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DC4A45" w:rsidRDefault="006E11DA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DC4A45">
        <w:rPr>
          <w:rFonts w:ascii="Arial Narrow" w:hAnsi="Arial Narrow" w:cs="Arial"/>
          <w:sz w:val="22"/>
          <w:szCs w:val="24"/>
        </w:rPr>
        <w:t>Bydgoszcz</w:t>
      </w:r>
      <w:r w:rsidR="00986737" w:rsidRPr="00DC4A45">
        <w:rPr>
          <w:rFonts w:ascii="Arial Narrow" w:hAnsi="Arial Narrow" w:cs="Arial"/>
          <w:sz w:val="22"/>
          <w:szCs w:val="24"/>
        </w:rPr>
        <w:t xml:space="preserve"> dnia: </w:t>
      </w:r>
      <w:r w:rsidRPr="00DC4A45">
        <w:rPr>
          <w:rFonts w:ascii="Arial Narrow" w:hAnsi="Arial Narrow" w:cs="Arial"/>
          <w:sz w:val="22"/>
          <w:szCs w:val="24"/>
        </w:rPr>
        <w:t>2025-01-31</w:t>
      </w:r>
    </w:p>
    <w:p w:rsidR="00986737" w:rsidRPr="00DC4A45" w:rsidRDefault="006E11DA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C4A4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DC4A45" w:rsidRDefault="006E11DA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C4A45">
        <w:rPr>
          <w:rFonts w:ascii="Arial Narrow" w:hAnsi="Arial Narrow" w:cs="Arial"/>
          <w:sz w:val="22"/>
          <w:szCs w:val="24"/>
        </w:rPr>
        <w:t>Powstańców Warszawy</w:t>
      </w:r>
      <w:r w:rsidR="00986737" w:rsidRPr="00DC4A45">
        <w:rPr>
          <w:rFonts w:ascii="Arial Narrow" w:hAnsi="Arial Narrow" w:cs="Arial"/>
          <w:sz w:val="22"/>
          <w:szCs w:val="24"/>
        </w:rPr>
        <w:t xml:space="preserve"> </w:t>
      </w:r>
      <w:r w:rsidRPr="00DC4A45">
        <w:rPr>
          <w:rFonts w:ascii="Arial Narrow" w:hAnsi="Arial Narrow" w:cs="Arial"/>
          <w:sz w:val="22"/>
          <w:szCs w:val="24"/>
        </w:rPr>
        <w:t>5</w:t>
      </w:r>
    </w:p>
    <w:p w:rsidR="00986737" w:rsidRPr="00DC4A45" w:rsidRDefault="006E11DA" w:rsidP="00986737">
      <w:pPr>
        <w:rPr>
          <w:rFonts w:ascii="Arial Narrow" w:hAnsi="Arial Narrow" w:cs="Arial"/>
          <w:sz w:val="22"/>
          <w:szCs w:val="24"/>
        </w:rPr>
      </w:pPr>
      <w:r w:rsidRPr="00DC4A45">
        <w:rPr>
          <w:rFonts w:ascii="Arial Narrow" w:hAnsi="Arial Narrow" w:cs="Arial"/>
          <w:sz w:val="22"/>
          <w:szCs w:val="24"/>
        </w:rPr>
        <w:t>85-681</w:t>
      </w:r>
      <w:r w:rsidR="00986737" w:rsidRPr="00DC4A45">
        <w:rPr>
          <w:rFonts w:ascii="Arial Narrow" w:hAnsi="Arial Narrow" w:cs="Arial"/>
          <w:sz w:val="22"/>
          <w:szCs w:val="24"/>
        </w:rPr>
        <w:t xml:space="preserve"> </w:t>
      </w:r>
      <w:r w:rsidRPr="00DC4A45">
        <w:rPr>
          <w:rFonts w:ascii="Arial Narrow" w:hAnsi="Arial Narrow" w:cs="Arial"/>
          <w:sz w:val="22"/>
          <w:szCs w:val="24"/>
        </w:rPr>
        <w:t>Bydgoszcz</w:t>
      </w:r>
    </w:p>
    <w:p w:rsidR="00986737" w:rsidRPr="00DC4A45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DC4A4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DC4A45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DC4A45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DC4A45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DC4A4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DC4A45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DC4A4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DC4A4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DC4A4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C4A45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C4A4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C4A4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DC4A45" w:rsidTr="005A632E">
        <w:tc>
          <w:tcPr>
            <w:tcW w:w="2269" w:type="dxa"/>
            <w:shd w:val="clear" w:color="auto" w:fill="auto"/>
          </w:tcPr>
          <w:p w:rsidR="00986737" w:rsidRPr="00DC4A4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C4A45" w:rsidRDefault="006E11D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b/>
                <w:bCs/>
                <w:sz w:val="22"/>
                <w:szCs w:val="24"/>
              </w:rPr>
              <w:t>Kompleksowa usługa polegająca na pełnieniu funkcji Inspektora Nadzoru w branży konstrukcyjno-budowlanej, elektrycznej, sanitarnej</w:t>
            </w:r>
            <w:r w:rsidR="00986737" w:rsidRPr="00DC4A45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6E11DA" w:rsidRPr="00DC4A45" w:rsidTr="00F75927">
        <w:tc>
          <w:tcPr>
            <w:tcW w:w="2269" w:type="dxa"/>
            <w:shd w:val="clear" w:color="auto" w:fill="auto"/>
          </w:tcPr>
          <w:p w:rsidR="006E11DA" w:rsidRPr="00DC4A45" w:rsidRDefault="006E11DA" w:rsidP="00F759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11DA" w:rsidRPr="00DC4A45" w:rsidRDefault="006E11DA" w:rsidP="00F759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b/>
                <w:bCs/>
                <w:sz w:val="22"/>
                <w:szCs w:val="24"/>
              </w:rPr>
              <w:t>6/2025</w:t>
            </w:r>
          </w:p>
        </w:tc>
      </w:tr>
    </w:tbl>
    <w:p w:rsidR="00A80738" w:rsidRPr="00DC4A4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DC4A4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DC4A45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DC4A45">
        <w:rPr>
          <w:rFonts w:ascii="Arial Narrow" w:hAnsi="Arial Narrow" w:cs="Arial"/>
          <w:sz w:val="22"/>
          <w:szCs w:val="24"/>
        </w:rPr>
        <w:t>2</w:t>
      </w:r>
      <w:r w:rsidRPr="00DC4A45">
        <w:rPr>
          <w:rFonts w:ascii="Arial Narrow" w:hAnsi="Arial Narrow" w:cs="Arial"/>
          <w:sz w:val="22"/>
          <w:szCs w:val="24"/>
        </w:rPr>
        <w:t xml:space="preserve"> ust. 5 </w:t>
      </w:r>
      <w:r w:rsidRPr="00DC4A4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DC4A45">
        <w:rPr>
          <w:rFonts w:ascii="Arial Narrow" w:hAnsi="Arial Narrow" w:cs="Arial"/>
          <w:sz w:val="22"/>
          <w:szCs w:val="24"/>
        </w:rPr>
        <w:t xml:space="preserve"> </w:t>
      </w:r>
      <w:r w:rsidR="006E11DA" w:rsidRPr="00DC4A45">
        <w:rPr>
          <w:rFonts w:ascii="Arial Narrow" w:hAnsi="Arial Narrow" w:cs="Arial"/>
          <w:sz w:val="22"/>
          <w:szCs w:val="24"/>
        </w:rPr>
        <w:t>(</w:t>
      </w:r>
      <w:proofErr w:type="spellStart"/>
      <w:r w:rsidR="006E11DA" w:rsidRPr="00DC4A45">
        <w:rPr>
          <w:rFonts w:ascii="Arial Narrow" w:hAnsi="Arial Narrow" w:cs="Arial"/>
          <w:sz w:val="22"/>
          <w:szCs w:val="24"/>
        </w:rPr>
        <w:t>t.j</w:t>
      </w:r>
      <w:proofErr w:type="spellEnd"/>
      <w:r w:rsidR="006E11DA" w:rsidRPr="00DC4A45">
        <w:rPr>
          <w:rFonts w:ascii="Arial Narrow" w:hAnsi="Arial Narrow" w:cs="Arial"/>
          <w:sz w:val="22"/>
          <w:szCs w:val="24"/>
        </w:rPr>
        <w:t>. Dz. U. z 2024 poz. 1320)</w:t>
      </w:r>
      <w:r w:rsidR="00490DC0" w:rsidRPr="00DC4A45">
        <w:rPr>
          <w:rFonts w:ascii="Arial Narrow" w:hAnsi="Arial Narrow" w:cs="Arial"/>
          <w:sz w:val="22"/>
          <w:szCs w:val="24"/>
        </w:rPr>
        <w:t xml:space="preserve"> </w:t>
      </w:r>
      <w:r w:rsidRPr="00DC4A45">
        <w:rPr>
          <w:rFonts w:ascii="Arial Narrow" w:hAnsi="Arial Narrow" w:cs="Arial"/>
          <w:sz w:val="22"/>
          <w:szCs w:val="24"/>
        </w:rPr>
        <w:t>udostępnia</w:t>
      </w:r>
      <w:r w:rsidR="00F95C33" w:rsidRPr="00DC4A45">
        <w:rPr>
          <w:rFonts w:ascii="Arial Narrow" w:hAnsi="Arial Narrow" w:cs="Arial"/>
          <w:sz w:val="22"/>
          <w:szCs w:val="24"/>
        </w:rPr>
        <w:t xml:space="preserve"> </w:t>
      </w:r>
      <w:r w:rsidR="004C7E9B" w:rsidRPr="00DC4A45">
        <w:rPr>
          <w:rFonts w:ascii="Arial Narrow" w:hAnsi="Arial Narrow" w:cs="Arial"/>
          <w:sz w:val="22"/>
          <w:szCs w:val="24"/>
        </w:rPr>
        <w:t>informacj</w:t>
      </w:r>
      <w:r w:rsidR="00577BC6" w:rsidRPr="00DC4A45">
        <w:rPr>
          <w:rFonts w:ascii="Arial Narrow" w:hAnsi="Arial Narrow" w:cs="Arial"/>
          <w:sz w:val="22"/>
          <w:szCs w:val="24"/>
        </w:rPr>
        <w:t>ę</w:t>
      </w:r>
      <w:r w:rsidR="00035488" w:rsidRPr="00DC4A45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DC4A45">
        <w:rPr>
          <w:rFonts w:ascii="Arial Narrow" w:hAnsi="Arial Narrow" w:cs="Arial"/>
          <w:sz w:val="22"/>
          <w:szCs w:val="24"/>
        </w:rPr>
        <w:t>.</w:t>
      </w:r>
    </w:p>
    <w:p w:rsidR="00A80738" w:rsidRPr="00DC4A4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DC4A45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DC4A45">
        <w:rPr>
          <w:rFonts w:ascii="Arial Narrow" w:hAnsi="Arial Narrow" w:cs="Arial"/>
          <w:sz w:val="22"/>
          <w:szCs w:val="24"/>
        </w:rPr>
        <w:t xml:space="preserve"> w dniu </w:t>
      </w:r>
      <w:r w:rsidR="006E11DA" w:rsidRPr="00DC4A45">
        <w:rPr>
          <w:rFonts w:ascii="Arial Narrow" w:hAnsi="Arial Narrow" w:cs="Arial"/>
          <w:sz w:val="22"/>
          <w:szCs w:val="24"/>
        </w:rPr>
        <w:t>31/01/2025</w:t>
      </w:r>
      <w:r w:rsidR="00FF4AB1" w:rsidRPr="00DC4A45">
        <w:rPr>
          <w:rFonts w:ascii="Arial Narrow" w:hAnsi="Arial Narrow" w:cs="Arial"/>
          <w:sz w:val="22"/>
          <w:szCs w:val="24"/>
        </w:rPr>
        <w:t xml:space="preserve"> o godz. </w:t>
      </w:r>
      <w:r w:rsidR="006E11DA" w:rsidRPr="00DC4A45">
        <w:rPr>
          <w:rFonts w:ascii="Arial Narrow" w:hAnsi="Arial Narrow" w:cs="Arial"/>
          <w:sz w:val="22"/>
          <w:szCs w:val="24"/>
        </w:rPr>
        <w:t>08:30</w:t>
      </w:r>
      <w:r w:rsidRPr="00DC4A45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DC4A45" w:rsidTr="005A632E">
        <w:tc>
          <w:tcPr>
            <w:tcW w:w="1276" w:type="dxa"/>
            <w:shd w:val="clear" w:color="auto" w:fill="F2F2F2"/>
            <w:vAlign w:val="center"/>
          </w:tcPr>
          <w:p w:rsidR="006B27ED" w:rsidRPr="00DC4A4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DC4A45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C4A4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C4A4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C4A4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PAXBUD INVEST Sp. z o.o.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Słoneczna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64-600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Bogdanowo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456 000.00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Usługi w </w:t>
            </w:r>
            <w:r w:rsidR="00DC4A45" w:rsidRPr="00DC4A45">
              <w:rPr>
                <w:rFonts w:ascii="Arial Narrow" w:hAnsi="Arial Narrow" w:cs="Arial"/>
                <w:sz w:val="22"/>
                <w:szCs w:val="24"/>
              </w:rPr>
              <w:t>Zakresie Inżynierii Budowlanej</w:t>
            </w:r>
            <w:r w:rsidR="00DC4A45">
              <w:rPr>
                <w:rFonts w:ascii="Arial Narrow" w:hAnsi="Arial Narrow" w:cs="Arial"/>
                <w:sz w:val="22"/>
                <w:szCs w:val="24"/>
              </w:rPr>
              <w:t xml:space="preserve"> ANTECH</w:t>
            </w:r>
          </w:p>
          <w:p w:rsidR="006E11DA" w:rsidRPr="00DC4A45" w:rsidRDefault="00DC4A45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Ul. S</w:t>
            </w:r>
            <w:r w:rsidR="006E11DA" w:rsidRPr="00DC4A45">
              <w:rPr>
                <w:rFonts w:ascii="Arial Narrow" w:hAnsi="Arial Narrow" w:cs="Arial"/>
                <w:sz w:val="22"/>
                <w:szCs w:val="24"/>
              </w:rPr>
              <w:t>trażacka</w:t>
            </w:r>
            <w:r w:rsidR="006E11DA"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6E11DA" w:rsidRPr="00DC4A45">
              <w:rPr>
                <w:rFonts w:ascii="Arial Narrow" w:hAnsi="Arial Narrow" w:cs="Arial"/>
                <w:sz w:val="22"/>
                <w:szCs w:val="24"/>
              </w:rPr>
              <w:t>3</w:t>
            </w:r>
            <w:r w:rsidR="006E11DA"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66-615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Dąbie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168 000.00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Wielobranżowe Przedsiębiorstwo Usługowe "KAMAT - Marek Trzoska"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t>Błądzimska</w:t>
            </w:r>
            <w:proofErr w:type="spellEnd"/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62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85-553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110 700.00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Zakład Elektroinstalacyjny inż. Jacek </w:t>
            </w: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t>Wonsewicz</w:t>
            </w:r>
            <w:proofErr w:type="spellEnd"/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Słoneczna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8a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86-065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Łochowo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144 400.00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Specjalistyczne Biuro Inwestycyjno-Inżynierskie  PROSTA-PROJEKT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lastRenderedPageBreak/>
              <w:t>Piotrkowice,ul</w:t>
            </w:r>
            <w:proofErr w:type="spellEnd"/>
            <w:r w:rsidRPr="00DC4A45">
              <w:rPr>
                <w:rFonts w:ascii="Arial Narrow" w:hAnsi="Arial Narrow" w:cs="Arial"/>
                <w:sz w:val="22"/>
                <w:szCs w:val="24"/>
              </w:rPr>
              <w:t>. Kielecka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37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26-020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Chmielnik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lastRenderedPageBreak/>
              <w:t>135 300.00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Specjalistyczne Biuro Inwestycyjno-Inżynierskie  PROSTA-PROJEKT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t>Piotrkowice,ul</w:t>
            </w:r>
            <w:proofErr w:type="spellEnd"/>
            <w:r w:rsidRPr="00DC4A45">
              <w:rPr>
                <w:rFonts w:ascii="Arial Narrow" w:hAnsi="Arial Narrow" w:cs="Arial"/>
                <w:sz w:val="22"/>
                <w:szCs w:val="24"/>
              </w:rPr>
              <w:t>. Kielecka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37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26-020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Chmielnik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116 850.00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Specjalistyczne Biuro Inwestycyjno-Inżynierskie  PROSTA-PROJEKT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t>Piotrkowice,ul</w:t>
            </w:r>
            <w:proofErr w:type="spellEnd"/>
            <w:r w:rsidRPr="00DC4A45">
              <w:rPr>
                <w:rFonts w:ascii="Arial Narrow" w:hAnsi="Arial Narrow" w:cs="Arial"/>
                <w:sz w:val="22"/>
                <w:szCs w:val="24"/>
              </w:rPr>
              <w:t>. Kielecka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37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26-020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Chmielnik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119 310.00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PROSEKO Bartosz Staszak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Juliusza Słowackiego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1/13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85-008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351 288.00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Przedsiębiorstwo Produkcyjno Handlowo Usługowe CORDEX Krzysztof Stępniak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t>Biedaszkowo</w:t>
            </w:r>
            <w:proofErr w:type="spellEnd"/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17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85-157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114 242.40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GOBAR Budownictwo Bartłomiej Górny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Wybickiego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5b/6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82-200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4A45">
              <w:rPr>
                <w:rFonts w:ascii="Arial Narrow" w:hAnsi="Arial Narrow" w:cs="Arial"/>
                <w:sz w:val="22"/>
                <w:szCs w:val="24"/>
              </w:rPr>
              <w:t>Malbork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72 600.00 zł</w:t>
            </w:r>
          </w:p>
        </w:tc>
      </w:tr>
    </w:tbl>
    <w:p w:rsidR="00A80738" w:rsidRPr="00DC4A45" w:rsidRDefault="00DC4A45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DC4A45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Pr="00154212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DC4A45" w:rsidRPr="00154212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DC4A45" w:rsidRPr="00154212" w:rsidRDefault="00DC4A45" w:rsidP="00DC4A45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0"/>
          <w:szCs w:val="22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31.01.</w:t>
      </w:r>
      <w:r w:rsidRPr="0076439E">
        <w:rPr>
          <w:rFonts w:ascii="Arial Narrow" w:hAnsi="Arial Narrow"/>
          <w:i/>
          <w:sz w:val="18"/>
        </w:rPr>
        <w:t>2025 r.</w:t>
      </w:r>
    </w:p>
    <w:sectPr w:rsidR="00C236D3" w:rsidRPr="00DC4A45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456" w:rsidRDefault="00D17456">
      <w:r>
        <w:separator/>
      </w:r>
    </w:p>
  </w:endnote>
  <w:endnote w:type="continuationSeparator" w:id="0">
    <w:p w:rsidR="00D17456" w:rsidRDefault="00D17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C4A4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C4A4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4A4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456" w:rsidRDefault="00D17456">
      <w:r>
        <w:separator/>
      </w:r>
    </w:p>
  </w:footnote>
  <w:footnote w:type="continuationSeparator" w:id="0">
    <w:p w:rsidR="00D17456" w:rsidRDefault="00D17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DA" w:rsidRDefault="006E11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DA" w:rsidRDefault="006E11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DA" w:rsidRDefault="006E11D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1D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E11DA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17456"/>
    <w:rsid w:val="00D665F5"/>
    <w:rsid w:val="00D7128F"/>
    <w:rsid w:val="00DC4A4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C4A4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C4A45"/>
    <w:rPr>
      <w:b/>
      <w:bCs/>
    </w:rPr>
  </w:style>
  <w:style w:type="character" w:styleId="Hipercze">
    <w:name w:val="Hyperlink"/>
    <w:basedOn w:val="Domylnaczcionkaakapitu"/>
    <w:uiPriority w:val="99"/>
    <w:unhideWhenUsed/>
    <w:rsid w:val="00DC4A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272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2025-01-31T08:25:00Z</cp:lastPrinted>
  <dcterms:created xsi:type="dcterms:W3CDTF">2025-01-31T08:18:00Z</dcterms:created>
  <dcterms:modified xsi:type="dcterms:W3CDTF">2025-01-31T08:26:00Z</dcterms:modified>
</cp:coreProperties>
</file>