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A46836" w:rsidRDefault="00E069A9" w:rsidP="00B048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A46836">
        <w:rPr>
          <w:rFonts w:ascii="Arial Narrow" w:hAnsi="Arial Narrow" w:cs="Arial"/>
          <w:sz w:val="22"/>
        </w:rPr>
        <w:t>Bydgoszcz</w:t>
      </w:r>
      <w:r w:rsidR="00B048DA" w:rsidRPr="00A46836">
        <w:rPr>
          <w:rFonts w:ascii="Arial Narrow" w:hAnsi="Arial Narrow" w:cs="Arial"/>
          <w:sz w:val="22"/>
        </w:rPr>
        <w:t xml:space="preserve"> dnia: </w:t>
      </w:r>
      <w:r w:rsidRPr="00A46836">
        <w:rPr>
          <w:rFonts w:ascii="Arial Narrow" w:hAnsi="Arial Narrow" w:cs="Arial"/>
          <w:sz w:val="22"/>
        </w:rPr>
        <w:t>2025-02-05</w:t>
      </w:r>
    </w:p>
    <w:p w:rsidR="00B048DA" w:rsidRPr="00A46836" w:rsidRDefault="00E069A9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A46836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A46836" w:rsidRDefault="00E069A9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A46836">
        <w:rPr>
          <w:rFonts w:ascii="Arial Narrow" w:hAnsi="Arial Narrow" w:cs="Arial"/>
          <w:sz w:val="22"/>
        </w:rPr>
        <w:t>Powstańców Warszawy</w:t>
      </w:r>
      <w:r w:rsidR="00B048DA" w:rsidRPr="00A46836">
        <w:rPr>
          <w:rFonts w:ascii="Arial Narrow" w:hAnsi="Arial Narrow" w:cs="Arial"/>
          <w:sz w:val="22"/>
        </w:rPr>
        <w:t xml:space="preserve"> </w:t>
      </w:r>
      <w:r w:rsidRPr="00A46836">
        <w:rPr>
          <w:rFonts w:ascii="Arial Narrow" w:hAnsi="Arial Narrow" w:cs="Arial"/>
          <w:sz w:val="22"/>
        </w:rPr>
        <w:t>5</w:t>
      </w:r>
    </w:p>
    <w:p w:rsidR="00B048DA" w:rsidRPr="00A46836" w:rsidRDefault="00E069A9" w:rsidP="00B048DA">
      <w:pPr>
        <w:ind w:right="3969"/>
        <w:rPr>
          <w:rFonts w:ascii="Arial Narrow" w:hAnsi="Arial Narrow" w:cs="Arial"/>
          <w:sz w:val="22"/>
        </w:rPr>
      </w:pPr>
      <w:r w:rsidRPr="00A46836">
        <w:rPr>
          <w:rFonts w:ascii="Arial Narrow" w:hAnsi="Arial Narrow" w:cs="Arial"/>
          <w:sz w:val="22"/>
        </w:rPr>
        <w:t>85-681</w:t>
      </w:r>
      <w:r w:rsidR="00B048DA" w:rsidRPr="00A46836">
        <w:rPr>
          <w:rFonts w:ascii="Arial Narrow" w:hAnsi="Arial Narrow" w:cs="Arial"/>
          <w:sz w:val="22"/>
        </w:rPr>
        <w:t xml:space="preserve"> </w:t>
      </w:r>
      <w:r w:rsidRPr="00A46836">
        <w:rPr>
          <w:rFonts w:ascii="Arial Narrow" w:hAnsi="Arial Narrow" w:cs="Arial"/>
          <w:sz w:val="22"/>
        </w:rPr>
        <w:t>Bydgoszcz</w:t>
      </w:r>
    </w:p>
    <w:p w:rsidR="00B048DA" w:rsidRPr="00A46836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A4683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A4683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A4683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A4683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A46836" w:rsidTr="00B048DA">
        <w:tc>
          <w:tcPr>
            <w:tcW w:w="9498" w:type="dxa"/>
            <w:shd w:val="clear" w:color="auto" w:fill="F2F2F2"/>
            <w:hideMark/>
          </w:tcPr>
          <w:p w:rsidR="00B048DA" w:rsidRPr="00A46836" w:rsidRDefault="008A33A5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A4683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A4683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  <w:r w:rsidR="00117330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- 2 CZĘŚĆ</w:t>
            </w:r>
          </w:p>
        </w:tc>
      </w:tr>
    </w:tbl>
    <w:p w:rsidR="00B048DA" w:rsidRPr="00A46836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A4683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A46836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A46836">
        <w:rPr>
          <w:rFonts w:ascii="Arial Narrow" w:hAnsi="Arial Narrow" w:cs="Arial"/>
          <w:sz w:val="22"/>
        </w:rPr>
        <w:t>postępowania o udzielenie zamówienia publicznego</w:t>
      </w:r>
      <w:r w:rsidRPr="00A46836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A46836" w:rsidTr="00B048DA">
        <w:tc>
          <w:tcPr>
            <w:tcW w:w="2269" w:type="dxa"/>
            <w:shd w:val="clear" w:color="auto" w:fill="auto"/>
          </w:tcPr>
          <w:p w:rsidR="00B048DA" w:rsidRPr="00A4683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A46836" w:rsidRDefault="00E069A9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>Dostawy sukcesywne sprzętu jednorazowego użytku dla Pracowni Hemodynamiki na okres 24 miesięcy.</w:t>
            </w:r>
          </w:p>
        </w:tc>
      </w:tr>
      <w:tr w:rsidR="00E069A9" w:rsidRPr="00A46836" w:rsidTr="00AA6276">
        <w:tc>
          <w:tcPr>
            <w:tcW w:w="2269" w:type="dxa"/>
            <w:shd w:val="clear" w:color="auto" w:fill="auto"/>
          </w:tcPr>
          <w:p w:rsidR="00E069A9" w:rsidRPr="00A46836" w:rsidRDefault="00E069A9" w:rsidP="00AA62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E069A9" w:rsidRPr="00A46836" w:rsidRDefault="00E069A9" w:rsidP="00AA62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>137/2024</w:t>
            </w:r>
          </w:p>
        </w:tc>
      </w:tr>
    </w:tbl>
    <w:p w:rsidR="00B048DA" w:rsidRPr="00A4683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A4683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A46836">
        <w:rPr>
          <w:rFonts w:ascii="Arial Narrow" w:hAnsi="Arial Narrow" w:cs="Arial"/>
          <w:sz w:val="22"/>
        </w:rPr>
        <w:t xml:space="preserve">Zamawiający, </w:t>
      </w:r>
      <w:r w:rsidR="00E069A9" w:rsidRPr="00A46836">
        <w:rPr>
          <w:rFonts w:ascii="Arial Narrow" w:hAnsi="Arial Narrow" w:cs="Arial"/>
          <w:b/>
          <w:sz w:val="22"/>
        </w:rPr>
        <w:t>10WSzKzP SPZOZ</w:t>
      </w:r>
      <w:r w:rsidRPr="00A46836">
        <w:rPr>
          <w:rFonts w:ascii="Arial Narrow" w:hAnsi="Arial Narrow" w:cs="Arial"/>
          <w:sz w:val="22"/>
        </w:rPr>
        <w:t xml:space="preserve">, działając </w:t>
      </w:r>
      <w:r w:rsidR="00C65E53" w:rsidRPr="00A46836">
        <w:rPr>
          <w:rFonts w:ascii="Arial Narrow" w:hAnsi="Arial Narrow" w:cs="Arial"/>
          <w:sz w:val="22"/>
        </w:rPr>
        <w:t>na podstawie art. 253 ust. 1</w:t>
      </w:r>
      <w:r w:rsidR="00836DAF" w:rsidRPr="00A46836">
        <w:rPr>
          <w:rFonts w:ascii="Arial Narrow" w:hAnsi="Arial Narrow" w:cs="Arial"/>
          <w:sz w:val="22"/>
        </w:rPr>
        <w:t xml:space="preserve"> pkt. 1 i ust. 2</w:t>
      </w:r>
      <w:r w:rsidR="00C65E53" w:rsidRPr="00A46836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E069A9" w:rsidRPr="00A46836">
        <w:rPr>
          <w:rFonts w:ascii="Arial Narrow" w:hAnsi="Arial Narrow" w:cs="Arial"/>
          <w:sz w:val="22"/>
        </w:rPr>
        <w:t>(</w:t>
      </w:r>
      <w:proofErr w:type="spellStart"/>
      <w:r w:rsidR="00E069A9" w:rsidRPr="00A46836">
        <w:rPr>
          <w:rFonts w:ascii="Arial Narrow" w:hAnsi="Arial Narrow" w:cs="Arial"/>
          <w:sz w:val="22"/>
        </w:rPr>
        <w:t>t.j</w:t>
      </w:r>
      <w:proofErr w:type="spellEnd"/>
      <w:r w:rsidR="00E069A9" w:rsidRPr="00A46836">
        <w:rPr>
          <w:rFonts w:ascii="Arial Narrow" w:hAnsi="Arial Narrow" w:cs="Arial"/>
          <w:sz w:val="22"/>
        </w:rPr>
        <w:t>. Dz. U. z 2024 poz. 1320)</w:t>
      </w:r>
      <w:r w:rsidR="00C65E53" w:rsidRPr="00A46836">
        <w:rPr>
          <w:rFonts w:ascii="Arial Narrow" w:hAnsi="Arial Narrow" w:cs="Arial"/>
          <w:sz w:val="22"/>
        </w:rPr>
        <w:t>, zwanej dalej „ustawą Pzp”</w:t>
      </w:r>
      <w:r w:rsidR="00D26ED6" w:rsidRPr="00A46836">
        <w:rPr>
          <w:rFonts w:ascii="Arial Narrow" w:hAnsi="Arial Narrow" w:cs="Arial"/>
          <w:sz w:val="22"/>
        </w:rPr>
        <w:t xml:space="preserve">, </w:t>
      </w:r>
      <w:r w:rsidR="00C65E53" w:rsidRPr="00A46836">
        <w:rPr>
          <w:rFonts w:ascii="Arial Narrow" w:hAnsi="Arial Narrow" w:cs="Arial"/>
          <w:sz w:val="22"/>
        </w:rPr>
        <w:t>informuje</w:t>
      </w:r>
      <w:r w:rsidR="00D26ED6" w:rsidRPr="00A46836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A46836">
        <w:rPr>
          <w:rFonts w:ascii="Arial Narrow" w:hAnsi="Arial Narrow" w:cs="Arial"/>
          <w:sz w:val="22"/>
        </w:rPr>
        <w:t>najkorzystniejsz</w:t>
      </w:r>
      <w:r w:rsidR="00D26ED6" w:rsidRPr="00A46836">
        <w:rPr>
          <w:rFonts w:ascii="Arial Narrow" w:hAnsi="Arial Narrow" w:cs="Arial"/>
          <w:sz w:val="22"/>
        </w:rPr>
        <w:t xml:space="preserve">a wybrana została </w:t>
      </w:r>
      <w:r w:rsidR="00756CDA" w:rsidRPr="00A46836">
        <w:rPr>
          <w:rFonts w:ascii="Arial Narrow" w:hAnsi="Arial Narrow" w:cs="Arial"/>
          <w:sz w:val="22"/>
        </w:rPr>
        <w:t>ofer</w:t>
      </w:r>
      <w:r w:rsidR="00D26ED6" w:rsidRPr="00A46836">
        <w:rPr>
          <w:rFonts w:ascii="Arial Narrow" w:hAnsi="Arial Narrow" w:cs="Arial"/>
          <w:sz w:val="22"/>
        </w:rPr>
        <w:t>t</w:t>
      </w:r>
      <w:r w:rsidR="009F0E5C" w:rsidRPr="00A46836">
        <w:rPr>
          <w:rFonts w:ascii="Arial Narrow" w:hAnsi="Arial Narrow" w:cs="Arial"/>
          <w:sz w:val="22"/>
        </w:rPr>
        <w:t>a</w:t>
      </w:r>
      <w:r w:rsidRPr="00A46836">
        <w:rPr>
          <w:rFonts w:ascii="Arial Narrow" w:hAnsi="Arial Narrow" w:cs="Arial"/>
          <w:sz w:val="22"/>
        </w:rPr>
        <w:t xml:space="preserve"> złożona przez wykonawcę</w:t>
      </w:r>
      <w:r w:rsidR="00D26ED6" w:rsidRPr="00A46836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E069A9" w:rsidRPr="00A46836" w:rsidTr="008A33A5">
        <w:trPr>
          <w:cantSplit/>
        </w:trPr>
        <w:tc>
          <w:tcPr>
            <w:tcW w:w="9498" w:type="dxa"/>
            <w:shd w:val="clear" w:color="auto" w:fill="auto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Prowadnik diagnostyczny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sz w:val="22"/>
              </w:rPr>
              <w:t xml:space="preserve">Agencja Naukowo-Techniczna </w:t>
            </w: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Symico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POWSTAŃCÓW ŚLĄSKICH 54A /2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53-333 Wrocław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71 215.20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spacing w:line="276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5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Rampy 2 i 3 kranikowe średnio i wysokociśnieniowe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Balton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Nowy Świat 7 m 14 7 /14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00-496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15 120.00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8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Łącznik "Y" do PTCA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sz w:val="22"/>
              </w:rPr>
              <w:t xml:space="preserve">Agencja Naukowo-Techniczna </w:t>
            </w: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Symico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POWSTAŃCÓW ŚLĄSKICH 54A /2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53-333 Wrocław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7 763.04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17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A46836">
              <w:rPr>
                <w:rFonts w:ascii="Arial Narrow" w:hAnsi="Arial Narrow" w:cs="Arial"/>
                <w:color w:val="000000"/>
                <w:sz w:val="22"/>
              </w:rPr>
              <w:t>Stenty</w:t>
            </w:r>
            <w:proofErr w:type="spellEnd"/>
            <w:r w:rsidRPr="00A46836">
              <w:rPr>
                <w:rFonts w:ascii="Arial Narrow" w:hAnsi="Arial Narrow" w:cs="Arial"/>
                <w:color w:val="000000"/>
                <w:sz w:val="22"/>
              </w:rPr>
              <w:t xml:space="preserve"> kobaltowo-chromowe uwalniające lek </w:t>
            </w:r>
            <w:proofErr w:type="spellStart"/>
            <w:r w:rsidRPr="00A46836">
              <w:rPr>
                <w:rFonts w:ascii="Arial Narrow" w:hAnsi="Arial Narrow" w:cs="Arial"/>
                <w:color w:val="000000"/>
                <w:sz w:val="22"/>
              </w:rPr>
              <w:t>antyproliferacyjny</w:t>
            </w:r>
            <w:proofErr w:type="spellEnd"/>
            <w:r w:rsidRPr="00A46836">
              <w:rPr>
                <w:rFonts w:ascii="Arial Narrow" w:hAnsi="Arial Narrow" w:cs="Arial"/>
                <w:color w:val="000000"/>
                <w:sz w:val="22"/>
              </w:rPr>
              <w:t xml:space="preserve"> - pochodną </w:t>
            </w:r>
            <w:proofErr w:type="spellStart"/>
            <w:r w:rsidRPr="00A46836">
              <w:rPr>
                <w:rFonts w:ascii="Arial Narrow" w:hAnsi="Arial Narrow" w:cs="Arial"/>
                <w:color w:val="000000"/>
                <w:sz w:val="22"/>
              </w:rPr>
              <w:t>Rapamycyny-everolimus</w:t>
            </w:r>
            <w:proofErr w:type="spellEnd"/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sz w:val="22"/>
              </w:rPr>
              <w:t xml:space="preserve">Abbott </w:t>
            </w: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Sp. z o. 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Postępu 21B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02-676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378 000.00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21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Zestawy do nakłucia tętnicy promieniowej + Cewnik diagnostyczny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Terumo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Poland Sp. z o.o.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1 Sierpnia 6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02-134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174 960.00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22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Cewniki balonowe do zmian ciasnych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Terumo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Poland Sp. z o.o.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1 Sierpnia 6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02-134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23 760.00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23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A46836">
              <w:rPr>
                <w:rFonts w:ascii="Arial Narrow" w:hAnsi="Arial Narrow" w:cs="Arial"/>
                <w:color w:val="000000"/>
                <w:sz w:val="22"/>
              </w:rPr>
              <w:t>Mikrocewnik</w:t>
            </w:r>
            <w:proofErr w:type="spellEnd"/>
            <w:r w:rsidRPr="00A46836">
              <w:rPr>
                <w:rFonts w:ascii="Arial Narrow" w:hAnsi="Arial Narrow" w:cs="Arial"/>
                <w:color w:val="000000"/>
                <w:sz w:val="22"/>
              </w:rPr>
              <w:t xml:space="preserve"> do zabiegów udrażniania tętnic wieńcowych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Procardia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spółka z ograniczoną odpowiedzialnością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Cs/>
                <w:sz w:val="22"/>
              </w:rPr>
              <w:t>rtm</w:t>
            </w:r>
            <w:proofErr w:type="spellEnd"/>
            <w:r w:rsidRPr="00A46836">
              <w:rPr>
                <w:rFonts w:ascii="Arial Narrow" w:hAnsi="Arial Narrow" w:cs="Arial"/>
                <w:bCs/>
                <w:sz w:val="22"/>
              </w:rPr>
              <w:t xml:space="preserve">. W. Pileckiego 63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02-781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37 951.20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25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Prowadnik do PTCA i do udrożnień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Procardia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spółka z ograniczoną odpowiedzialnością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Cs/>
                <w:sz w:val="22"/>
              </w:rPr>
              <w:t>rtm</w:t>
            </w:r>
            <w:proofErr w:type="spellEnd"/>
            <w:r w:rsidRPr="00A46836">
              <w:rPr>
                <w:rFonts w:ascii="Arial Narrow" w:hAnsi="Arial Narrow" w:cs="Arial"/>
                <w:bCs/>
                <w:sz w:val="22"/>
              </w:rPr>
              <w:t xml:space="preserve">. W. Pileckiego 63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02-781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197 856.00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26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Prowadniki sterowalne do zabiegów do CTO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Procardia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spółka z ograniczoną odpowiedzialnością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Cs/>
                <w:sz w:val="22"/>
              </w:rPr>
              <w:t>rtm</w:t>
            </w:r>
            <w:proofErr w:type="spellEnd"/>
            <w:r w:rsidRPr="00A46836">
              <w:rPr>
                <w:rFonts w:ascii="Arial Narrow" w:hAnsi="Arial Narrow" w:cs="Arial"/>
                <w:bCs/>
                <w:sz w:val="22"/>
              </w:rPr>
              <w:t xml:space="preserve">. W. Pileckiego 63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02-781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46 440.00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28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Prowadniki do zabiegów udrażniania tętnic wieńcowych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Procardia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spółka z ograniczoną odpowiedzialnością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Cs/>
                <w:sz w:val="22"/>
              </w:rPr>
              <w:t>rtm</w:t>
            </w:r>
            <w:proofErr w:type="spellEnd"/>
            <w:r w:rsidRPr="00A46836">
              <w:rPr>
                <w:rFonts w:ascii="Arial Narrow" w:hAnsi="Arial Narrow" w:cs="Arial"/>
                <w:bCs/>
                <w:sz w:val="22"/>
              </w:rPr>
              <w:t xml:space="preserve">. W. Pileckiego 63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02-781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34 452.00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29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A46836">
              <w:rPr>
                <w:rFonts w:ascii="Arial Narrow" w:hAnsi="Arial Narrow" w:cs="Arial"/>
                <w:color w:val="000000"/>
                <w:sz w:val="22"/>
              </w:rPr>
              <w:t>Mikrocewnik</w:t>
            </w:r>
            <w:proofErr w:type="spellEnd"/>
            <w:r w:rsidRPr="00A46836">
              <w:rPr>
                <w:rFonts w:ascii="Arial Narrow" w:hAnsi="Arial Narrow" w:cs="Arial"/>
                <w:color w:val="000000"/>
                <w:sz w:val="22"/>
              </w:rPr>
              <w:t xml:space="preserve"> do CTO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sz w:val="22"/>
              </w:rPr>
              <w:t>WAVE4MED SPÓŁKA Z OGRANICZONĄ ODPOWIEDZIALNOŚCIĄ SPÓŁKA KOMANDYTOWA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Białostocka 22 /50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03-741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37 800.00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30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 xml:space="preserve">Igła </w:t>
            </w:r>
            <w:proofErr w:type="spellStart"/>
            <w:r w:rsidRPr="00A46836">
              <w:rPr>
                <w:rFonts w:ascii="Arial Narrow" w:hAnsi="Arial Narrow" w:cs="Arial"/>
                <w:color w:val="000000"/>
                <w:sz w:val="22"/>
              </w:rPr>
              <w:t>transseptalna</w:t>
            </w:r>
            <w:proofErr w:type="spellEnd"/>
            <w:r w:rsidRPr="00A46836">
              <w:rPr>
                <w:rFonts w:ascii="Arial Narrow" w:hAnsi="Arial Narrow" w:cs="Arial"/>
                <w:color w:val="000000"/>
                <w:sz w:val="22"/>
              </w:rPr>
              <w:t xml:space="preserve"> z koszulką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sz w:val="22"/>
              </w:rPr>
              <w:t xml:space="preserve">Abbott </w:t>
            </w: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Sp. z o. 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Postępu 21B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02-676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15 660.00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35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A46836">
              <w:rPr>
                <w:rFonts w:ascii="Arial Narrow" w:hAnsi="Arial Narrow" w:cs="Arial"/>
                <w:color w:val="000000"/>
                <w:sz w:val="22"/>
              </w:rPr>
              <w:t>Stent</w:t>
            </w:r>
            <w:proofErr w:type="spellEnd"/>
            <w:r w:rsidRPr="00A46836">
              <w:rPr>
                <w:rFonts w:ascii="Arial Narrow" w:hAnsi="Arial Narrow" w:cs="Arial"/>
                <w:color w:val="000000"/>
                <w:sz w:val="22"/>
              </w:rPr>
              <w:t xml:space="preserve"> wieńcowy kobaltowo-chromowy + cewnik balonowy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Terumo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Poland Sp. z o.o.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1 Sierpnia 6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02-134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501 120.00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44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Prowadniki hydrofilne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Terumo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Poland Sp. z o.o.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1 Sierpnia 6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02-134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12 960.00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45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 xml:space="preserve">Cewniki balonowe do </w:t>
            </w:r>
            <w:proofErr w:type="spellStart"/>
            <w:r w:rsidRPr="00A46836">
              <w:rPr>
                <w:rFonts w:ascii="Arial Narrow" w:hAnsi="Arial Narrow" w:cs="Arial"/>
                <w:color w:val="000000"/>
                <w:sz w:val="22"/>
              </w:rPr>
              <w:t>rekanalizacji</w:t>
            </w:r>
            <w:proofErr w:type="spellEnd"/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sz w:val="22"/>
              </w:rPr>
              <w:t>WAVE4MED SPÓŁKA Z OGRANICZONĄ ODPOWIEDZIALNOŚCIĄ SPÓŁKA KOMANDYTOWA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Białostocka 22 /50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03-741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64 800.00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47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Cewnik prowadzący hydrofilny do krętych anatomii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Terumo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Poland Sp. z o.o.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1 Sierpnia 6 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02-134 Warszawa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19 980.00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069A9" w:rsidRPr="00A46836" w:rsidTr="00AA6276">
        <w:trPr>
          <w:cantSplit/>
        </w:trPr>
        <w:tc>
          <w:tcPr>
            <w:tcW w:w="9498" w:type="dxa"/>
          </w:tcPr>
          <w:p w:rsidR="00E069A9" w:rsidRPr="00A46836" w:rsidRDefault="00E069A9" w:rsidP="008A33A5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A4683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49</w:t>
            </w:r>
            <w:r w:rsidRPr="00A46836">
              <w:rPr>
                <w:rFonts w:ascii="Arial Narrow" w:hAnsi="Arial Narrow" w:cs="Arial"/>
                <w:sz w:val="22"/>
              </w:rPr>
              <w:t xml:space="preserve">: </w:t>
            </w:r>
            <w:r w:rsidRPr="00A46836">
              <w:rPr>
                <w:rFonts w:ascii="Arial Narrow" w:hAnsi="Arial Narrow" w:cs="Arial"/>
                <w:color w:val="000000"/>
                <w:sz w:val="22"/>
              </w:rPr>
              <w:t>Cewnik do litotrypsji wewnątrznaczyniowej</w:t>
            </w:r>
          </w:p>
          <w:p w:rsidR="00E069A9" w:rsidRPr="00A46836" w:rsidRDefault="00E069A9" w:rsidP="008A33A5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A46836">
              <w:rPr>
                <w:rFonts w:ascii="Arial Narrow" w:hAnsi="Arial Narrow" w:cs="Arial"/>
                <w:b/>
                <w:sz w:val="22"/>
              </w:rPr>
              <w:t xml:space="preserve">Agencja Naukowo-Techniczna </w:t>
            </w:r>
            <w:proofErr w:type="spellStart"/>
            <w:r w:rsidRPr="00A46836">
              <w:rPr>
                <w:rFonts w:ascii="Arial Narrow" w:hAnsi="Arial Narrow" w:cs="Arial"/>
                <w:b/>
                <w:sz w:val="22"/>
              </w:rPr>
              <w:t>Symico</w:t>
            </w:r>
            <w:proofErr w:type="spellEnd"/>
            <w:r w:rsidRPr="00A46836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 xml:space="preserve">POWSTAŃCÓW ŚLĄSKICH 54A /2 </w:t>
            </w:r>
          </w:p>
          <w:p w:rsidR="00E069A9" w:rsidRPr="00A46836" w:rsidRDefault="00E069A9" w:rsidP="008A33A5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53-333 Wrocław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A46836">
              <w:rPr>
                <w:rFonts w:ascii="Arial Narrow" w:hAnsi="Arial Narrow" w:cs="Arial"/>
                <w:b/>
                <w:sz w:val="22"/>
              </w:rPr>
              <w:t xml:space="preserve"> 171 720.00 zł brutto</w:t>
            </w:r>
            <w:r w:rsidRPr="00A4683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069A9" w:rsidRPr="00A46836" w:rsidRDefault="00E069A9" w:rsidP="008A33A5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A4683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A46836">
              <w:rPr>
                <w:rFonts w:ascii="Arial Narrow" w:hAnsi="Arial Narrow" w:cs="Arial"/>
                <w:sz w:val="22"/>
              </w:rPr>
              <w:t>:</w:t>
            </w:r>
          </w:p>
          <w:p w:rsidR="00E069A9" w:rsidRPr="00A46836" w:rsidRDefault="00A46836" w:rsidP="008A33A5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D80E60">
              <w:rPr>
                <w:rFonts w:ascii="Arial Narrow" w:hAnsi="Arial Narrow" w:cs="Arial"/>
                <w:bCs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A4683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A46836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A46836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4683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4683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A46836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4683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A46836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4683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A46836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Prowadnik diagnostyczny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Agencja Naukowo-Techniczna </w:t>
            </w: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Symico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POWSTAŃCÓW ŚLĄSKICH 54A/2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Prowadnik diagnostyczny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>. W. Pileckiego 63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- 23.98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- 8.33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39,81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5 - Rampy 2 i 3 kranikowe średnio i wysokociśnieniowe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Balton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Nowy Świat 7 m 14 7/14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00-496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8 - Łącznik "Y" do PTCA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Agencja Naukowo-Techniczna </w:t>
            </w: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Symico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POWSTAŃCÓW ŚLĄSKICH 54A/2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8 - Łącznik "Y" do PTCA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Rinores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Dębicka 644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35-213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- 44.95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84,95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17 - </w:t>
            </w: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Stenty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kobaltowo-chromowe uwalniające lek </w:t>
            </w: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antyproliferacyjny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- pochodną </w:t>
            </w: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Rapamycyny-everolimus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Abbott </w:t>
            </w: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Postępu 21B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21 - Zestawy do nakłucia tętnicy promieniowej + Cewnik diagnostyczny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Terumo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Poland Sp. z o.o.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Sierpnia 6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22 - Cewniki balonowe do zmian ciasnych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Terumo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Poland Sp. z o.o.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Sierpnia 6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23 - </w:t>
            </w: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Mikrocewnik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do zabiegów udrażniania tętnic wieńcowych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>. W. Pileckiego 63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25 - Prowadnik do PTCA i do udrożnień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>. W. Pileckiego 63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26 - Prowadniki sterowalne do zabiegów do CTO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>. W. Pileckiego 63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28 - Prowadniki do zabiegów udrażniania tętnic wieńcowych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>. W. Pileckiego 63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29 - </w:t>
            </w: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Mikrocewnik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do CTO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WAVE4MED SPÓŁKA Z OGRANICZONĄ ODPOWIEDZIALNOŚCIĄ SPÓŁKA KOMANDYTOWA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Białostocka 22/50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03-741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30 - Igła </w:t>
            </w: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transseptalna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z koszulką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Abbott </w:t>
            </w: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Postępu 21B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35 - </w:t>
            </w:r>
            <w:proofErr w:type="spellStart"/>
            <w:r w:rsidRPr="00A46836">
              <w:rPr>
                <w:rFonts w:ascii="Arial Narrow" w:hAnsi="Arial Narrow" w:cs="Arial"/>
                <w:sz w:val="20"/>
                <w:szCs w:val="22"/>
              </w:rPr>
              <w:t>Stent</w:t>
            </w:r>
            <w:proofErr w:type="spellEnd"/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wieńcowy kobaltowo-chromowy + cewnik balonowy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Terumo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Poland Sp. z o.o.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Sierpnia 6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44 - Prowadniki hydrofilne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Terumo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Poland Sp. z o.o.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Sierpnia 6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45 - Cewniki balonowe do </w:t>
            </w:r>
            <w:proofErr w:type="spellStart"/>
            <w:r w:rsidR="008A33A5">
              <w:rPr>
                <w:rFonts w:ascii="Arial Narrow" w:hAnsi="Arial Narrow" w:cs="Arial"/>
                <w:sz w:val="20"/>
                <w:szCs w:val="22"/>
              </w:rPr>
              <w:t>re</w:t>
            </w:r>
            <w:proofErr w:type="spellEnd"/>
            <w:r w:rsidR="008A33A5">
              <w:rPr>
                <w:rFonts w:ascii="Arial Narrow" w:hAnsi="Arial Narrow" w:cs="Arial"/>
                <w:sz w:val="20"/>
                <w:szCs w:val="22"/>
              </w:rPr>
              <w:t xml:space="preserve"> kanalizacji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WAVE4MED SPÓŁKA Z OGRANICZONĄ ODPOWIEDZIALNOŚCIĄ SPÓŁKA KOMANDYTOWA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Białostocka 22/50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03-741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47 - Cewnik prowadzący hydrofilny do krętych anatomii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Terumo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Poland Sp. z o.o.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Sierpnia 6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E069A9" w:rsidRPr="00A46836" w:rsidTr="00AA62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49 - Cewnik do litotrypsji wewnątrznaczyniowej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Agencja Naukowo-Techniczna </w:t>
            </w:r>
            <w:proofErr w:type="spellStart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>Symico</w:t>
            </w:r>
            <w:proofErr w:type="spellEnd"/>
            <w:r w:rsidRPr="00A4683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E069A9" w:rsidRPr="00A46836" w:rsidRDefault="00E069A9" w:rsidP="00AA627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POWSTAŃCÓW ŚLĄSKICH 54A/2</w:t>
            </w:r>
          </w:p>
          <w:p w:rsidR="00E069A9" w:rsidRPr="00A46836" w:rsidRDefault="00E069A9" w:rsidP="00AA62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E069A9" w:rsidRPr="00A46836" w:rsidRDefault="00E069A9" w:rsidP="00AA62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9A9" w:rsidRPr="00A46836" w:rsidRDefault="00E069A9" w:rsidP="00AA62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A4683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A46836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A46836">
        <w:rPr>
          <w:rFonts w:ascii="Arial Narrow" w:hAnsi="Arial Narrow" w:cs="Arial"/>
          <w:i/>
          <w:sz w:val="22"/>
        </w:rPr>
        <w:t>Zamawiający</w:t>
      </w:r>
    </w:p>
    <w:bookmarkEnd w:id="0"/>
    <w:p w:rsidR="006E4604" w:rsidRDefault="006E4604" w:rsidP="008A33A5">
      <w:pPr>
        <w:rPr>
          <w:rFonts w:ascii="Arial Narrow" w:hAnsi="Arial Narrow"/>
          <w:i/>
          <w:iCs/>
          <w:sz w:val="18"/>
          <w:szCs w:val="20"/>
        </w:rPr>
      </w:pPr>
    </w:p>
    <w:p w:rsidR="006E4604" w:rsidRDefault="006E4604" w:rsidP="008A33A5">
      <w:pPr>
        <w:rPr>
          <w:rFonts w:ascii="Arial Narrow" w:hAnsi="Arial Narrow"/>
          <w:i/>
          <w:iCs/>
          <w:sz w:val="18"/>
          <w:szCs w:val="20"/>
        </w:rPr>
      </w:pPr>
    </w:p>
    <w:p w:rsidR="006E4604" w:rsidRDefault="006E4604" w:rsidP="008A33A5">
      <w:pPr>
        <w:rPr>
          <w:rFonts w:ascii="Arial Narrow" w:hAnsi="Arial Narrow"/>
          <w:i/>
          <w:iCs/>
          <w:sz w:val="18"/>
          <w:szCs w:val="20"/>
        </w:rPr>
      </w:pPr>
    </w:p>
    <w:p w:rsidR="006E4604" w:rsidRDefault="006E4604" w:rsidP="008A33A5">
      <w:pPr>
        <w:rPr>
          <w:rFonts w:ascii="Arial Narrow" w:hAnsi="Arial Narrow"/>
          <w:i/>
          <w:iCs/>
          <w:sz w:val="18"/>
          <w:szCs w:val="20"/>
        </w:rPr>
      </w:pPr>
    </w:p>
    <w:p w:rsidR="006E4604" w:rsidRDefault="006E4604" w:rsidP="008A33A5">
      <w:pPr>
        <w:rPr>
          <w:rFonts w:ascii="Arial Narrow" w:hAnsi="Arial Narrow"/>
          <w:i/>
          <w:iCs/>
          <w:sz w:val="18"/>
          <w:szCs w:val="20"/>
        </w:rPr>
      </w:pPr>
    </w:p>
    <w:p w:rsidR="006E4604" w:rsidRDefault="006E4604" w:rsidP="008A33A5">
      <w:pPr>
        <w:rPr>
          <w:rFonts w:ascii="Arial Narrow" w:hAnsi="Arial Narrow"/>
          <w:i/>
          <w:iCs/>
          <w:sz w:val="18"/>
          <w:szCs w:val="20"/>
        </w:rPr>
      </w:pPr>
    </w:p>
    <w:p w:rsidR="006E4604" w:rsidRDefault="006E4604" w:rsidP="008A33A5">
      <w:pPr>
        <w:rPr>
          <w:rFonts w:ascii="Arial Narrow" w:hAnsi="Arial Narrow"/>
          <w:i/>
          <w:iCs/>
          <w:sz w:val="18"/>
          <w:szCs w:val="20"/>
        </w:rPr>
      </w:pPr>
    </w:p>
    <w:p w:rsidR="006E4604" w:rsidRDefault="006E4604" w:rsidP="008A33A5">
      <w:pPr>
        <w:rPr>
          <w:rFonts w:ascii="Arial Narrow" w:hAnsi="Arial Narrow"/>
          <w:i/>
          <w:iCs/>
          <w:sz w:val="18"/>
          <w:szCs w:val="20"/>
        </w:rPr>
      </w:pPr>
    </w:p>
    <w:p w:rsidR="006E4604" w:rsidRDefault="006E4604" w:rsidP="008A33A5">
      <w:pPr>
        <w:rPr>
          <w:rFonts w:ascii="Arial Narrow" w:hAnsi="Arial Narrow"/>
          <w:i/>
          <w:iCs/>
          <w:sz w:val="18"/>
          <w:szCs w:val="20"/>
        </w:rPr>
      </w:pPr>
    </w:p>
    <w:p w:rsidR="006E4604" w:rsidRDefault="006E4604" w:rsidP="008A33A5">
      <w:pPr>
        <w:rPr>
          <w:rFonts w:ascii="Arial Narrow" w:hAnsi="Arial Narrow"/>
          <w:i/>
          <w:iCs/>
          <w:sz w:val="18"/>
          <w:szCs w:val="20"/>
        </w:rPr>
      </w:pPr>
    </w:p>
    <w:p w:rsidR="008A33A5" w:rsidRPr="00154212" w:rsidRDefault="008A33A5" w:rsidP="008A33A5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="006E4604">
        <w:rPr>
          <w:rFonts w:ascii="Arial Narrow" w:hAnsi="Arial Narrow"/>
          <w:i/>
          <w:iCs/>
          <w:sz w:val="18"/>
          <w:szCs w:val="20"/>
        </w:rPr>
        <w:t xml:space="preserve">4 </w:t>
      </w:r>
      <w:r w:rsidRPr="00154212">
        <w:rPr>
          <w:rFonts w:ascii="Arial Narrow" w:hAnsi="Arial Narrow"/>
          <w:i/>
          <w:iCs/>
          <w:sz w:val="18"/>
          <w:szCs w:val="20"/>
        </w:rPr>
        <w:t>.ark</w:t>
      </w:r>
    </w:p>
    <w:p w:rsidR="008A33A5" w:rsidRPr="00154212" w:rsidRDefault="008A33A5" w:rsidP="008A33A5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8A33A5" w:rsidRPr="00154212" w:rsidRDefault="008A33A5" w:rsidP="008A33A5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A46836" w:rsidRDefault="008A33A5" w:rsidP="008A33A5">
      <w:pPr>
        <w:rPr>
          <w:rFonts w:ascii="Arial Narrow" w:hAnsi="Arial Narrow" w:cs="Arial"/>
          <w:sz w:val="22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5.02.</w:t>
      </w:r>
      <w:r w:rsidRPr="0076439E">
        <w:rPr>
          <w:rFonts w:ascii="Arial Narrow" w:hAnsi="Arial Narrow"/>
          <w:i/>
          <w:sz w:val="18"/>
        </w:rPr>
        <w:t xml:space="preserve">2025 </w:t>
      </w:r>
      <w:proofErr w:type="spellStart"/>
      <w:r w:rsidRPr="0076439E">
        <w:rPr>
          <w:rFonts w:ascii="Arial Narrow" w:hAnsi="Arial Narrow"/>
          <w:i/>
          <w:sz w:val="18"/>
        </w:rPr>
        <w:t>r</w:t>
      </w:r>
      <w:proofErr w:type="spellEnd"/>
    </w:p>
    <w:sectPr w:rsidR="008642B3" w:rsidRPr="00A46836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9D2" w:rsidRDefault="00D919D2">
      <w:r>
        <w:separator/>
      </w:r>
    </w:p>
  </w:endnote>
  <w:endnote w:type="continuationSeparator" w:id="0">
    <w:p w:rsidR="00D919D2" w:rsidRDefault="00D919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A9" w:rsidRDefault="00E069A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B37F5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B37F5E" w:rsidRPr="004B39E0">
      <w:rPr>
        <w:rFonts w:ascii="Arial" w:hAnsi="Arial"/>
        <w:sz w:val="18"/>
      </w:rPr>
      <w:fldChar w:fldCharType="separate"/>
    </w:r>
    <w:r w:rsidR="006E4604">
      <w:rPr>
        <w:rFonts w:ascii="Arial" w:hAnsi="Arial"/>
        <w:noProof/>
        <w:sz w:val="18"/>
      </w:rPr>
      <w:t>7</w:t>
    </w:r>
    <w:r w:rsidR="00B37F5E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B37F5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B37F5E" w:rsidRPr="004B39E0">
      <w:rPr>
        <w:rFonts w:ascii="Arial" w:hAnsi="Arial"/>
        <w:sz w:val="18"/>
      </w:rPr>
      <w:fldChar w:fldCharType="separate"/>
    </w:r>
    <w:r w:rsidR="006E4604">
      <w:rPr>
        <w:rFonts w:ascii="Arial" w:hAnsi="Arial"/>
        <w:noProof/>
        <w:sz w:val="18"/>
      </w:rPr>
      <w:t>7</w:t>
    </w:r>
    <w:r w:rsidR="00B37F5E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A9" w:rsidRDefault="00E069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9D2" w:rsidRDefault="00D919D2">
      <w:r>
        <w:separator/>
      </w:r>
    </w:p>
  </w:footnote>
  <w:footnote w:type="continuationSeparator" w:id="0">
    <w:p w:rsidR="00D919D2" w:rsidRDefault="00D919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A9" w:rsidRDefault="00E069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A9" w:rsidRDefault="00E069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A9" w:rsidRDefault="00E069A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9A9"/>
    <w:rsid w:val="00022322"/>
    <w:rsid w:val="00042497"/>
    <w:rsid w:val="000C1E6F"/>
    <w:rsid w:val="000E4E56"/>
    <w:rsid w:val="00117330"/>
    <w:rsid w:val="0019001D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E4604"/>
    <w:rsid w:val="00712C39"/>
    <w:rsid w:val="00756CDA"/>
    <w:rsid w:val="007E2ACC"/>
    <w:rsid w:val="007E68C5"/>
    <w:rsid w:val="00832144"/>
    <w:rsid w:val="00836DAF"/>
    <w:rsid w:val="008567C7"/>
    <w:rsid w:val="008642B3"/>
    <w:rsid w:val="008A33A5"/>
    <w:rsid w:val="008A6C10"/>
    <w:rsid w:val="008E5102"/>
    <w:rsid w:val="00915B9E"/>
    <w:rsid w:val="00952256"/>
    <w:rsid w:val="0097748A"/>
    <w:rsid w:val="00992FF5"/>
    <w:rsid w:val="009F0E5C"/>
    <w:rsid w:val="00A029B8"/>
    <w:rsid w:val="00A46836"/>
    <w:rsid w:val="00A91321"/>
    <w:rsid w:val="00AA02AC"/>
    <w:rsid w:val="00B048DA"/>
    <w:rsid w:val="00B32D12"/>
    <w:rsid w:val="00B37F5E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919D2"/>
    <w:rsid w:val="00E069A9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00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9001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900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00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001D"/>
  </w:style>
  <w:style w:type="paragraph" w:styleId="Tekstpodstawowy">
    <w:name w:val="Body Text"/>
    <w:basedOn w:val="Normalny"/>
    <w:rsid w:val="0019001D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A33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1924</Words>
  <Characters>11357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2025-02-05T09:16:00Z</cp:lastPrinted>
  <dcterms:created xsi:type="dcterms:W3CDTF">2025-02-05T09:16:00Z</dcterms:created>
  <dcterms:modified xsi:type="dcterms:W3CDTF">2025-02-05T09:16:00Z</dcterms:modified>
</cp:coreProperties>
</file>