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5A587B" w:rsidRDefault="00944317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5A587B">
        <w:rPr>
          <w:rFonts w:ascii="Arial Narrow" w:hAnsi="Arial Narrow" w:cs="Arial"/>
        </w:rPr>
        <w:t>Bydgoszcz</w:t>
      </w:r>
      <w:r w:rsidR="00B36EDA" w:rsidRPr="005A587B">
        <w:rPr>
          <w:rFonts w:ascii="Arial Narrow" w:hAnsi="Arial Narrow" w:cs="Arial"/>
        </w:rPr>
        <w:t xml:space="preserve"> dnia: </w:t>
      </w:r>
      <w:r w:rsidRPr="005A587B">
        <w:rPr>
          <w:rFonts w:ascii="Arial Narrow" w:hAnsi="Arial Narrow" w:cs="Arial"/>
        </w:rPr>
        <w:t>2025-02-13</w:t>
      </w:r>
    </w:p>
    <w:p w:rsidR="00B36EDA" w:rsidRPr="005A587B" w:rsidRDefault="00944317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5A587B">
        <w:rPr>
          <w:rFonts w:ascii="Arial Narrow" w:hAnsi="Arial Narrow" w:cs="Arial"/>
          <w:b/>
          <w:bCs/>
        </w:rPr>
        <w:t>10WSzKzP SPZOZ</w:t>
      </w:r>
    </w:p>
    <w:p w:rsidR="00B36EDA" w:rsidRPr="005A587B" w:rsidRDefault="00944317" w:rsidP="00B36EDA">
      <w:pPr>
        <w:spacing w:line="360" w:lineRule="auto"/>
        <w:ind w:right="3969"/>
        <w:rPr>
          <w:rFonts w:ascii="Arial Narrow" w:hAnsi="Arial Narrow" w:cs="Arial"/>
        </w:rPr>
      </w:pPr>
      <w:r w:rsidRPr="005A587B">
        <w:rPr>
          <w:rFonts w:ascii="Arial Narrow" w:hAnsi="Arial Narrow" w:cs="Arial"/>
        </w:rPr>
        <w:t>Powstańców Warszawy</w:t>
      </w:r>
      <w:r w:rsidR="00B36EDA" w:rsidRPr="005A587B">
        <w:rPr>
          <w:rFonts w:ascii="Arial Narrow" w:hAnsi="Arial Narrow" w:cs="Arial"/>
        </w:rPr>
        <w:t xml:space="preserve"> </w:t>
      </w:r>
      <w:r w:rsidRPr="005A587B">
        <w:rPr>
          <w:rFonts w:ascii="Arial Narrow" w:hAnsi="Arial Narrow" w:cs="Arial"/>
        </w:rPr>
        <w:t>5</w:t>
      </w:r>
    </w:p>
    <w:p w:rsidR="00B36EDA" w:rsidRPr="005A587B" w:rsidRDefault="00944317" w:rsidP="00B36EDA">
      <w:pPr>
        <w:ind w:right="3969"/>
        <w:rPr>
          <w:rFonts w:ascii="Arial Narrow" w:hAnsi="Arial Narrow" w:cs="Arial"/>
        </w:rPr>
      </w:pPr>
      <w:r w:rsidRPr="005A587B">
        <w:rPr>
          <w:rFonts w:ascii="Arial Narrow" w:hAnsi="Arial Narrow" w:cs="Arial"/>
        </w:rPr>
        <w:t>85-681</w:t>
      </w:r>
      <w:r w:rsidR="00B36EDA" w:rsidRPr="005A587B">
        <w:rPr>
          <w:rFonts w:ascii="Arial Narrow" w:hAnsi="Arial Narrow" w:cs="Arial"/>
        </w:rPr>
        <w:t xml:space="preserve"> </w:t>
      </w:r>
      <w:r w:rsidRPr="005A587B">
        <w:rPr>
          <w:rFonts w:ascii="Arial Narrow" w:hAnsi="Arial Narrow" w:cs="Arial"/>
        </w:rPr>
        <w:t>Bydgoszcz</w:t>
      </w:r>
    </w:p>
    <w:p w:rsidR="00B36EDA" w:rsidRPr="005A587B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A587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5A587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A587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5A587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5A587B" w:rsidTr="00B36EDA">
        <w:tc>
          <w:tcPr>
            <w:tcW w:w="9923" w:type="dxa"/>
            <w:shd w:val="clear" w:color="auto" w:fill="F2F2F2"/>
            <w:hideMark/>
          </w:tcPr>
          <w:p w:rsidR="00B36EDA" w:rsidRPr="005A587B" w:rsidRDefault="00F23ADF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5A587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A587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5A587B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5A587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A587B">
        <w:rPr>
          <w:rFonts w:ascii="Arial Narrow" w:eastAsia="Calibri" w:hAnsi="Arial Narrow" w:cs="Arial"/>
          <w:lang w:eastAsia="en-US"/>
        </w:rPr>
        <w:t xml:space="preserve">Dotyczy </w:t>
      </w:r>
      <w:r w:rsidRPr="005A587B">
        <w:rPr>
          <w:rFonts w:ascii="Arial Narrow" w:hAnsi="Arial Narrow" w:cs="Arial"/>
        </w:rPr>
        <w:t>postępowania o udzielenie zamówienia publicznego</w:t>
      </w:r>
      <w:r w:rsidRPr="005A587B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5A587B" w:rsidTr="00B36EDA">
        <w:tc>
          <w:tcPr>
            <w:tcW w:w="2269" w:type="dxa"/>
            <w:shd w:val="clear" w:color="auto" w:fill="auto"/>
          </w:tcPr>
          <w:p w:rsidR="00B36EDA" w:rsidRPr="005A587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5A587B" w:rsidRDefault="0094431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Dostawy sukcesywne sprzętu do hemodializy na okres 24 miesięcy</w:t>
            </w:r>
          </w:p>
        </w:tc>
      </w:tr>
      <w:tr w:rsidR="00944317" w:rsidRPr="005A587B" w:rsidTr="00E016A1">
        <w:tc>
          <w:tcPr>
            <w:tcW w:w="2269" w:type="dxa"/>
            <w:shd w:val="clear" w:color="auto" w:fill="auto"/>
          </w:tcPr>
          <w:p w:rsidR="00944317" w:rsidRPr="005A587B" w:rsidRDefault="00944317" w:rsidP="00E016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44317" w:rsidRPr="005A587B" w:rsidRDefault="00944317" w:rsidP="00E016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154/2024</w:t>
            </w:r>
          </w:p>
        </w:tc>
      </w:tr>
    </w:tbl>
    <w:p w:rsidR="00B36EDA" w:rsidRPr="005A587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5A587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5A587B">
        <w:rPr>
          <w:rFonts w:ascii="Arial Narrow" w:hAnsi="Arial Narrow" w:cs="Arial"/>
        </w:rPr>
        <w:t xml:space="preserve">Zamawiający, </w:t>
      </w:r>
      <w:r w:rsidR="00944317" w:rsidRPr="005A587B">
        <w:rPr>
          <w:rFonts w:ascii="Arial Narrow" w:hAnsi="Arial Narrow" w:cs="Arial"/>
          <w:b/>
        </w:rPr>
        <w:t>10WSzKzP SPZOZ</w:t>
      </w:r>
      <w:r w:rsidRPr="005A587B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944317" w:rsidRPr="005A587B">
        <w:rPr>
          <w:rFonts w:ascii="Arial Narrow" w:hAnsi="Arial Narrow" w:cs="Arial"/>
        </w:rPr>
        <w:t>(</w:t>
      </w:r>
      <w:proofErr w:type="spellStart"/>
      <w:r w:rsidR="00944317" w:rsidRPr="005A587B">
        <w:rPr>
          <w:rFonts w:ascii="Arial Narrow" w:hAnsi="Arial Narrow" w:cs="Arial"/>
        </w:rPr>
        <w:t>t.j</w:t>
      </w:r>
      <w:proofErr w:type="spellEnd"/>
      <w:r w:rsidR="00944317" w:rsidRPr="005A587B">
        <w:rPr>
          <w:rFonts w:ascii="Arial Narrow" w:hAnsi="Arial Narrow" w:cs="Arial"/>
        </w:rPr>
        <w:t>. Dz. U. z 2024 poz. 1320)</w:t>
      </w:r>
      <w:r w:rsidRPr="005A587B">
        <w:rPr>
          <w:rFonts w:ascii="Arial Narrow" w:hAnsi="Arial Narrow" w:cs="Arial"/>
        </w:rPr>
        <w:t xml:space="preserve">, zwanej dalej „ustawą </w:t>
      </w:r>
      <w:proofErr w:type="spellStart"/>
      <w:r w:rsidRPr="005A587B">
        <w:rPr>
          <w:rFonts w:ascii="Arial Narrow" w:hAnsi="Arial Narrow" w:cs="Arial"/>
        </w:rPr>
        <w:t>Pzp</w:t>
      </w:r>
      <w:proofErr w:type="spellEnd"/>
      <w:r w:rsidRPr="005A587B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t>Część nr 2</w:t>
            </w:r>
            <w:r w:rsidRPr="005A587B">
              <w:rPr>
                <w:rFonts w:ascii="Arial Narrow" w:hAnsi="Arial Narrow" w:cs="Arial"/>
              </w:rPr>
              <w:t>: Zamknięty system do cewników centralnych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Biochem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Polska Sp. z  o.o.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 xml:space="preserve">Nowa 23 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05-500 Stara Iwiczna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61 776.00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lastRenderedPageBreak/>
              <w:t>Część nr 3</w:t>
            </w:r>
            <w:r w:rsidRPr="005A587B">
              <w:rPr>
                <w:rFonts w:ascii="Arial Narrow" w:hAnsi="Arial Narrow" w:cs="Arial"/>
              </w:rPr>
              <w:t>: Dializator 1,3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Nipro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Poland Sp. z o. o.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 xml:space="preserve">Pańska 73 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00-834 Warszawa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40 824.00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t>Część nr 4</w:t>
            </w:r>
            <w:r w:rsidRPr="005A587B">
              <w:rPr>
                <w:rFonts w:ascii="Arial Narrow" w:hAnsi="Arial Narrow" w:cs="Arial"/>
              </w:rPr>
              <w:t>: Dializator 1,6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 xml:space="preserve">Tysiąclecia 14 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64-300 Nowy Tomyśl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126 360.00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t>Część nr 5</w:t>
            </w:r>
            <w:r w:rsidRPr="005A587B">
              <w:rPr>
                <w:rFonts w:ascii="Arial Narrow" w:hAnsi="Arial Narrow" w:cs="Arial"/>
              </w:rPr>
              <w:t>: Dializator 1,8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 xml:space="preserve">Tysiąclecia 14 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64-300 Nowy Tomyśl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136 890.00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lastRenderedPageBreak/>
              <w:t>Część nr 6</w:t>
            </w:r>
            <w:r w:rsidRPr="005A587B">
              <w:rPr>
                <w:rFonts w:ascii="Arial Narrow" w:hAnsi="Arial Narrow" w:cs="Arial"/>
              </w:rPr>
              <w:t>: Dializator 2,1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Nipro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Poland Sp. z o. o.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 xml:space="preserve">Pańska 73 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00-834 Warszawa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89 424.00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t>Część nr 7</w:t>
            </w:r>
            <w:r w:rsidRPr="005A587B">
              <w:rPr>
                <w:rFonts w:ascii="Arial Narrow" w:hAnsi="Arial Narrow" w:cs="Arial"/>
              </w:rPr>
              <w:t>: Dializator 2,3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 xml:space="preserve">Tysiąclecia 14 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64-300 Nowy Tomyśl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66 528.00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t>Część nr 9</w:t>
            </w:r>
            <w:r w:rsidRPr="005A587B">
              <w:rPr>
                <w:rFonts w:ascii="Arial Narrow" w:hAnsi="Arial Narrow" w:cs="Arial"/>
              </w:rPr>
              <w:t>: Igły tętnicze, igły żylne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Axon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Lab Sp. z o.o.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 xml:space="preserve">Transportowców 11 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02-858 Warszawa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18 057.60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lastRenderedPageBreak/>
              <w:t>Część nr 10</w:t>
            </w:r>
            <w:r w:rsidRPr="005A587B">
              <w:rPr>
                <w:rFonts w:ascii="Arial Narrow" w:hAnsi="Arial Narrow" w:cs="Arial"/>
              </w:rPr>
              <w:t>: Igła do biopsji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Billmed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</w:rPr>
              <w:t>Sp.zo.o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>.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5A587B">
              <w:rPr>
                <w:rFonts w:ascii="Arial Narrow" w:hAnsi="Arial Narrow" w:cs="Arial"/>
                <w:bCs/>
              </w:rPr>
              <w:t>Krypska</w:t>
            </w:r>
            <w:proofErr w:type="spellEnd"/>
            <w:r w:rsidRPr="005A587B">
              <w:rPr>
                <w:rFonts w:ascii="Arial Narrow" w:hAnsi="Arial Narrow" w:cs="Arial"/>
                <w:bCs/>
              </w:rPr>
              <w:t xml:space="preserve"> 24 /1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04-082 Warszawa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1 782.00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t>Część nr 11</w:t>
            </w:r>
            <w:r w:rsidRPr="005A587B">
              <w:rPr>
                <w:rFonts w:ascii="Arial Narrow" w:hAnsi="Arial Narrow" w:cs="Arial"/>
              </w:rPr>
              <w:t>: Filtr bakteryjny i pirogeniczny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 xml:space="preserve">Tysiąclecia 14 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64-300 Nowy Tomyśl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89 964.00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t>Część nr 12</w:t>
            </w:r>
            <w:r w:rsidRPr="005A587B">
              <w:rPr>
                <w:rFonts w:ascii="Arial Narrow" w:hAnsi="Arial Narrow" w:cs="Arial"/>
              </w:rPr>
              <w:t>: Cewniki dializacyjne permanentne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Becton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Dickinson Polska Sp. z o.o.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 xml:space="preserve">Osmańska 14 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02-823 Warszawa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48 600.00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4317" w:rsidRPr="005A587B" w:rsidTr="009443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  <w:b/>
                <w:bCs/>
              </w:rPr>
              <w:lastRenderedPageBreak/>
              <w:t>Część nr 13</w:t>
            </w:r>
            <w:r w:rsidRPr="005A587B">
              <w:rPr>
                <w:rFonts w:ascii="Arial Narrow" w:hAnsi="Arial Narrow" w:cs="Arial"/>
              </w:rPr>
              <w:t>: Bezpieczna kaniula do pozaustrojowego oczyszczania krwi</w:t>
            </w:r>
          </w:p>
          <w:p w:rsidR="00944317" w:rsidRPr="005A587B" w:rsidRDefault="00944317" w:rsidP="00E016A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587B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 xml:space="preserve">Tysiąclecia 14 </w:t>
            </w:r>
          </w:p>
          <w:p w:rsidR="00944317" w:rsidRPr="005A587B" w:rsidRDefault="00944317" w:rsidP="00E016A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64-300 Nowy Tomyśl</w:t>
            </w:r>
          </w:p>
          <w:p w:rsidR="00944317" w:rsidRPr="005A587B" w:rsidRDefault="00944317" w:rsidP="00E016A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587B">
              <w:rPr>
                <w:rFonts w:ascii="Arial Narrow" w:hAnsi="Arial Narrow" w:cs="Arial"/>
                <w:b/>
              </w:rPr>
              <w:t>594.00 zł</w:t>
            </w:r>
            <w:r w:rsidRPr="005A587B">
              <w:rPr>
                <w:rFonts w:ascii="Arial Narrow" w:hAnsi="Arial Narrow" w:cs="Arial"/>
              </w:rPr>
              <w:t xml:space="preserve"> </w:t>
            </w:r>
            <w:r w:rsidRPr="005A587B">
              <w:rPr>
                <w:rFonts w:ascii="Arial Narrow" w:hAnsi="Arial Narrow" w:cs="Arial"/>
                <w:b/>
                <w:bCs/>
              </w:rPr>
              <w:t>brutto</w:t>
            </w:r>
            <w:r w:rsidRPr="005A587B">
              <w:rPr>
                <w:rFonts w:ascii="Arial Narrow" w:hAnsi="Arial Narrow" w:cs="Arial"/>
                <w:bCs/>
              </w:rPr>
              <w:t>.</w:t>
            </w:r>
          </w:p>
          <w:p w:rsidR="00944317" w:rsidRPr="005A587B" w:rsidRDefault="00944317" w:rsidP="00E016A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587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587B">
              <w:rPr>
                <w:rFonts w:ascii="Arial Narrow" w:hAnsi="Arial Narrow" w:cs="Arial"/>
                <w:color w:val="000000"/>
              </w:rPr>
              <w:t>:</w:t>
            </w:r>
          </w:p>
          <w:p w:rsidR="00944317" w:rsidRPr="005A587B" w:rsidRDefault="00944317" w:rsidP="00E016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587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5A587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5A587B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5A587B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587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A587B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587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5A587B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587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A587B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587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A587B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Zamknięty system do cewników centralnych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Biochem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 o.o.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Nowa 23 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05-500 Stara Iwiczna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Dializator 1,3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Nipro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 o.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Pańska 73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00-834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4 - Dializator 1,6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4 - Dializator 1,6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Nipro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 o.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Pańska 73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00-834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- 55.71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95,71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5 - Dializator 1,8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5 - Dializator 1,8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Nipro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 o.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Pańska 73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00-834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- 53.18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93,18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5 - Dializator 1,8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 MEDICAL CARE POLSKA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UL. KRZYWA 13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- 59.09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90,76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6 - Dializator 2,1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Nipro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 o.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Pańska 73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00-834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lastRenderedPageBreak/>
              <w:t>7 - Dializator 2,3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9 - Igły tętnicze, igły żylne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Axon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Lab Sp. z o.o.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Transportowców 11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02-858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9 - Igły tętnicze, igły żylne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Nipro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 o.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Pańska 73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00-834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- 58.67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98,67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9 - Igły tętnicze, igły żylne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- 44.00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84,00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10 - Igła do biopsji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11 - Filtr bakteryjny i pirogeniczny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12 - Cewniki dializacyjne permanentne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Optimed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Pro-Office A.P. Szewczyk Sp. Jawna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Forteczna 5/Fort 47A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32-086 Węgrzce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- 37.97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77,97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12 - Cewniki dializacyjne permanentne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Osmańska 14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- 10.00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85,00</w:t>
            </w:r>
          </w:p>
        </w:tc>
      </w:tr>
      <w:tr w:rsidR="00944317" w:rsidRPr="005A587B" w:rsidTr="009443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13 - Bezpieczna kaniula do pozaustrojowego oczyszczania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A58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944317" w:rsidRPr="005A587B" w:rsidRDefault="00944317" w:rsidP="00E016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944317" w:rsidRPr="005A587B" w:rsidRDefault="00944317" w:rsidP="00E016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944317" w:rsidRPr="005A587B" w:rsidRDefault="00944317" w:rsidP="00E016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17" w:rsidRPr="005A587B" w:rsidRDefault="00944317" w:rsidP="00E016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58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5A587B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5A587B">
        <w:rPr>
          <w:rFonts w:ascii="Arial Narrow" w:hAnsi="Arial Narrow" w:cs="Arial"/>
          <w:i/>
        </w:rPr>
        <w:t>Zamawiający</w:t>
      </w:r>
    </w:p>
    <w:p w:rsidR="005A587B" w:rsidRPr="005A587B" w:rsidRDefault="005A587B" w:rsidP="005A587B">
      <w:pPr>
        <w:rPr>
          <w:rFonts w:ascii="Arial Narrow" w:hAnsi="Arial Narrow"/>
          <w:sz w:val="16"/>
          <w:szCs w:val="16"/>
        </w:rPr>
      </w:pPr>
      <w:r w:rsidRPr="005A587B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3 </w:t>
      </w:r>
      <w:r w:rsidRPr="005A587B">
        <w:rPr>
          <w:rFonts w:ascii="Arial Narrow" w:hAnsi="Arial Narrow"/>
          <w:sz w:val="16"/>
          <w:szCs w:val="16"/>
        </w:rPr>
        <w:t>ark.</w:t>
      </w:r>
    </w:p>
    <w:p w:rsidR="005A587B" w:rsidRPr="005A587B" w:rsidRDefault="005A587B" w:rsidP="005A587B">
      <w:pPr>
        <w:rPr>
          <w:rFonts w:ascii="Arial Narrow" w:hAnsi="Arial Narrow"/>
          <w:sz w:val="16"/>
          <w:szCs w:val="16"/>
        </w:rPr>
      </w:pPr>
      <w:r w:rsidRPr="005A587B">
        <w:rPr>
          <w:rFonts w:ascii="Arial Narrow" w:hAnsi="Arial Narrow"/>
          <w:sz w:val="16"/>
          <w:szCs w:val="16"/>
        </w:rPr>
        <w:t xml:space="preserve">Egz. 1 – </w:t>
      </w:r>
      <w:r w:rsidRPr="005A587B">
        <w:rPr>
          <w:rFonts w:ascii="Arial Narrow" w:hAnsi="Arial Narrow"/>
          <w:iCs/>
          <w:sz w:val="16"/>
          <w:szCs w:val="16"/>
        </w:rPr>
        <w:t xml:space="preserve">str. </w:t>
      </w:r>
      <w:proofErr w:type="spellStart"/>
      <w:r w:rsidRPr="005A587B">
        <w:rPr>
          <w:rFonts w:ascii="Arial Narrow" w:hAnsi="Arial Narrow"/>
          <w:iCs/>
          <w:sz w:val="16"/>
          <w:szCs w:val="16"/>
        </w:rPr>
        <w:t>int</w:t>
      </w:r>
      <w:proofErr w:type="spellEnd"/>
      <w:r w:rsidRPr="005A587B">
        <w:rPr>
          <w:rFonts w:ascii="Arial Narrow" w:hAnsi="Arial Narrow"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5A587B">
        <w:rPr>
          <w:rFonts w:ascii="Arial Narrow" w:hAnsi="Arial Narrow"/>
          <w:iCs/>
          <w:sz w:val="16"/>
          <w:szCs w:val="16"/>
        </w:rPr>
        <w:t>SZPubl</w:t>
      </w:r>
      <w:proofErr w:type="spellEnd"/>
      <w:r w:rsidRPr="005A587B">
        <w:rPr>
          <w:rFonts w:ascii="Arial Narrow" w:hAnsi="Arial Narrow"/>
          <w:iCs/>
          <w:sz w:val="16"/>
          <w:szCs w:val="16"/>
        </w:rPr>
        <w:t>.  T2612  B5</w:t>
      </w:r>
    </w:p>
    <w:p w:rsidR="005A587B" w:rsidRPr="005A587B" w:rsidRDefault="005A587B" w:rsidP="005A587B">
      <w:pPr>
        <w:rPr>
          <w:rFonts w:ascii="Arial Narrow" w:hAnsi="Arial Narrow"/>
          <w:sz w:val="16"/>
          <w:szCs w:val="16"/>
        </w:rPr>
      </w:pPr>
      <w:r w:rsidRPr="005A587B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5A587B" w:rsidRPr="005A587B" w:rsidRDefault="005A587B" w:rsidP="005A587B">
      <w:pPr>
        <w:rPr>
          <w:rFonts w:ascii="Arial Narrow" w:hAnsi="Arial Narrow"/>
          <w:sz w:val="16"/>
          <w:szCs w:val="16"/>
        </w:rPr>
      </w:pPr>
      <w:r w:rsidRPr="005A587B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13.02.2025 r.</w:t>
      </w:r>
    </w:p>
    <w:p w:rsidR="008642B3" w:rsidRPr="005A587B" w:rsidRDefault="00944317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5A587B">
        <w:rPr>
          <w:rFonts w:ascii="Arial Narrow" w:hAnsi="Arial Narrow" w:cs="Arial"/>
        </w:rPr>
        <w:t xml:space="preserve">  </w:t>
      </w:r>
      <w:bookmarkEnd w:id="0"/>
    </w:p>
    <w:sectPr w:rsidR="008642B3" w:rsidRPr="005A587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709" w:rsidRDefault="002C7709">
      <w:r>
        <w:separator/>
      </w:r>
    </w:p>
  </w:endnote>
  <w:endnote w:type="continuationSeparator" w:id="1">
    <w:p w:rsidR="002C7709" w:rsidRDefault="002C7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709" w:rsidRDefault="002C7709">
      <w:r>
        <w:separator/>
      </w:r>
    </w:p>
  </w:footnote>
  <w:footnote w:type="continuationSeparator" w:id="1">
    <w:p w:rsidR="002C7709" w:rsidRDefault="002C7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317"/>
    <w:rsid w:val="00022322"/>
    <w:rsid w:val="00042497"/>
    <w:rsid w:val="00080E56"/>
    <w:rsid w:val="000C1E6F"/>
    <w:rsid w:val="000E4E56"/>
    <w:rsid w:val="001A1468"/>
    <w:rsid w:val="001B7815"/>
    <w:rsid w:val="00211A34"/>
    <w:rsid w:val="002B1E4F"/>
    <w:rsid w:val="002B6761"/>
    <w:rsid w:val="002C770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587B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4317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23ADF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0E5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80E5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80E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80E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80E56"/>
  </w:style>
  <w:style w:type="paragraph" w:styleId="Tekstpodstawowy">
    <w:name w:val="Body Text"/>
    <w:basedOn w:val="Normalny"/>
    <w:rsid w:val="00080E5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1386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2025-02-13T12:16:00Z</cp:lastPrinted>
  <dcterms:created xsi:type="dcterms:W3CDTF">2025-02-13T12:17:00Z</dcterms:created>
  <dcterms:modified xsi:type="dcterms:W3CDTF">2025-02-13T12:17:00Z</dcterms:modified>
</cp:coreProperties>
</file>