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D2067B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D2067B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2067B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D2067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2067B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2067B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D2067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2067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2067B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2067B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2067B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D2067B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2067B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D2067B" w:rsidRDefault="00F65F36" w:rsidP="008607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D2067B">
              <w:rPr>
                <w:rFonts w:ascii="Arial Narrow" w:hAnsi="Arial Narrow" w:cs="Arial"/>
                <w:b w:val="0"/>
                <w:sz w:val="22"/>
                <w:szCs w:val="22"/>
              </w:rPr>
              <w:t xml:space="preserve">Wanna do </w:t>
            </w:r>
            <w:r w:rsidR="008607D0" w:rsidRPr="00D2067B">
              <w:rPr>
                <w:rFonts w:ascii="Arial Narrow" w:hAnsi="Arial Narrow" w:cs="Arial"/>
                <w:b w:val="0"/>
                <w:sz w:val="22"/>
                <w:szCs w:val="22"/>
              </w:rPr>
              <w:t>kąpieli wirowej kończyn dolnych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2067B" w:rsidRDefault="00BC2D44" w:rsidP="004369F7">
            <w:pPr>
              <w:rPr>
                <w:rFonts w:ascii="Arial Narrow" w:hAnsi="Arial Narrow" w:cs="Arial"/>
                <w:b/>
              </w:rPr>
            </w:pP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1 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2067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D2067B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D2067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D2067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D2067B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D2067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D2067B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D2067B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D2067B" w:rsidTr="00D2067B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2067B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D2067B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2067B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D2067B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D2067B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2067B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D2067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D206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D2067B" w:rsidTr="00D2067B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D2067B" w:rsidRDefault="00E50CD1" w:rsidP="00836C82">
            <w:pPr>
              <w:jc w:val="center"/>
              <w:rPr>
                <w:rFonts w:ascii="Arial Narrow" w:hAnsi="Arial Narrow" w:cs="Arial"/>
                <w:b/>
              </w:rPr>
            </w:pP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Parametry ogólne</w:t>
            </w:r>
            <w:r w:rsidR="00F65F36" w:rsidRPr="00D2067B">
              <w:rPr>
                <w:rFonts w:ascii="Arial Narrow" w:hAnsi="Arial Narrow" w:cs="Arial"/>
                <w:b/>
                <w:sz w:val="22"/>
                <w:szCs w:val="22"/>
              </w:rPr>
              <w:t>:</w:t>
            </w:r>
          </w:p>
        </w:tc>
      </w:tr>
      <w:tr w:rsidR="008607D0" w:rsidRPr="00D2067B" w:rsidTr="00D2067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8607D0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 xml:space="preserve">Wanna do kąpieli wirowej kończyn dolnych,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404709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 – podać nazwę handlową, model oraz producenta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607D0" w:rsidRPr="00D2067B" w:rsidRDefault="008607D0" w:rsidP="00404709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Wanna wykonana jest z tworzywa sztucznego typu GFK wzmacnianego włóknem szklanym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ab/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404709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607D0" w:rsidRPr="00D2067B" w:rsidRDefault="008607D0" w:rsidP="00404709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 xml:space="preserve">Masaż podwodny – min. 6 dysz z regulacją kierunku wypływu strumienia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404709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607D0" w:rsidRPr="00D2067B" w:rsidRDefault="008607D0" w:rsidP="00404709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Bierny masaż perełkowy z regulacją intensywności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404709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607D0" w:rsidRPr="00D2067B" w:rsidRDefault="008607D0" w:rsidP="00404709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Ergonomiczne krzesło do wirówek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404709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607D0" w:rsidRPr="00D2067B" w:rsidRDefault="008607D0" w:rsidP="00404709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Regulowane stopki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404709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607D0" w:rsidRPr="00D2067B" w:rsidRDefault="008607D0" w:rsidP="00404709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Prysznic ręczny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404709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607D0" w:rsidRPr="00D2067B" w:rsidRDefault="008607D0" w:rsidP="00404709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 xml:space="preserve">Półautomatyczny spust wody z misy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404709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607D0" w:rsidRPr="00D2067B" w:rsidRDefault="008607D0" w:rsidP="008607D0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Pompa z tworzywa sztucznego – 230V, 50HZ, minimum 1kW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404709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607D0" w:rsidRPr="00D2067B" w:rsidRDefault="008607D0" w:rsidP="00404709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Wymiary (+/- 5%):</w:t>
            </w:r>
          </w:p>
          <w:p w:rsidR="008607D0" w:rsidRPr="00D2067B" w:rsidRDefault="008607D0" w:rsidP="00404709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Długość: 890 mm</w:t>
            </w:r>
          </w:p>
          <w:p w:rsidR="008607D0" w:rsidRPr="00D2067B" w:rsidRDefault="008607D0" w:rsidP="00404709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Szerokość: 880 mm</w:t>
            </w:r>
          </w:p>
          <w:p w:rsidR="008607D0" w:rsidRPr="00D2067B" w:rsidRDefault="008607D0" w:rsidP="00404709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Wysokość: 750 mm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404709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val="357"/>
          <w:jc w:val="center"/>
        </w:trPr>
        <w:tc>
          <w:tcPr>
            <w:tcW w:w="231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607D0" w:rsidRPr="00D2067B" w:rsidRDefault="008607D0" w:rsidP="00404709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Pojemność użytkowa – poziom napełniania I: 57 litrów (+/- 5%).</w:t>
            </w:r>
          </w:p>
        </w:tc>
        <w:tc>
          <w:tcPr>
            <w:tcW w:w="71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404709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607D0" w:rsidRPr="00D2067B" w:rsidRDefault="008607D0" w:rsidP="00404709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Pojemność całkowita mierzona do poziomu korka przelewowego: 75 litrów (+/- 5%)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404709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607D0" w:rsidRPr="00D2067B" w:rsidRDefault="008607D0" w:rsidP="00404709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 xml:space="preserve">Dotykowy panel sterowania </w:t>
            </w:r>
            <w:r w:rsidR="00271669">
              <w:rPr>
                <w:rFonts w:ascii="Arial Narrow" w:hAnsi="Arial Narrow" w:cs="Arial"/>
                <w:sz w:val="22"/>
                <w:szCs w:val="22"/>
              </w:rPr>
              <w:t xml:space="preserve"> min.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3,5”:</w:t>
            </w:r>
          </w:p>
          <w:p w:rsidR="008607D0" w:rsidRPr="00D2067B" w:rsidRDefault="008607D0" w:rsidP="00404709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- automatyczne sterowanie dyszami</w:t>
            </w:r>
          </w:p>
          <w:p w:rsidR="008607D0" w:rsidRPr="00D2067B" w:rsidRDefault="008607D0" w:rsidP="00404709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- automatyczny system napełniania</w:t>
            </w:r>
          </w:p>
          <w:p w:rsidR="008607D0" w:rsidRPr="00D2067B" w:rsidRDefault="008607D0" w:rsidP="00404709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- zabezpieczenie przed przelaniem wody</w:t>
            </w:r>
          </w:p>
          <w:p w:rsidR="008607D0" w:rsidRPr="00D2067B" w:rsidRDefault="008607D0" w:rsidP="00404709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- ustawianie czasu zabiegu</w:t>
            </w:r>
          </w:p>
          <w:p w:rsidR="008607D0" w:rsidRPr="00D2067B" w:rsidRDefault="008607D0" w:rsidP="00404709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- wyłączenie po skończonym zabiegu</w:t>
            </w:r>
          </w:p>
          <w:p w:rsidR="008607D0" w:rsidRPr="00D2067B" w:rsidRDefault="008607D0" w:rsidP="00404709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- zabezpieczenie przed pracą pompy na sucho</w:t>
            </w:r>
          </w:p>
          <w:p w:rsidR="008607D0" w:rsidRPr="00D2067B" w:rsidRDefault="008607D0" w:rsidP="00404709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- czujnik temperatury wody nalewanej</w:t>
            </w:r>
          </w:p>
          <w:p w:rsidR="008607D0" w:rsidRPr="00D2067B" w:rsidRDefault="008607D0" w:rsidP="00404709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- czujnik temperatury wody w misie</w:t>
            </w:r>
          </w:p>
          <w:p w:rsidR="008607D0" w:rsidRPr="00D2067B" w:rsidRDefault="008607D0" w:rsidP="00404709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- powiadomienie o konieczności odkamieniania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102C68" w:rsidP="00404709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8607D0" w:rsidRPr="00D2067B" w:rsidTr="00D2067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D2067B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D2067B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D2067B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D2067B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D2067B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D2067B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D2067B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D2067B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D2067B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D2067B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D2067B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D2067B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D2067B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D2067B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D2067B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D2067B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D2067B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D2067B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D2067B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D2067B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D2067B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D2067B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D2067B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D2067B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D2067B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D2067B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D2067B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D2067B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D2067B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D2067B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D2067B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D2067B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 xml:space="preserve">, rok produkcji 2024/2025. </w:t>
            </w:r>
            <w:r w:rsidRPr="00D2067B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D2067B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D2067B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D2067B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D2067B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D2067B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D2067B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D2067B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D2067B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D2067B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8607D0" w:rsidRPr="00D2067B" w:rsidRDefault="008607D0" w:rsidP="00F65F36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autoSpaceDE w:val="0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D2067B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snapToGrid w:val="0"/>
              <w:rPr>
                <w:rFonts w:ascii="Arial Narrow" w:hAnsi="Arial Narrow" w:cs="Arial"/>
                <w:b/>
              </w:rPr>
            </w:pP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Dostawca</w:t>
            </w:r>
            <w:r w:rsidRPr="00D2067B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zobowiązuje</w:t>
            </w:r>
            <w:r w:rsidRPr="00D2067B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się</w:t>
            </w:r>
            <w:r w:rsidRPr="00D2067B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do:</w:t>
            </w:r>
          </w:p>
          <w:p w:rsidR="008607D0" w:rsidRPr="00D2067B" w:rsidRDefault="008607D0" w:rsidP="00F65F36">
            <w:pPr>
              <w:snapToGrid w:val="0"/>
              <w:rPr>
                <w:rFonts w:ascii="Arial Narrow" w:hAnsi="Arial Narrow" w:cs="Arial"/>
                <w:b/>
              </w:rPr>
            </w:pP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 xml:space="preserve">- deinstalacji starej wanny do </w:t>
            </w:r>
            <w:r w:rsidR="00102C68" w:rsidRPr="00D2067B">
              <w:rPr>
                <w:rFonts w:ascii="Arial Narrow" w:hAnsi="Arial Narrow" w:cs="Arial"/>
                <w:b/>
                <w:sz w:val="22"/>
                <w:szCs w:val="22"/>
              </w:rPr>
              <w:t>kąpieli wodnej kończyn dolnych</w:t>
            </w:r>
            <w:bookmarkStart w:id="1" w:name="_GoBack"/>
            <w:bookmarkEnd w:id="1"/>
          </w:p>
          <w:p w:rsidR="008607D0" w:rsidRPr="00D2067B" w:rsidRDefault="008607D0" w:rsidP="00F65F36">
            <w:pPr>
              <w:rPr>
                <w:rFonts w:ascii="Arial Narrow" w:hAnsi="Arial Narrow" w:cs="Arial"/>
                <w:b/>
              </w:rPr>
            </w:pP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  <w:r w:rsidRPr="00D2067B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dokonania</w:t>
            </w:r>
            <w:r w:rsidRPr="00D2067B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instalacji</w:t>
            </w:r>
            <w:r w:rsidRPr="00D2067B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nowej wanny </w:t>
            </w: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we</w:t>
            </w:r>
            <w:r w:rsidRPr="00D2067B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wskazanym przez</w:t>
            </w:r>
            <w:r w:rsidRPr="00D2067B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zamawiającego</w:t>
            </w:r>
            <w:r w:rsidRPr="00D2067B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miejscu</w:t>
            </w:r>
          </w:p>
          <w:p w:rsidR="008607D0" w:rsidRPr="00D2067B" w:rsidRDefault="008607D0" w:rsidP="00F65F36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  <w:r w:rsidRPr="00D2067B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dokonania</w:t>
            </w:r>
            <w:r w:rsidRPr="00D2067B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szkolenia</w:t>
            </w:r>
            <w:r w:rsidRPr="00D2067B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w</w:t>
            </w:r>
            <w:r w:rsidRPr="00D2067B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zakresie</w:t>
            </w:r>
            <w:r w:rsidRPr="00D2067B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obsługi</w:t>
            </w:r>
            <w:r w:rsidRPr="00D2067B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przedmiotu</w:t>
            </w:r>
            <w:r w:rsidRPr="00D2067B">
              <w:rPr>
                <w:rFonts w:ascii="Arial Narrow" w:eastAsia="Arial Narrow" w:hAnsi="Arial Narrow" w:cs="Arial"/>
                <w:b/>
                <w:sz w:val="22"/>
                <w:szCs w:val="22"/>
              </w:rPr>
              <w:t xml:space="preserve"> </w:t>
            </w: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rPr>
                <w:rFonts w:ascii="Arial Narrow" w:hAnsi="Arial Narrow" w:cs="Arial"/>
                <w:b/>
              </w:rPr>
            </w:pPr>
            <w:r w:rsidRPr="00D2067B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8607D0" w:rsidRPr="00D2067B" w:rsidTr="00271669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27166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271669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  <w:r w:rsidR="00271669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D2067B">
              <w:rPr>
                <w:rFonts w:ascii="Arial Narrow" w:hAnsi="Arial Narrow" w:cs="Arial"/>
                <w:sz w:val="22"/>
                <w:szCs w:val="22"/>
              </w:rPr>
              <w:t>maksymalnie 60 miesięcy dla hydroterapii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271669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8607D0" w:rsidRPr="00D2067B" w:rsidRDefault="008607D0" w:rsidP="00271669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271669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hRule="exact" w:val="1021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8607D0" w:rsidRPr="00D2067B" w:rsidRDefault="008607D0" w:rsidP="00F65F36">
            <w:pPr>
              <w:autoSpaceDE w:val="0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autoSpaceDE w:val="0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8607D0" w:rsidRPr="00D2067B" w:rsidRDefault="008607D0" w:rsidP="00F65F36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autoSpaceDE w:val="0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8607D0" w:rsidRPr="00D2067B" w:rsidRDefault="008607D0" w:rsidP="00F65F36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autoSpaceDE w:val="0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8607D0" w:rsidRPr="00D2067B" w:rsidRDefault="008607D0" w:rsidP="00F65F36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autoSpaceDE w:val="0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8607D0" w:rsidRPr="00D2067B" w:rsidRDefault="008607D0" w:rsidP="00F65F36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hRule="exact" w:val="51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autoSpaceDE w:val="0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8607D0" w:rsidRPr="00D2067B" w:rsidRDefault="008607D0" w:rsidP="00F65F36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hRule="exact" w:val="41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autoSpaceDE w:val="0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hRule="exact" w:val="703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autoSpaceDE w:val="0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8607D0" w:rsidRPr="00D2067B" w:rsidRDefault="008607D0" w:rsidP="00F65F36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607D0" w:rsidRPr="00D2067B" w:rsidTr="00D2067B">
        <w:trPr>
          <w:cantSplit/>
          <w:trHeight w:hRule="exact" w:val="88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autoSpaceDE w:val="0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8607D0" w:rsidRPr="00D2067B" w:rsidRDefault="008607D0" w:rsidP="00F65F36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8607D0" w:rsidRPr="00D2067B" w:rsidTr="00D2067B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8607D0" w:rsidRPr="00D2067B" w:rsidRDefault="008607D0" w:rsidP="00F65F36">
            <w:pPr>
              <w:jc w:val="center"/>
              <w:rPr>
                <w:rFonts w:ascii="Arial Narrow" w:hAnsi="Arial Narrow" w:cs="Arial"/>
              </w:rPr>
            </w:pPr>
            <w:r w:rsidRPr="00D2067B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07D0" w:rsidRPr="00D2067B" w:rsidRDefault="008607D0" w:rsidP="00F65F36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F87776" w:rsidRPr="00D2067B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D2067B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3B3" w:rsidRDefault="003863B3" w:rsidP="004845EA">
      <w:r>
        <w:separator/>
      </w:r>
    </w:p>
  </w:endnote>
  <w:endnote w:type="continuationSeparator" w:id="0">
    <w:p w:rsidR="003863B3" w:rsidRDefault="003863B3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2726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2726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166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1B6A27" w:rsidRPr="00A208F1" w:rsidRDefault="00BC2D44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3B3" w:rsidRDefault="003863B3" w:rsidP="004845EA">
      <w:r>
        <w:separator/>
      </w:r>
    </w:p>
  </w:footnote>
  <w:footnote w:type="continuationSeparator" w:id="0">
    <w:p w:rsidR="003863B3" w:rsidRDefault="003863B3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D2067B">
      <w:rPr>
        <w:rFonts w:ascii="Arial Narrow" w:hAnsi="Arial Narrow"/>
        <w:sz w:val="22"/>
      </w:rPr>
      <w:t>16/2025</w:t>
    </w:r>
    <w:r w:rsidR="00D2067B">
      <w:rPr>
        <w:rFonts w:ascii="Arial Narrow" w:hAnsi="Arial Narrow"/>
        <w:sz w:val="22"/>
      </w:rPr>
      <w:tab/>
    </w:r>
    <w:r w:rsidR="00D2067B">
      <w:rPr>
        <w:rFonts w:ascii="Arial Narrow" w:hAnsi="Arial Narrow"/>
        <w:sz w:val="22"/>
      </w:rPr>
      <w:tab/>
    </w:r>
    <w:r w:rsidR="00D2067B">
      <w:rPr>
        <w:rFonts w:ascii="Arial Narrow" w:hAnsi="Arial Narrow"/>
        <w:sz w:val="22"/>
      </w:rPr>
      <w:tab/>
    </w:r>
    <w:r w:rsidR="00D2067B">
      <w:rPr>
        <w:rFonts w:ascii="Arial Narrow" w:hAnsi="Arial Narrow"/>
        <w:sz w:val="22"/>
      </w:rPr>
      <w:tab/>
    </w:r>
    <w:r w:rsidR="00D2067B">
      <w:rPr>
        <w:rFonts w:ascii="Arial Narrow" w:hAnsi="Arial Narrow"/>
        <w:sz w:val="22"/>
      </w:rPr>
      <w:tab/>
    </w:r>
    <w:r w:rsidR="00D2067B">
      <w:rPr>
        <w:rFonts w:ascii="Arial Narrow" w:hAnsi="Arial Narrow"/>
        <w:sz w:val="22"/>
      </w:rPr>
      <w:tab/>
    </w:r>
    <w:r w:rsidR="00D2067B">
      <w:rPr>
        <w:rFonts w:ascii="Arial Narrow" w:hAnsi="Arial Narrow"/>
        <w:sz w:val="22"/>
      </w:rPr>
      <w:tab/>
    </w:r>
    <w:r w:rsidR="00D2067B">
      <w:rPr>
        <w:rFonts w:ascii="Arial Narrow" w:hAnsi="Arial Narrow"/>
        <w:sz w:val="22"/>
      </w:rPr>
      <w:tab/>
      <w:t>Załącznik nr 2B do SWZ</w:t>
    </w:r>
  </w:p>
  <w:p w:rsidR="001B6A27" w:rsidRPr="001F32C3" w:rsidRDefault="00D2067B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0CD1"/>
    <w:rsid w:val="00001EA8"/>
    <w:rsid w:val="000322B8"/>
    <w:rsid w:val="0005668E"/>
    <w:rsid w:val="00077D92"/>
    <w:rsid w:val="000C7F7D"/>
    <w:rsid w:val="00102C68"/>
    <w:rsid w:val="00116786"/>
    <w:rsid w:val="00145C93"/>
    <w:rsid w:val="00157765"/>
    <w:rsid w:val="001A3016"/>
    <w:rsid w:val="001B6A27"/>
    <w:rsid w:val="001D3DA9"/>
    <w:rsid w:val="001D5CE1"/>
    <w:rsid w:val="00222F93"/>
    <w:rsid w:val="00271669"/>
    <w:rsid w:val="0027269B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863B3"/>
    <w:rsid w:val="003A2D88"/>
    <w:rsid w:val="003B2C01"/>
    <w:rsid w:val="003B4C8B"/>
    <w:rsid w:val="00411422"/>
    <w:rsid w:val="004369F7"/>
    <w:rsid w:val="004553D3"/>
    <w:rsid w:val="004845EA"/>
    <w:rsid w:val="004B0CC1"/>
    <w:rsid w:val="004B4B63"/>
    <w:rsid w:val="004D3912"/>
    <w:rsid w:val="004F60B4"/>
    <w:rsid w:val="00545413"/>
    <w:rsid w:val="005B28BD"/>
    <w:rsid w:val="005D7755"/>
    <w:rsid w:val="006030CC"/>
    <w:rsid w:val="006848E7"/>
    <w:rsid w:val="006922CA"/>
    <w:rsid w:val="006B770C"/>
    <w:rsid w:val="006E12D2"/>
    <w:rsid w:val="00762EAA"/>
    <w:rsid w:val="00791DD0"/>
    <w:rsid w:val="007A253C"/>
    <w:rsid w:val="007A6BB7"/>
    <w:rsid w:val="007B78B4"/>
    <w:rsid w:val="007E1FB8"/>
    <w:rsid w:val="00823C24"/>
    <w:rsid w:val="00836C82"/>
    <w:rsid w:val="00854B8D"/>
    <w:rsid w:val="008607D0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AF374A"/>
    <w:rsid w:val="00B00E66"/>
    <w:rsid w:val="00B15658"/>
    <w:rsid w:val="00B36DDC"/>
    <w:rsid w:val="00BC2D44"/>
    <w:rsid w:val="00C375C6"/>
    <w:rsid w:val="00C672D0"/>
    <w:rsid w:val="00C7558F"/>
    <w:rsid w:val="00C923AC"/>
    <w:rsid w:val="00CB1025"/>
    <w:rsid w:val="00D2067B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65F36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618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2025-02-18T09:09:00Z</cp:lastPrinted>
  <dcterms:created xsi:type="dcterms:W3CDTF">2025-02-18T09:09:00Z</dcterms:created>
  <dcterms:modified xsi:type="dcterms:W3CDTF">2025-02-18T09:09:00Z</dcterms:modified>
</cp:coreProperties>
</file>