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172016" w:rsidRDefault="00A15136" w:rsidP="00FD4AEC">
      <w:pPr>
        <w:jc w:val="right"/>
        <w:rPr>
          <w:rFonts w:ascii="Arial Narrow" w:hAnsi="Arial Narrow" w:cs="Arial"/>
          <w:sz w:val="22"/>
          <w:szCs w:val="24"/>
        </w:rPr>
      </w:pPr>
      <w:r w:rsidRPr="00172016">
        <w:rPr>
          <w:rFonts w:ascii="Arial Narrow" w:hAnsi="Arial Narrow" w:cs="Arial"/>
          <w:sz w:val="22"/>
          <w:szCs w:val="24"/>
        </w:rPr>
        <w:t>Bydgoszcz</w:t>
      </w:r>
      <w:r w:rsidR="00843A88" w:rsidRPr="00172016">
        <w:rPr>
          <w:rFonts w:ascii="Arial Narrow" w:hAnsi="Arial Narrow" w:cs="Arial"/>
          <w:sz w:val="22"/>
          <w:szCs w:val="24"/>
        </w:rPr>
        <w:t xml:space="preserve"> dnia: </w:t>
      </w:r>
      <w:r w:rsidRPr="00172016">
        <w:rPr>
          <w:rFonts w:ascii="Arial Narrow" w:hAnsi="Arial Narrow" w:cs="Arial"/>
          <w:sz w:val="22"/>
          <w:szCs w:val="24"/>
        </w:rPr>
        <w:t>2025-02-18</w:t>
      </w:r>
    </w:p>
    <w:p w:rsidR="00843A88" w:rsidRPr="00172016" w:rsidRDefault="00A15136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7201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172016" w:rsidRDefault="00A15136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72016">
        <w:rPr>
          <w:rFonts w:ascii="Arial Narrow" w:hAnsi="Arial Narrow" w:cs="Arial"/>
          <w:sz w:val="22"/>
          <w:szCs w:val="24"/>
        </w:rPr>
        <w:t>Powstańców Warszawy</w:t>
      </w:r>
      <w:r w:rsidR="00843A88" w:rsidRPr="00172016">
        <w:rPr>
          <w:rFonts w:ascii="Arial Narrow" w:hAnsi="Arial Narrow" w:cs="Arial"/>
          <w:sz w:val="22"/>
          <w:szCs w:val="24"/>
        </w:rPr>
        <w:t xml:space="preserve"> </w:t>
      </w:r>
      <w:r w:rsidRPr="00172016">
        <w:rPr>
          <w:rFonts w:ascii="Arial Narrow" w:hAnsi="Arial Narrow" w:cs="Arial"/>
          <w:sz w:val="22"/>
          <w:szCs w:val="24"/>
        </w:rPr>
        <w:t>5</w:t>
      </w:r>
    </w:p>
    <w:p w:rsidR="00843A88" w:rsidRPr="00172016" w:rsidRDefault="00A15136" w:rsidP="00843A88">
      <w:pPr>
        <w:rPr>
          <w:rFonts w:ascii="Arial Narrow" w:hAnsi="Arial Narrow" w:cs="Arial"/>
          <w:sz w:val="22"/>
          <w:szCs w:val="24"/>
        </w:rPr>
      </w:pPr>
      <w:r w:rsidRPr="00172016">
        <w:rPr>
          <w:rFonts w:ascii="Arial Narrow" w:hAnsi="Arial Narrow" w:cs="Arial"/>
          <w:sz w:val="22"/>
          <w:szCs w:val="24"/>
        </w:rPr>
        <w:t>85-681</w:t>
      </w:r>
      <w:r w:rsidR="00843A88" w:rsidRPr="00172016">
        <w:rPr>
          <w:rFonts w:ascii="Arial Narrow" w:hAnsi="Arial Narrow" w:cs="Arial"/>
          <w:sz w:val="22"/>
          <w:szCs w:val="24"/>
        </w:rPr>
        <w:t xml:space="preserve"> </w:t>
      </w:r>
      <w:r w:rsidRPr="00172016">
        <w:rPr>
          <w:rFonts w:ascii="Arial Narrow" w:hAnsi="Arial Narrow" w:cs="Arial"/>
          <w:sz w:val="22"/>
          <w:szCs w:val="24"/>
        </w:rPr>
        <w:t>Bydgoszcz</w:t>
      </w:r>
    </w:p>
    <w:p w:rsidR="00843A88" w:rsidRPr="00172016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17201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17201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172016" w:rsidRPr="007A4AC9" w:rsidRDefault="00172016" w:rsidP="00FD4AEC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172016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7A4AC9">
        <w:rPr>
          <w:rFonts w:ascii="Arial Narrow" w:hAnsi="Arial Narrow" w:cs="Arial"/>
          <w:b/>
          <w:bCs/>
          <w:sz w:val="22"/>
          <w:szCs w:val="18"/>
        </w:rPr>
        <w:t>1431/25</w:t>
      </w:r>
    </w:p>
    <w:p w:rsidR="00843A88" w:rsidRPr="0017201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172016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17201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172016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172016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72016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17201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7201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172016" w:rsidTr="00FD4AEC">
        <w:tc>
          <w:tcPr>
            <w:tcW w:w="2269" w:type="dxa"/>
            <w:shd w:val="clear" w:color="auto" w:fill="auto"/>
          </w:tcPr>
          <w:p w:rsidR="004E4B64" w:rsidRPr="0017201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172016" w:rsidRDefault="00A1513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Cs/>
                <w:sz w:val="22"/>
                <w:szCs w:val="24"/>
              </w:rPr>
              <w:t>Dostawy sukcesywne rękawic chirurgicznych na okres 24 miesięcy</w:t>
            </w:r>
            <w:r w:rsidR="004E4B64" w:rsidRPr="00172016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A15136" w:rsidRPr="00172016" w:rsidTr="0026669C">
        <w:tc>
          <w:tcPr>
            <w:tcW w:w="2269" w:type="dxa"/>
            <w:shd w:val="clear" w:color="auto" w:fill="auto"/>
          </w:tcPr>
          <w:p w:rsidR="00A15136" w:rsidRPr="00172016" w:rsidRDefault="00A15136" w:rsidP="002666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15136" w:rsidRPr="00172016" w:rsidRDefault="00A15136" w:rsidP="002666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Cs/>
                <w:sz w:val="22"/>
                <w:szCs w:val="24"/>
              </w:rPr>
              <w:t>13/2025</w:t>
            </w:r>
          </w:p>
        </w:tc>
      </w:tr>
    </w:tbl>
    <w:p w:rsidR="004E4B64" w:rsidRPr="008510A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172016" w:rsidTr="00C46732">
        <w:tc>
          <w:tcPr>
            <w:tcW w:w="9330" w:type="dxa"/>
            <w:shd w:val="clear" w:color="auto" w:fill="F2F2F2"/>
            <w:hideMark/>
          </w:tcPr>
          <w:p w:rsidR="00843A88" w:rsidRPr="0017201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17201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172016" w:rsidRDefault="00520165" w:rsidP="008510A5">
      <w:pPr>
        <w:spacing w:before="240" w:line="360" w:lineRule="auto"/>
        <w:jc w:val="both"/>
        <w:rPr>
          <w:rFonts w:ascii="Arial Narrow" w:hAnsi="Arial Narrow" w:cs="Arial"/>
          <w:szCs w:val="22"/>
        </w:rPr>
      </w:pPr>
      <w:r w:rsidRPr="00172016">
        <w:rPr>
          <w:rFonts w:ascii="Arial Narrow" w:hAnsi="Arial Narrow" w:cs="Arial"/>
          <w:sz w:val="22"/>
          <w:szCs w:val="24"/>
        </w:rPr>
        <w:t xml:space="preserve">Zamawiający, </w:t>
      </w:r>
      <w:r w:rsidR="00A15136" w:rsidRPr="00172016">
        <w:rPr>
          <w:rFonts w:ascii="Arial Narrow" w:hAnsi="Arial Narrow" w:cs="Arial"/>
          <w:b/>
          <w:sz w:val="22"/>
          <w:szCs w:val="24"/>
        </w:rPr>
        <w:t>10WSzKzP SPZOZ</w:t>
      </w:r>
      <w:r w:rsidRPr="00172016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172016">
        <w:rPr>
          <w:rFonts w:ascii="Arial Narrow" w:hAnsi="Arial Narrow" w:cs="Arial"/>
          <w:sz w:val="22"/>
          <w:szCs w:val="24"/>
        </w:rPr>
        <w:t>284</w:t>
      </w:r>
      <w:r w:rsidRPr="00172016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172016">
        <w:rPr>
          <w:rFonts w:ascii="Arial Narrow" w:hAnsi="Arial Narrow" w:cs="Arial"/>
          <w:sz w:val="22"/>
          <w:szCs w:val="24"/>
        </w:rPr>
        <w:t>6</w:t>
      </w:r>
      <w:r w:rsidRPr="00172016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172016">
        <w:rPr>
          <w:rFonts w:ascii="Arial Narrow" w:hAnsi="Arial Narrow" w:cs="Arial"/>
          <w:sz w:val="22"/>
          <w:szCs w:val="24"/>
        </w:rPr>
        <w:t>11</w:t>
      </w:r>
      <w:r w:rsidRPr="00172016">
        <w:rPr>
          <w:rFonts w:ascii="Arial Narrow" w:hAnsi="Arial Narrow" w:cs="Arial"/>
          <w:sz w:val="22"/>
          <w:szCs w:val="24"/>
        </w:rPr>
        <w:t xml:space="preserve"> </w:t>
      </w:r>
      <w:r w:rsidR="0029606A" w:rsidRPr="00172016">
        <w:rPr>
          <w:rFonts w:ascii="Arial Narrow" w:hAnsi="Arial Narrow" w:cs="Arial"/>
          <w:sz w:val="22"/>
          <w:szCs w:val="24"/>
        </w:rPr>
        <w:t xml:space="preserve">września </w:t>
      </w:r>
      <w:r w:rsidRPr="00172016">
        <w:rPr>
          <w:rFonts w:ascii="Arial Narrow" w:hAnsi="Arial Narrow" w:cs="Arial"/>
          <w:sz w:val="22"/>
          <w:szCs w:val="24"/>
        </w:rPr>
        <w:t>20</w:t>
      </w:r>
      <w:r w:rsidR="0029606A" w:rsidRPr="00172016">
        <w:rPr>
          <w:rFonts w:ascii="Arial Narrow" w:hAnsi="Arial Narrow" w:cs="Arial"/>
          <w:sz w:val="22"/>
          <w:szCs w:val="24"/>
        </w:rPr>
        <w:t>19</w:t>
      </w:r>
      <w:r w:rsidRPr="00172016">
        <w:rPr>
          <w:rFonts w:ascii="Arial Narrow" w:hAnsi="Arial Narrow" w:cs="Arial"/>
          <w:sz w:val="22"/>
          <w:szCs w:val="24"/>
        </w:rPr>
        <w:t xml:space="preserve"> r</w:t>
      </w:r>
      <w:r w:rsidR="0029606A" w:rsidRPr="00172016">
        <w:rPr>
          <w:rFonts w:ascii="Arial Narrow" w:hAnsi="Arial Narrow" w:cs="Arial"/>
          <w:sz w:val="22"/>
          <w:szCs w:val="24"/>
        </w:rPr>
        <w:t>.</w:t>
      </w:r>
      <w:r w:rsidRPr="00172016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172016">
        <w:rPr>
          <w:rFonts w:ascii="Arial Narrow" w:hAnsi="Arial Narrow" w:cs="Arial"/>
          <w:sz w:val="22"/>
          <w:szCs w:val="24"/>
        </w:rPr>
        <w:t>z</w:t>
      </w:r>
      <w:r w:rsidRPr="00172016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172016">
        <w:rPr>
          <w:rFonts w:ascii="Arial Narrow" w:hAnsi="Arial Narrow" w:cs="Arial"/>
          <w:sz w:val="22"/>
          <w:szCs w:val="24"/>
        </w:rPr>
        <w:t>p</w:t>
      </w:r>
      <w:r w:rsidRPr="00172016">
        <w:rPr>
          <w:rFonts w:ascii="Arial Narrow" w:hAnsi="Arial Narrow" w:cs="Arial"/>
          <w:sz w:val="22"/>
          <w:szCs w:val="24"/>
        </w:rPr>
        <w:t xml:space="preserve">ublicznych </w:t>
      </w:r>
      <w:r w:rsidR="00A15136" w:rsidRPr="00172016">
        <w:rPr>
          <w:rFonts w:ascii="Arial Narrow" w:hAnsi="Arial Narrow" w:cs="Arial"/>
          <w:sz w:val="22"/>
          <w:szCs w:val="24"/>
        </w:rPr>
        <w:t>(</w:t>
      </w:r>
      <w:proofErr w:type="spellStart"/>
      <w:r w:rsidR="00A15136" w:rsidRPr="00172016">
        <w:rPr>
          <w:rFonts w:ascii="Arial Narrow" w:hAnsi="Arial Narrow" w:cs="Arial"/>
          <w:sz w:val="22"/>
          <w:szCs w:val="24"/>
        </w:rPr>
        <w:t>t.j</w:t>
      </w:r>
      <w:proofErr w:type="spellEnd"/>
      <w:r w:rsidR="00A15136" w:rsidRPr="00172016">
        <w:rPr>
          <w:rFonts w:ascii="Arial Narrow" w:hAnsi="Arial Narrow" w:cs="Arial"/>
          <w:sz w:val="22"/>
          <w:szCs w:val="24"/>
        </w:rPr>
        <w:t>. Dz. U. z 2024 poz. 1320)</w:t>
      </w:r>
      <w:r w:rsidR="00BE7BFD" w:rsidRPr="00172016">
        <w:rPr>
          <w:rFonts w:ascii="Arial Narrow" w:hAnsi="Arial Narrow" w:cs="Arial"/>
          <w:sz w:val="22"/>
          <w:szCs w:val="24"/>
        </w:rPr>
        <w:t xml:space="preserve">, </w:t>
      </w:r>
      <w:r w:rsidR="00E74BC3" w:rsidRPr="00172016">
        <w:rPr>
          <w:rFonts w:ascii="Arial Narrow" w:hAnsi="Arial Narrow" w:cs="Arial"/>
          <w:sz w:val="22"/>
          <w:szCs w:val="24"/>
        </w:rPr>
        <w:t>udostępnia</w:t>
      </w:r>
      <w:r w:rsidR="00BE7BFD" w:rsidRPr="00172016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172016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172016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172016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172016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172016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172016">
        <w:rPr>
          <w:rFonts w:ascii="Arial Narrow" w:hAnsi="Arial Narrow" w:cs="Arial"/>
          <w:sz w:val="22"/>
          <w:szCs w:val="24"/>
        </w:rPr>
        <w:t>wraz z wyjaśnieniami</w:t>
      </w:r>
      <w:r w:rsidR="0012774F" w:rsidRPr="00172016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15136" w:rsidRPr="00172016" w:rsidTr="0026669C">
        <w:tc>
          <w:tcPr>
            <w:tcW w:w="9356" w:type="dxa"/>
            <w:shd w:val="clear" w:color="auto" w:fill="auto"/>
          </w:tcPr>
          <w:p w:rsidR="00A15136" w:rsidRPr="00172016" w:rsidRDefault="00A15136" w:rsidP="0026669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1. Dot. Zadania nr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o dopuszczenie możliwości przedłożenia oświadczenia producenta na potwierdzenie brak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tiuramów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 zamiast karty technicznej producenta.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dopuszcza</w:t>
            </w:r>
            <w:r w:rsid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2. Dot. Zadania nr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Prosimy o dopuszczenie rękawic o wytrzymałości na zrywanie po starzeniu (N) - mediana min. 11,51 N.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Zgodnie z minimalnymi parametrami SWZ</w:t>
            </w:r>
            <w:r w:rsid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3. Dot. Zadania nr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Prosimy o dopuszczenie rękawic sterylizowanych tlenkiem etylenu.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Zgodnie z minimalnymi parametrami SWZ</w:t>
            </w:r>
            <w:r w:rsid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4. Dot. Zadania nr 2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Prosimy o dopuszczenie rękawic o wytrzymałości na zrywanie po starzeniu (N) - mediana min. 10,32 N.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Zgodnie z minimalnymi parametrami SWZ</w:t>
            </w:r>
            <w:r w:rsid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lastRenderedPageBreak/>
              <w:t>5. Dot. Zadania nr 2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Prosimy o dopuszczenie rękawic sterylizowanych tlenkiem etylenu.</w:t>
            </w:r>
          </w:p>
          <w:p w:rsidR="00A15136" w:rsidRPr="00172016" w:rsidRDefault="00A15136" w:rsidP="0026669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172016" w:rsidRPr="00172016" w:rsidRDefault="00172016" w:rsidP="001720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Zgodnie z minimalnymi parametrami SWZ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  <w:highlight w:val="darkGray"/>
              </w:rPr>
            </w:pPr>
          </w:p>
        </w:tc>
      </w:tr>
      <w:tr w:rsidR="00A15136" w:rsidRPr="00172016" w:rsidTr="0026669C">
        <w:tc>
          <w:tcPr>
            <w:tcW w:w="9356" w:type="dxa"/>
            <w:shd w:val="clear" w:color="auto" w:fill="auto"/>
          </w:tcPr>
          <w:p w:rsidR="00A15136" w:rsidRPr="00172016" w:rsidRDefault="00A15136" w:rsidP="0026669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2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1. Dot. Zadania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zamawiający dopuści przedłożenie badania w celu potwierdzenia zawartości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tiuramów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dopuszcza.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2. Dot. Zadania 3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Czy zamawiający dopuści rękawice ortopedyczne posiadające alternatywne parametry :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AQL 0,65; Grubość na palcu 0,27 – 0,32 mm, Siła zrywania przed starzeniem min 12 N,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długość min 290 mm Zgodne z normami: EN 455 (1-2-3-4); EN 556; EN ISO 374-1:2016/Typ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B; EN 420:2003+A1:2009; EN 16523; EN 374-2:2014; EN 374-4:2013; EN ISO 374-5:2016;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EN 421:2010; ISO 13485; ISO 9001. Zgodne z Dyrektywą o Wyrobie Medycznym MDD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93/42/EEC &amp; 2007/47/EC, Kategoria III zgodnie z Regulacją PPE (EU) 2016/425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Przebadane na :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-przenikanie wirusów zgodnie z normą ASTM F 1671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-przenikanie wirusów, bakterii i grzybów zgodnie z normą EN 374-5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-przenikanie krwi syntetycznej zgodnie z normą ASTM F 1670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-przenikanie substancji chemicznych zgodnie z normą EN 374/EN 16523-1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-cement kostny zgodnie z normą ASTM F 739-12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określił w formularzu specyfikacji technicznej elementy oznakowane * dopuszczając równoważne normy z odpowiednim opisaniem w formularzu.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3. Dot. Zadania 5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zamawiający dopuści rękawice z alternatywnego tworzywa – Neoprenu lub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Flexylonu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dopuszcza.</w:t>
            </w:r>
          </w:p>
          <w:p w:rsidR="00A15136" w:rsidRPr="008510A5" w:rsidRDefault="00A15136" w:rsidP="0026669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  <w:highlight w:val="darkGray"/>
              </w:rPr>
            </w:pPr>
          </w:p>
        </w:tc>
      </w:tr>
      <w:tr w:rsidR="00A15136" w:rsidRPr="00172016" w:rsidTr="0026669C">
        <w:tc>
          <w:tcPr>
            <w:tcW w:w="9356" w:type="dxa"/>
            <w:shd w:val="clear" w:color="auto" w:fill="auto"/>
          </w:tcPr>
          <w:p w:rsidR="00A15136" w:rsidRPr="00172016" w:rsidRDefault="00A15136" w:rsidP="0026669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3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1. Dot. Zadania 1, Pozycja 1 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Zamawiający dopuści rękawice gładkie z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mikroteksturą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 na całej powierzchni chwytnej?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dopuścił takie rozwiązanie w SWZ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2. Dot. Zadania 2, Pozycja 1 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Zamawiający dopuści rękawice gładkie z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mikroteksturą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 na całej powierzchni chwytnej?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dopuścił takie rozwiązanie w SWZ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3. Dot. Zadania 3, Pozycja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Czy Zamawiający dopuści rękawice posiadające specjalną warstwę antypoślizgową na całej powierzchni rękawicy?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dopuszcza takie rozwiązanie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4. Dot. Zadania 3, Pozycja 1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Zamawiający dopuści rękawice długości min. 287mm dla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rozm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>. 7,5?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określił przedział w SWZ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5. Dot. Zadania 4, Pozycja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Czy Zamawiający dopuści rękawice posiadające specjalną warstwę antypoślizgową na całej powierzchni rękawicy?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dopuszcza takie rozwiązanie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6. Dot. Zadania 5, Pozycja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Czy Zamawiający dopuści rękawice posiadające specjalną warstwę antypoślizgową na całej powierzchni rękawicy?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dopuszcza takie rozwiązanie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10"/>
                <w:szCs w:val="24"/>
                <w:highlight w:val="darkGray"/>
              </w:rPr>
            </w:pPr>
          </w:p>
        </w:tc>
      </w:tr>
      <w:tr w:rsidR="00A15136" w:rsidRPr="00172016" w:rsidTr="0026669C">
        <w:tc>
          <w:tcPr>
            <w:tcW w:w="9356" w:type="dxa"/>
            <w:shd w:val="clear" w:color="auto" w:fill="auto"/>
          </w:tcPr>
          <w:p w:rsidR="00A15136" w:rsidRPr="00172016" w:rsidRDefault="00A15136" w:rsidP="0026669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4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1. Dot. pakietu nr 1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Zwracamy się do Zamawiającego z prośbą o wyrażenie zgody na zaoferowanie rękawic posiadających siłę zrywu po starzeniu min. 11,27 N 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Zgodnie z minimalnymi parametrami SWZ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2. Dot. pakietu nr 2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Zwracamy się do Zamawiającego z prośbą o wyrażenie zgody na zaoferowanie rękawic posiadających siłę zrywu po starzeniu min. 11,54 N 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Zgodnie z minimalnymi parametrami SWZ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3. Dot. pakietu nr 3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Zwracamy się do Zamawiającego z prośbą o wyrażenie zgody na zaoferowanie rękawic o grubości na palcu min. 0,18 mm oraz sile zrywu min. 11,34 N. 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Zgodnie z minimalnymi parametrami SWZ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4. Dot. pakietu nr 3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Zwracamy się z prośbą o doprecyzowanie czy Zamawiający akceptuje rolowany rant, jako system zapobiegający zsuwaniu się rękawicy</w:t>
            </w:r>
          </w:p>
          <w:p w:rsidR="00172016" w:rsidRPr="00172016" w:rsidRDefault="00172016" w:rsidP="001720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sz w:val="22"/>
                <w:szCs w:val="24"/>
              </w:rPr>
              <w:t>Zamawiający dopuszcza</w:t>
            </w:r>
            <w:r w:rsidR="00172016" w:rsidRPr="0017201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5. Dot. pakietu nr 5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Zwracamy się z prośbą o  wyrażenie zgody na zaoferowanie rękawic posiadających siłę zrywu po starzeniu min. 10 N </w:t>
            </w:r>
          </w:p>
          <w:p w:rsidR="009C4074" w:rsidRPr="00172016" w:rsidRDefault="009C4074" w:rsidP="009C407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9C4074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9C4074">
              <w:rPr>
                <w:rFonts w:ascii="Arial Narrow" w:hAnsi="Arial Narrow" w:cs="Arial"/>
                <w:b/>
                <w:sz w:val="22"/>
                <w:szCs w:val="24"/>
              </w:rPr>
              <w:t>Zgodnie z minimalnymi parametrami SWZ</w:t>
            </w:r>
            <w:r w:rsidR="009C4074" w:rsidRPr="009C4074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6. Dot. pakietu nr 5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>Zwracamy się do Zamawiającego z prośbą o wyrażenie zgody na zaoferowanie rękawic na przenikanie wirusów zgodnie z obowiązującą na rynku europejskim normą EN ISO 374-5 (w zamian za ASTM F 1671). Normy EN IS0 374-5 oraz ASTM F1671 oparte są na tej samej metodologii i mogą być uznawane za normy równoważne</w:t>
            </w:r>
          </w:p>
          <w:p w:rsidR="009C4074" w:rsidRPr="00172016" w:rsidRDefault="009C4074" w:rsidP="009C407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9C4074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9C4074">
              <w:rPr>
                <w:rFonts w:ascii="Arial Narrow" w:hAnsi="Arial Narrow" w:cs="Arial"/>
                <w:b/>
                <w:sz w:val="22"/>
                <w:szCs w:val="24"/>
              </w:rPr>
              <w:t>Zamawiający określił w formularzu specyfikacji technicznej elementy oznakowane * dopuszczając równoważne normy z odpowiednim opisaniem w formularzu</w:t>
            </w:r>
            <w:r w:rsidR="009C4074" w:rsidRPr="009C4074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24"/>
                <w:highlight w:val="darkGray"/>
              </w:rPr>
            </w:pPr>
          </w:p>
        </w:tc>
      </w:tr>
      <w:tr w:rsidR="00A15136" w:rsidRPr="00172016" w:rsidTr="0026669C">
        <w:tc>
          <w:tcPr>
            <w:tcW w:w="9356" w:type="dxa"/>
            <w:shd w:val="clear" w:color="auto" w:fill="auto"/>
          </w:tcPr>
          <w:p w:rsidR="00A15136" w:rsidRPr="00172016" w:rsidRDefault="00A15136" w:rsidP="0026669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5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1. Dot. Zadań 1- 5   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doprecyzowanie czy oczekiwane rękawice mają spełniać wymagania jakościowe tj. zgodność z normą ISO 13485, ISO 14001 potwierdzone certyfikatem jednostki notyfikowanej załączonej do oferty? 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2. Dot. Zadań 1,2,3,4,5 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W związku z tym, że rękawice należące do kategorii III dodatkowo dzielą się na typy (A, B, C) prosimy Zamawiającego o odpowiedź, czy wymaga rękawic oznakowanych jako środek ochrony indywidualnej Kategorii III, typ min. B z adekwatnym oznakowaniem na opakowaniu? Takie podwójne oznakowanie rękawic dopuszcza je tym samym do kontaktu z materiałem zakaźnym oraz substancjami i lekami groźnymi dla zdrowia i życia personelu. Pragniemy nadmienić, że Wykonawcy często oferują produkty zarejestrowane jako ŚOI typ C, które posiadają jedynie podstawową odporność chemiczną (odporność na min. jedną substancję z listy EN ISO 374-1), co nie gwarantuje bezpieczeństwa pracy personelowi medycznemu.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3. Dot. Zadań 2, 3, 4, 5 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Zgodnie ze zmianą przepisów prawnych aktualnie obowiązującej Regulacji 2016/425 o Środkach Ochrony Indywidualnej prosimy Zamawiającego o dopuszczenie zaoferowania równoważnych norm potwierdzających przenikalności dla wirusów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wg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. EN 374-5 zgodnych z aktualnie obowiązującymi normami prawnymi. </w:t>
            </w:r>
          </w:p>
          <w:p w:rsidR="007A4AC9" w:rsidRPr="008510A5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510A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8510A5" w:rsidRPr="009C4074" w:rsidRDefault="008510A5" w:rsidP="008510A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9C4074">
              <w:rPr>
                <w:rFonts w:ascii="Arial Narrow" w:hAnsi="Arial Narrow" w:cs="Arial"/>
                <w:b/>
                <w:sz w:val="22"/>
                <w:szCs w:val="24"/>
              </w:rPr>
              <w:t>Zamawiający określił w formularzu specyfikacji technicznej elementy oznakowane * dopuszczając równoważne normy z odpowiednim opisaniem w formularzu.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4. Dot. Zadania 1 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Z uwagi na fakt, że poziom protein w rękawicach chirurgicznych jest niezwykle istotny ze względu na bezpośredni wpływ na poziom reakcji alergicznych wśród personelu prosimy Zamawiającego o doprecyzowanie, czy oczekuje obniżonego poziomu protein, tj. &lt;20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ug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/g rękawicy, potwierdzonego raportem niezależnego laboratorium z jasno oznaczoną na dokumencie nazwą rękawic których one dotyczą?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10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5. Dot. Zadania 1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Zamawiający oczekuje rękawic niepowodujących podrażnień i uczuleń, potwierdzonych raportem niezależnego laboratorium?      </w:t>
            </w:r>
          </w:p>
          <w:p w:rsidR="007A4AC9" w:rsidRPr="008510A5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510A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8510A5" w:rsidRPr="007A4AC9" w:rsidRDefault="008510A5" w:rsidP="008510A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6. Dot. Zadania 2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rękawice mają ograniczać ryzyko wystąpienia alergii skórnych dzięki zastosowaniu wielokrotnego wypłukiwania protein lateksowych w procesie produkcji, a tym samym czy oczekuje obniżonego poziomu protein tj. &lt;10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ug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/g rękawicy, potwierdzonego raportem niezależnego laboratorium z jasno oznaczoną na dokumencie nazwą rękawic których one dotyczą?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7. Dot. Zadania 2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wyjaśnienie czy rękawice powinny chronić personel medyczny przed groźnymi substancjami, a tym samym być odporne na penetrację min. 16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cytostatyków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 z czasem przenikania &gt;240 min., zgodnie z ASTM D6978 oraz min. 7 substancji chemicznych zgodnie z EN 16523-1 na najwyższym poziomie ochrony (poziom 6), potwierdzone raportem z niezależnego laboratorium?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8. Dot. Zadania 2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doprecyzowanie czy rękawice mają być pakowane w opakowania zewnętrzne hermetyczne foliowe umożliwiające sprawne otwieranie w każdych warunkach tj. z dodatkowym wycięciem jednego z listków?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9. Dot. Zadania 3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wysokiej klasy rękawic lateksowych dedykowanych do zabiegów ortopedycznych o podwyższonej chwytności pozwalającej na pewne prowadzenie narzędzi w suchym i mokrym środowisku, spełniające wymagania EN 455 -1,2,3,4, EN ISO 21420 lub EN 420, EN 455-1,2,3, EN ISO 374-5, ASTM F 167 lub EN ISO 374-5 VIRUS, EN 16523-1 i EN 374-4. Pozostałe zgodnie z SWZ.  </w:t>
            </w:r>
          </w:p>
          <w:p w:rsidR="007A4AC9" w:rsidRPr="007A4AC9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10. Dot. Zadania 3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pod pojęciem systemu zapobiegającego zsuwaniu się rękawicy Zamawiający miał na myśli mankiet z rolowanym rantem posiadający widoczne podłużne i poprzeczne wzmocnienia zapobiegające zsuwaniu się rękawicy w trakcie użytkowania, co umożliwia komfortową pracę także w trakcie dłuższych zabiegów chirurgicznych.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11. Dot. Zadania 3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doprecyzowanie czy rękawice winny posiadać wewnętrzną powłokę z polimeru akrylowo-hydrożelowego skutecznie oddzielającą dłoń od protein lateksu, dodatkowo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silikonowanych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 oraz pokrytych CPC o działaniu przeciwdrobnoustrojowym?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12. Dot. Zadania 4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wysokiej klasy rękawic dedykowanych do zabiegów mikrochirurgicznych o podwyższonej wrażliwości dotykowej z zewnętrzną warstwą antypoślizgową pozwalającą na pewne prowadzenie narzędzi w suchym i mokrym środowisku.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13. Dot. Zadania 4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Czy rękawice powinny skutecznie oddzielać dłoń użytkownika od protein lateksu, a tym samym posiadać wewnętrzną warstwę 100% nitrylową, dodatkowo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silikonowaną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 oraz pokrytą chlorkiem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cytylopirydyniowym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 o działaniu przeciwdrobnoustrojowym, która zapewnia najlepsze nakładanie na  suche i wilgotne dłonie?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14. Dot. Zadania 4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wyjaśnienie, czy oczekuje, aby rękawice posiadały dodatkowe wzmocnienia w postaci z widocznych podłużnych i poprzecznych wzmocnień, zapobiegające zsuwaniu się mankietu z fartucha chirurgicznego?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15. Dot. Zadania 5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wysokiej klasy rękawic 100%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poliizoprenowych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 o podwyższonej wrażliwości dotykowej z zewnętrzną warstwą antypoślizgową pozwalającą na pewne prowadzenie narzędzi w suchym i mokrym środowisku.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Zamawiający dopuszcza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24"/>
              </w:rPr>
            </w:pPr>
          </w:p>
          <w:p w:rsidR="00A15136" w:rsidRPr="0017201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15. Dot. Zadania 5 </w:t>
            </w:r>
          </w:p>
          <w:p w:rsidR="00A15136" w:rsidRDefault="00A15136" w:rsidP="008510A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rękawic syntetycznych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poliizoprenowo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- neoprenowych posiadających zewnętrzną warstwą z makroteksturą zapewniającą pewny chwyt oraz wewnętrzną wielowarstwową powłokę polimerową "E-Z </w:t>
            </w:r>
            <w:proofErr w:type="spellStart"/>
            <w:r w:rsidRPr="00172016">
              <w:rPr>
                <w:rFonts w:ascii="Arial Narrow" w:hAnsi="Arial Narrow" w:cs="Arial"/>
                <w:sz w:val="22"/>
                <w:szCs w:val="24"/>
              </w:rPr>
              <w:t>glide</w:t>
            </w:r>
            <w:proofErr w:type="spellEnd"/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" z poliakrylanem i surfaktantem, która zapewnia idealne nakładanie o sile zrywania min. 9,9N, posiadające mankiet rolowany z taśmą adhezyjną zabezpieczającą przed zsuwaniem się rękawicy. 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</w:rPr>
            </w:pP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16. Dot. Zadania 5 </w:t>
            </w:r>
          </w:p>
          <w:p w:rsidR="00A15136" w:rsidRPr="00172016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sz w:val="22"/>
                <w:szCs w:val="24"/>
              </w:rPr>
              <w:t xml:space="preserve">Prosimy Zamawiającego o wyjaśnienie, czy oczekuje, aby rękawice posiadały dodatkowe wzmocnienia w postaci z widocznych podłużnych i poprzecznych wzmocnień, zapobiegające zsuwaniu się mankietu z fartucha chirurgicznego? </w:t>
            </w:r>
          </w:p>
          <w:p w:rsidR="007A4AC9" w:rsidRPr="00172016" w:rsidRDefault="007A4AC9" w:rsidP="007A4A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7201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15136" w:rsidRPr="007A4AC9" w:rsidRDefault="00A15136" w:rsidP="002666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A4AC9"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w specyfikacji technicznej</w:t>
            </w:r>
            <w:r w:rsidR="007A4AC9" w:rsidRPr="007A4AC9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A15136" w:rsidRPr="008510A5" w:rsidRDefault="00A15136" w:rsidP="0026669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24"/>
                <w:highlight w:val="darkGray"/>
              </w:rPr>
            </w:pPr>
          </w:p>
        </w:tc>
      </w:tr>
    </w:tbl>
    <w:p w:rsidR="00BE7BFD" w:rsidRPr="00172016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7A4AC9">
        <w:rPr>
          <w:rFonts w:ascii="Arial Narrow" w:hAnsi="Arial Narrow" w:cs="Arial"/>
          <w:i/>
          <w:sz w:val="22"/>
          <w:szCs w:val="24"/>
        </w:rPr>
        <w:t>Zamawiający</w:t>
      </w: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510A5" w:rsidRDefault="008510A5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4AC9" w:rsidRPr="007A4AC9" w:rsidRDefault="008510A5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4</w:t>
      </w:r>
      <w:r w:rsidR="007A4AC9" w:rsidRPr="007A4AC9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ark.</w:t>
      </w:r>
    </w:p>
    <w:p w:rsidR="007A4AC9" w:rsidRPr="001215FE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1215FE">
        <w:rPr>
          <w:rFonts w:ascii="Arial Narrow" w:hAnsi="Arial Narrow"/>
          <w:sz w:val="18"/>
          <w:szCs w:val="20"/>
        </w:rPr>
        <w:t xml:space="preserve">Egz. 1 – a/a kancelaria  </w:t>
      </w:r>
    </w:p>
    <w:p w:rsidR="007A4AC9" w:rsidRPr="001215FE" w:rsidRDefault="007A4AC9" w:rsidP="007A4A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1215FE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1215FE">
        <w:rPr>
          <w:rFonts w:ascii="Arial Narrow" w:hAnsi="Arial Narrow"/>
          <w:b/>
          <w:sz w:val="18"/>
          <w:szCs w:val="20"/>
        </w:rPr>
        <w:t>int</w:t>
      </w:r>
      <w:proofErr w:type="spellEnd"/>
      <w:r w:rsidRPr="001215FE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1215FE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1215FE">
        <w:rPr>
          <w:rFonts w:ascii="Arial Narrow" w:hAnsi="Arial Narrow"/>
          <w:b/>
          <w:sz w:val="18"/>
          <w:szCs w:val="18"/>
        </w:rPr>
        <w:t>. T2612 B5</w:t>
      </w:r>
    </w:p>
    <w:p w:rsidR="007A4AC9" w:rsidRDefault="007A4AC9" w:rsidP="007A4AC9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7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7A4AC9" w:rsidRPr="007A4AC9" w:rsidRDefault="007A4AC9" w:rsidP="008510A5">
      <w:pPr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/>
          <w:sz w:val="18"/>
        </w:rPr>
        <w:t>Data: 18.02.2025 r.</w:t>
      </w:r>
    </w:p>
    <w:sectPr w:rsidR="007A4AC9" w:rsidRPr="007A4AC9" w:rsidSect="00851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135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6E6" w:rsidRDefault="00B076E6">
      <w:r>
        <w:separator/>
      </w:r>
    </w:p>
  </w:endnote>
  <w:endnote w:type="continuationSeparator" w:id="0">
    <w:p w:rsidR="00B076E6" w:rsidRDefault="00B07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30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0306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0306C" w:rsidRPr="00B862CC">
      <w:rPr>
        <w:rFonts w:ascii="Arial" w:hAnsi="Arial"/>
        <w:sz w:val="18"/>
        <w:szCs w:val="24"/>
      </w:rPr>
      <w:fldChar w:fldCharType="separate"/>
    </w:r>
    <w:r w:rsidR="001215FE">
      <w:rPr>
        <w:rFonts w:ascii="Arial" w:hAnsi="Arial"/>
        <w:noProof/>
        <w:sz w:val="18"/>
        <w:szCs w:val="24"/>
      </w:rPr>
      <w:t>1</w:t>
    </w:r>
    <w:r w:rsidR="0010306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0306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0306C" w:rsidRPr="00B862CC">
      <w:rPr>
        <w:rFonts w:ascii="Arial" w:hAnsi="Arial"/>
        <w:sz w:val="18"/>
        <w:szCs w:val="24"/>
      </w:rPr>
      <w:fldChar w:fldCharType="separate"/>
    </w:r>
    <w:r w:rsidR="001215FE">
      <w:rPr>
        <w:rFonts w:ascii="Arial" w:hAnsi="Arial"/>
        <w:noProof/>
        <w:sz w:val="18"/>
        <w:szCs w:val="24"/>
      </w:rPr>
      <w:t>7</w:t>
    </w:r>
    <w:r w:rsidR="0010306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030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215FE" w:rsidRPr="001215FE">
        <w:rPr>
          <w:rStyle w:val="Numerstrony"/>
          <w:noProof/>
        </w:rPr>
        <w:t>7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6E6" w:rsidRDefault="00B076E6">
      <w:r>
        <w:separator/>
      </w:r>
    </w:p>
  </w:footnote>
  <w:footnote w:type="continuationSeparator" w:id="0">
    <w:p w:rsidR="00B076E6" w:rsidRDefault="00B07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136" w:rsidRDefault="00A151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136" w:rsidRDefault="00A151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136" w:rsidRDefault="00A151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5136"/>
    <w:rsid w:val="00031374"/>
    <w:rsid w:val="000A1097"/>
    <w:rsid w:val="000E2A8F"/>
    <w:rsid w:val="0010306C"/>
    <w:rsid w:val="001215FE"/>
    <w:rsid w:val="0012774F"/>
    <w:rsid w:val="00144B7A"/>
    <w:rsid w:val="00172016"/>
    <w:rsid w:val="00180C6E"/>
    <w:rsid w:val="0029606A"/>
    <w:rsid w:val="0036675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AC9"/>
    <w:rsid w:val="007D7198"/>
    <w:rsid w:val="00843A88"/>
    <w:rsid w:val="008510A5"/>
    <w:rsid w:val="00864A4B"/>
    <w:rsid w:val="00870F9F"/>
    <w:rsid w:val="008804B6"/>
    <w:rsid w:val="00897AB0"/>
    <w:rsid w:val="008A3553"/>
    <w:rsid w:val="009C4074"/>
    <w:rsid w:val="00A15136"/>
    <w:rsid w:val="00A905AC"/>
    <w:rsid w:val="00B076E6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6757"/>
  </w:style>
  <w:style w:type="paragraph" w:styleId="Nagwek1">
    <w:name w:val="heading 1"/>
    <w:basedOn w:val="Normalny"/>
    <w:next w:val="Normalny"/>
    <w:qFormat/>
    <w:rsid w:val="0036675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675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675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667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6757"/>
  </w:style>
  <w:style w:type="paragraph" w:styleId="Tekstpodstawowywcity">
    <w:name w:val="Body Text Indent"/>
    <w:basedOn w:val="Normalny"/>
    <w:rsid w:val="0036675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6675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6675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66757"/>
    <w:rPr>
      <w:sz w:val="28"/>
    </w:rPr>
  </w:style>
  <w:style w:type="paragraph" w:styleId="Tekstpodstawowywcity3">
    <w:name w:val="Body Text Indent 3"/>
    <w:basedOn w:val="Normalny"/>
    <w:rsid w:val="0036675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A4AC9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A4A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A4A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1735</Words>
  <Characters>11864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2025-02-18T10:16:00Z</cp:lastPrinted>
  <dcterms:created xsi:type="dcterms:W3CDTF">2025-02-18T10:16:00Z</dcterms:created>
  <dcterms:modified xsi:type="dcterms:W3CDTF">2025-02-18T10:16:00Z</dcterms:modified>
</cp:coreProperties>
</file>