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3602A9" w:rsidP="00642A0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602A9">
              <w:rPr>
                <w:rFonts w:ascii="Arial Narrow" w:hAnsi="Arial Narrow" w:cs="Arial"/>
                <w:b/>
                <w:sz w:val="22"/>
                <w:szCs w:val="22"/>
              </w:rPr>
              <w:t>Lampa laryngologiczna czołowa</w:t>
            </w:r>
            <w:bookmarkStart w:id="0" w:name="_GoBack"/>
            <w:bookmarkEnd w:id="0"/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D71F66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477"/>
        <w:gridCol w:w="10447"/>
        <w:gridCol w:w="1703"/>
        <w:gridCol w:w="2554"/>
      </w:tblGrid>
      <w:tr w:rsidR="008A0AC9" w:rsidRPr="000800BE" w:rsidTr="000800BE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0800BE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0800BE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642A06" w:rsidRDefault="00642A06" w:rsidP="004D25E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42A06">
              <w:rPr>
                <w:rFonts w:ascii="Arial Narrow" w:hAnsi="Arial Narrow" w:cs="Arial"/>
                <w:sz w:val="22"/>
                <w:szCs w:val="22"/>
              </w:rPr>
              <w:t xml:space="preserve">Lampa </w:t>
            </w:r>
            <w:r>
              <w:rPr>
                <w:rFonts w:ascii="Arial Narrow" w:hAnsi="Arial Narrow" w:cs="Arial"/>
                <w:sz w:val="22"/>
                <w:szCs w:val="22"/>
              </w:rPr>
              <w:t>laryngologiczna czołowa,</w:t>
            </w:r>
            <w:r w:rsidRPr="00642A06">
              <w:rPr>
                <w:rFonts w:ascii="Arial Narrow" w:hAnsi="Arial Narrow" w:cs="Arial"/>
                <w:sz w:val="22"/>
                <w:szCs w:val="22"/>
              </w:rPr>
              <w:t xml:space="preserve"> bezprzewodow</w:t>
            </w:r>
            <w:r w:rsidR="00504687">
              <w:rPr>
                <w:rFonts w:ascii="Arial Narrow" w:hAnsi="Arial Narrow" w:cs="Arial"/>
                <w:sz w:val="22"/>
                <w:szCs w:val="22"/>
              </w:rPr>
              <w:t xml:space="preserve">a, z lusterkiem </w:t>
            </w:r>
            <w:r w:rsidR="00504687" w:rsidRPr="00504687">
              <w:rPr>
                <w:rFonts w:ascii="Arial Narrow" w:hAnsi="Arial Narrow" w:cs="Arial"/>
                <w:sz w:val="22"/>
                <w:szCs w:val="22"/>
              </w:rPr>
              <w:t>Ø 55 mm</w:t>
            </w:r>
            <w:r w:rsidR="0050468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642A06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Zasilanie akumulatorowe z zintegrowanym gniazdem ładowarki w pojemniku baterii oraz zasilacz (ładowarka).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Przełącznik włączenia/wyłączenia na pojemniku baterii.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Ładowanie akumulatorków bez wyjmowania ich z lampy.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Łatwa w czyszczeniu i dezynfekcji opaska czołowa.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Możliwość blokowania opaski w dowolnej pozycji.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25EB">
              <w:rPr>
                <w:rFonts w:ascii="Arial Narrow" w:hAnsi="Arial Narrow" w:cs="Arial"/>
                <w:sz w:val="22"/>
                <w:szCs w:val="22"/>
              </w:rPr>
              <w:t>Mocowanie głowicy przy pomocy aluminiowego pokrętła.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4D25E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Regulowana wielkość pola zabiegowego (diagnozowanego) poprzez uchwyt żarówki na lusterku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val="36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4D25E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Aluminiowy łącznik umożliwiający dowolne ukierunkowanie strumienia światła.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5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4D25E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4D25EB">
              <w:rPr>
                <w:rFonts w:ascii="Arial Narrow" w:hAnsi="Arial Narrow" w:cs="Arial"/>
                <w:sz w:val="22"/>
                <w:szCs w:val="22"/>
              </w:rPr>
              <w:t>Biała dioda o mocy 1 W i temperaturze barwy 4000° K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val="38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4D25EB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Czas pracy lampy laryngologicznej przy naładowanych na maksimum akumulatorkach AAA – około 90 minut.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3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6929F3" w:rsidRDefault="005A469B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929F3">
              <w:rPr>
                <w:rFonts w:ascii="Arial Narrow" w:hAnsi="Arial Narrow" w:cs="Arial"/>
                <w:sz w:val="22"/>
                <w:szCs w:val="22"/>
              </w:rPr>
              <w:t>Wag</w:t>
            </w:r>
            <w:r>
              <w:rPr>
                <w:rFonts w:ascii="Arial Narrow" w:hAnsi="Arial Narrow" w:cs="Arial"/>
                <w:sz w:val="22"/>
                <w:szCs w:val="22"/>
              </w:rPr>
              <w:t>a z lusterkiem o średnicy 55 mm z akumulatorkami AAA nie więcej niż 260 g.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1" w:name="_Hlk481595046"/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5A469B" w:rsidRPr="000800BE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</w:t>
            </w:r>
            <w:r w:rsidR="001F1E44">
              <w:rPr>
                <w:rFonts w:ascii="Arial Narrow" w:hAnsi="Arial Narrow" w:cs="Arial"/>
                <w:spacing w:val="-1"/>
                <w:sz w:val="22"/>
                <w:szCs w:val="22"/>
              </w:rPr>
              <w:t>ie nowe, rok produkcji 2025</w:t>
            </w: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Dostawcazobowiązujesiędo:</w:t>
            </w:r>
          </w:p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A812F9">
              <w:rPr>
                <w:rFonts w:ascii="Arial Narrow" w:hAnsi="Arial Narrow" w:cs="Arial"/>
                <w:sz w:val="22"/>
                <w:szCs w:val="22"/>
              </w:rPr>
              <w:t>dokonania na własny koszt dostawy na teren siedziby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1"/>
      <w:tr w:rsidR="005A469B" w:rsidRPr="000800BE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:rsidR="005A469B" w:rsidRPr="000800BE" w:rsidRDefault="005A469B" w:rsidP="005A469B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Długość udzielanej gwarancji –  minimum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hRule="exact" w:val="63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23A" w:rsidRDefault="006C123A">
      <w:r>
        <w:separator/>
      </w:r>
    </w:p>
  </w:endnote>
  <w:endnote w:type="continuationSeparator" w:id="1">
    <w:p w:rsidR="006C123A" w:rsidRDefault="006C1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4A63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4A6368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55F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23A" w:rsidRDefault="006C123A">
      <w:r>
        <w:rPr>
          <w:color w:val="000000"/>
        </w:rPr>
        <w:separator/>
      </w:r>
    </w:p>
  </w:footnote>
  <w:footnote w:type="continuationSeparator" w:id="1">
    <w:p w:rsidR="006C123A" w:rsidRDefault="006C12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 w:rsidP="00B855FD">
    <w:pPr>
      <w:pStyle w:val="Nagwek"/>
      <w:tabs>
        <w:tab w:val="clear" w:pos="4536"/>
        <w:tab w:val="clear" w:pos="9072"/>
        <w:tab w:val="left" w:pos="13023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855FD">
      <w:rPr>
        <w:rFonts w:ascii="Arial Narrow" w:hAnsi="Arial Narrow"/>
        <w:sz w:val="22"/>
      </w:rPr>
      <w:t>15/2025</w:t>
    </w:r>
    <w:r w:rsidR="00B855FD">
      <w:rPr>
        <w:rFonts w:ascii="Arial Narrow" w:hAnsi="Arial Narrow"/>
        <w:sz w:val="22"/>
      </w:rPr>
      <w:tab/>
      <w:t>Załącznik nr 6A do SWZ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8"/>
  </w:num>
  <w:num w:numId="14">
    <w:abstractNumId w:val="2"/>
  </w:num>
  <w:num w:numId="15">
    <w:abstractNumId w:val="10"/>
  </w:num>
  <w:num w:numId="16">
    <w:abstractNumId w:val="11"/>
  </w:num>
  <w:num w:numId="17">
    <w:abstractNumId w:val="13"/>
  </w:num>
  <w:num w:numId="18">
    <w:abstractNumId w:val="4"/>
  </w:num>
  <w:num w:numId="19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3DE1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1E44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602A9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6368"/>
    <w:rsid w:val="004B29F9"/>
    <w:rsid w:val="004B46CE"/>
    <w:rsid w:val="004B5132"/>
    <w:rsid w:val="004B5C02"/>
    <w:rsid w:val="004B64D9"/>
    <w:rsid w:val="004C3AB9"/>
    <w:rsid w:val="004D0446"/>
    <w:rsid w:val="004D1132"/>
    <w:rsid w:val="004D25EB"/>
    <w:rsid w:val="004D33B4"/>
    <w:rsid w:val="004D3727"/>
    <w:rsid w:val="004D4DF0"/>
    <w:rsid w:val="004E1F74"/>
    <w:rsid w:val="004F30AF"/>
    <w:rsid w:val="00501BF3"/>
    <w:rsid w:val="00504687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0C4D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09C6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739C9"/>
    <w:rsid w:val="00681BBF"/>
    <w:rsid w:val="00690B2B"/>
    <w:rsid w:val="006929F3"/>
    <w:rsid w:val="006956B7"/>
    <w:rsid w:val="006965C8"/>
    <w:rsid w:val="0069795F"/>
    <w:rsid w:val="006A2987"/>
    <w:rsid w:val="006A39F3"/>
    <w:rsid w:val="006A41DA"/>
    <w:rsid w:val="006A67A0"/>
    <w:rsid w:val="006B0029"/>
    <w:rsid w:val="006C123A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875F5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55FD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86757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57583-25EE-43E2-B9A9-38B4171F2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42</cp:revision>
  <cp:lastPrinted>2024-01-23T08:35:00Z</cp:lastPrinted>
  <dcterms:created xsi:type="dcterms:W3CDTF">2023-02-24T11:37:00Z</dcterms:created>
  <dcterms:modified xsi:type="dcterms:W3CDTF">2025-02-17T09:14:00Z</dcterms:modified>
</cp:coreProperties>
</file>