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56037C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8966F9" w:rsidRPr="0056037C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950F3E" w:rsidP="00642A0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Pulsoksymetr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950F3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3</w:t>
            </w:r>
            <w:r w:rsidR="00CE036D" w:rsidRPr="0056037C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Pr="0056037C" w:rsidRDefault="008A0AC9" w:rsidP="00F173A8">
      <w:pPr>
        <w:rPr>
          <w:rFonts w:ascii="Arial Narrow" w:hAnsi="Arial Narrow" w:cs="Arial"/>
          <w:b/>
          <w:sz w:val="22"/>
          <w:szCs w:val="22"/>
        </w:rPr>
      </w:pPr>
      <w:r w:rsidRPr="0056037C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/>
      </w:tblPr>
      <w:tblGrid>
        <w:gridCol w:w="477"/>
        <w:gridCol w:w="10447"/>
        <w:gridCol w:w="1703"/>
        <w:gridCol w:w="2554"/>
      </w:tblGrid>
      <w:tr w:rsidR="008A0AC9" w:rsidRPr="000800BE" w:rsidTr="000800BE">
        <w:trPr>
          <w:cantSplit/>
          <w:trHeight w:val="146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0800BE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0800BE">
              <w:rPr>
                <w:rFonts w:ascii="Arial Narrow" w:hAnsi="Arial Narrow"/>
                <w:sz w:val="22"/>
                <w:szCs w:val="22"/>
              </w:rPr>
              <w:t xml:space="preserve">/ </w:t>
            </w:r>
            <w:r w:rsidRPr="000800BE">
              <w:rPr>
                <w:rFonts w:ascii="Arial Narrow" w:hAnsi="Arial Narrow" w:cs="Arial"/>
                <w:b/>
                <w:bCs/>
                <w:sz w:val="22"/>
                <w:szCs w:val="22"/>
              </w:rPr>
              <w:t>opisać/ wskazać numer strony w ofercie z potwierdzeniem parametru</w:t>
            </w:r>
          </w:p>
        </w:tc>
      </w:tr>
      <w:tr w:rsidR="008A0AC9" w:rsidRPr="000800BE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0800BE" w:rsidRPr="000800BE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642A06" w:rsidRDefault="002B5C13" w:rsidP="002B5C1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2B5C13">
              <w:rPr>
                <w:rFonts w:ascii="Arial Narrow" w:hAnsi="Arial Narrow" w:cs="Arial"/>
                <w:sz w:val="22"/>
                <w:szCs w:val="22"/>
              </w:rPr>
              <w:t xml:space="preserve">Urządzenie do monitorowania saturacji w technologii Masimo SET.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2B5C13">
        <w:trPr>
          <w:cantSplit/>
          <w:trHeight w:val="69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5C13" w:rsidRPr="002B5C13" w:rsidRDefault="002B5C13" w:rsidP="002B5C1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Możliwość pomiaru </w:t>
            </w:r>
            <w:r w:rsidRPr="002B5C13">
              <w:rPr>
                <w:rFonts w:ascii="Arial Narrow" w:hAnsi="Arial Narrow" w:cs="Arial"/>
                <w:sz w:val="22"/>
                <w:szCs w:val="22"/>
              </w:rPr>
              <w:t>SPO2, PR, PI, NBP oraz możliwość rozbudowy o dodatk</w:t>
            </w:r>
            <w:r>
              <w:rPr>
                <w:rFonts w:ascii="Arial Narrow" w:hAnsi="Arial Narrow" w:cs="Arial"/>
                <w:sz w:val="22"/>
                <w:szCs w:val="22"/>
              </w:rPr>
              <w:t>o</w:t>
            </w:r>
            <w:r w:rsidRPr="002B5C13">
              <w:rPr>
                <w:rFonts w:ascii="Arial Narrow" w:hAnsi="Arial Narrow" w:cs="Arial"/>
                <w:sz w:val="22"/>
                <w:szCs w:val="22"/>
              </w:rPr>
              <w:t xml:space="preserve">we pomiary tj. PVI, SpHb, SpMet, </w:t>
            </w:r>
          </w:p>
          <w:p w:rsidR="005A469B" w:rsidRPr="00642A06" w:rsidRDefault="002B5C13" w:rsidP="002B5C1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2B5C13">
              <w:rPr>
                <w:rFonts w:ascii="Arial Narrow" w:hAnsi="Arial Narrow" w:cs="Arial"/>
                <w:sz w:val="22"/>
                <w:szCs w:val="22"/>
              </w:rPr>
              <w:t>SpCO, SpOC, ORi, Rra, RRp.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2B5C13">
        <w:trPr>
          <w:cantSplit/>
          <w:trHeight w:val="7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Default="002B5C13" w:rsidP="002B5C1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2B5C13">
              <w:rPr>
                <w:rFonts w:ascii="Arial Narrow" w:hAnsi="Arial Narrow" w:cs="Arial"/>
                <w:sz w:val="22"/>
                <w:szCs w:val="22"/>
              </w:rPr>
              <w:t xml:space="preserve">Prosty i intuicyjny w obsłudze, komunikacja przy pomocy </w:t>
            </w:r>
            <w:r>
              <w:rPr>
                <w:rFonts w:ascii="Arial Narrow" w:hAnsi="Arial Narrow" w:cs="Arial"/>
                <w:sz w:val="22"/>
                <w:szCs w:val="22"/>
              </w:rPr>
              <w:t>c</w:t>
            </w:r>
            <w:r w:rsidRPr="002B5C13">
              <w:rPr>
                <w:rFonts w:ascii="Arial Narrow" w:hAnsi="Arial Narrow" w:cs="Arial"/>
                <w:sz w:val="22"/>
                <w:szCs w:val="22"/>
              </w:rPr>
              <w:t>zytelnych ikon ekranowych, obsługa dotykowa z obsługą rotacji ekranu.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7A15CA">
        <w:trPr>
          <w:cantSplit/>
          <w:trHeight w:val="40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2B5C1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7A15CA">
              <w:rPr>
                <w:rFonts w:ascii="Arial Narrow" w:hAnsi="Arial Narrow" w:cs="Arial"/>
                <w:sz w:val="22"/>
                <w:szCs w:val="22"/>
              </w:rPr>
              <w:t>Ja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sny, kolorowy wyświetlacz LCD z </w:t>
            </w:r>
            <w:r w:rsidRPr="007A15CA">
              <w:rPr>
                <w:rFonts w:ascii="Arial Narrow" w:hAnsi="Arial Narrow" w:cs="Arial"/>
                <w:sz w:val="22"/>
                <w:szCs w:val="22"/>
              </w:rPr>
              <w:t>ręczną regulacją jasnośc</w:t>
            </w:r>
            <w:r>
              <w:rPr>
                <w:rFonts w:ascii="Arial Narrow" w:hAnsi="Arial Narrow" w:cs="Arial"/>
                <w:sz w:val="22"/>
                <w:szCs w:val="22"/>
              </w:rPr>
              <w:t>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7A15CA">
        <w:trPr>
          <w:cantSplit/>
          <w:trHeight w:val="40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7A15CA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Automatyczne dostosowywanie jasności</w:t>
            </w:r>
            <w:r w:rsidRPr="007A15CA">
              <w:rPr>
                <w:rFonts w:ascii="Arial Narrow" w:hAnsi="Arial Narrow" w:cs="Arial"/>
                <w:sz w:val="22"/>
                <w:szCs w:val="22"/>
              </w:rPr>
              <w:t xml:space="preserve"> ekran</w:t>
            </w:r>
            <w:r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7A15CA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>
              <w:rPr>
                <w:rFonts w:ascii="Arial Narrow" w:hAnsi="Arial Narrow" w:cs="Arial"/>
                <w:sz w:val="22"/>
                <w:szCs w:val="22"/>
              </w:rPr>
              <w:t>w celu zoptymalizowania widoczności</w:t>
            </w:r>
            <w:r w:rsidRPr="007A15CA">
              <w:rPr>
                <w:rFonts w:ascii="Arial Narrow" w:hAnsi="Arial Narrow" w:cs="Arial"/>
                <w:sz w:val="22"/>
                <w:szCs w:val="22"/>
              </w:rPr>
              <w:t xml:space="preserve"> wróżnych warunkac</w:t>
            </w:r>
            <w:r>
              <w:rPr>
                <w:rFonts w:ascii="Arial Narrow" w:hAnsi="Arial Narrow" w:cs="Arial"/>
                <w:sz w:val="22"/>
                <w:szCs w:val="22"/>
              </w:rPr>
              <w:t>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7A15CA">
        <w:trPr>
          <w:cantSplit/>
          <w:trHeight w:val="40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Wyświetlanie w wysokiej rozdzielczości krzywej pletyzmograficznej pacjenta.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2B5C13">
              <w:rPr>
                <w:rFonts w:ascii="Arial Narrow" w:hAnsi="Arial Narrow" w:cs="Arial"/>
                <w:sz w:val="22"/>
                <w:szCs w:val="22"/>
              </w:rPr>
              <w:t>Trendy 96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godzin.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2B5C1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7A15CA">
              <w:rPr>
                <w:rFonts w:ascii="Arial Narrow" w:hAnsi="Arial Narrow" w:cs="Arial"/>
                <w:sz w:val="22"/>
                <w:szCs w:val="22"/>
              </w:rPr>
              <w:t>Saturacja (%S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pO2): </w:t>
            </w:r>
            <w:r w:rsidRPr="007A15CA">
              <w:rPr>
                <w:rFonts w:ascii="Arial Narrow" w:hAnsi="Arial Narrow" w:cs="Arial"/>
                <w:sz w:val="22"/>
                <w:szCs w:val="22"/>
              </w:rPr>
              <w:t>70-100%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7A15CA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Puls (PR): </w:t>
            </w:r>
            <w:r w:rsidRPr="007A15CA">
              <w:rPr>
                <w:rFonts w:ascii="Arial Narrow" w:hAnsi="Arial Narrow" w:cs="Arial"/>
                <w:sz w:val="22"/>
                <w:szCs w:val="22"/>
              </w:rPr>
              <w:t>25-240bpm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2B5C1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Dźwiękowe i wizualne alarmy.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</w:t>
            </w:r>
            <w:r w:rsidRPr="002B5C13">
              <w:rPr>
                <w:rFonts w:ascii="Arial Narrow" w:hAnsi="Arial Narrow" w:cs="Arial"/>
                <w:sz w:val="22"/>
                <w:szCs w:val="22"/>
              </w:rPr>
              <w:t>raca na baterii do 7godz</w:t>
            </w:r>
            <w:r>
              <w:rPr>
                <w:rFonts w:ascii="Arial Narrow" w:hAnsi="Arial Narrow" w:cs="Arial"/>
                <w:sz w:val="22"/>
                <w:szCs w:val="22"/>
              </w:rPr>
              <w:t>in.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Czas ładowania: 3h.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2B5C1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Komunikacja przez WiFi, </w:t>
            </w:r>
            <w:r w:rsidRPr="007A15CA">
              <w:rPr>
                <w:rFonts w:ascii="Arial Narrow" w:hAnsi="Arial Narrow" w:cs="Arial"/>
                <w:sz w:val="22"/>
                <w:szCs w:val="22"/>
              </w:rPr>
              <w:t>Bluetooth</w:t>
            </w:r>
            <w:r>
              <w:rPr>
                <w:rFonts w:ascii="Arial Narrow" w:hAnsi="Arial Narrow" w:cs="Arial"/>
                <w:sz w:val="22"/>
                <w:szCs w:val="22"/>
              </w:rPr>
              <w:t>, w</w:t>
            </w:r>
            <w:r w:rsidRPr="007A15CA">
              <w:rPr>
                <w:rFonts w:ascii="Arial Narrow" w:hAnsi="Arial Narrow" w:cs="Arial"/>
                <w:sz w:val="22"/>
                <w:szCs w:val="22"/>
              </w:rPr>
              <w:t>ezwanie pielęg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niarki, Ethernet, </w:t>
            </w:r>
            <w:r w:rsidRPr="007A15CA">
              <w:rPr>
                <w:rFonts w:ascii="Arial Narrow" w:hAnsi="Arial Narrow" w:cs="Arial"/>
                <w:sz w:val="22"/>
                <w:szCs w:val="22"/>
              </w:rPr>
              <w:t>Port USB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Złącze zasilania </w:t>
            </w:r>
            <w:r w:rsidRPr="007A15CA">
              <w:rPr>
                <w:rFonts w:ascii="Arial Narrow" w:hAnsi="Arial Narrow" w:cs="Arial"/>
                <w:sz w:val="22"/>
                <w:szCs w:val="22"/>
              </w:rPr>
              <w:t>(110/220V</w:t>
            </w:r>
            <w:r>
              <w:rPr>
                <w:rFonts w:ascii="Arial Narrow" w:hAnsi="Arial Narrow" w:cs="Arial"/>
                <w:sz w:val="22"/>
                <w:szCs w:val="22"/>
              </w:rPr>
              <w:t>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FA1D43">
              <w:rPr>
                <w:rFonts w:ascii="Arial Narrow" w:hAnsi="Arial Narrow" w:cs="Arial"/>
                <w:sz w:val="22"/>
                <w:szCs w:val="22"/>
              </w:rPr>
              <w:t>Waga urządzenia max. 1,4 kg.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FA1D43">
              <w:rPr>
                <w:rFonts w:ascii="Arial Narrow" w:hAnsi="Arial Narrow" w:cs="Arial"/>
                <w:sz w:val="22"/>
                <w:szCs w:val="22"/>
              </w:rPr>
              <w:t>Stopień ochrony IP21.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Default="00FA1D43" w:rsidP="00FA1D43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Wymiary: </w:t>
            </w:r>
            <w:r w:rsidRPr="00FA1D43">
              <w:rPr>
                <w:rFonts w:ascii="Arial Narrow" w:hAnsi="Arial Narrow" w:cs="Arial"/>
                <w:sz w:val="22"/>
                <w:szCs w:val="22"/>
              </w:rPr>
              <w:t>22.9 cm x 16.5 cm x 10.2 cm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2B5C13" w:rsidRDefault="0032679E" w:rsidP="0032679E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W zestawie: sensor SpO2 </w:t>
            </w:r>
            <w:r w:rsidRPr="0032679E">
              <w:rPr>
                <w:rFonts w:ascii="Arial Narrow" w:hAnsi="Arial Narrow" w:cs="Arial"/>
                <w:sz w:val="22"/>
                <w:szCs w:val="22"/>
              </w:rPr>
              <w:t>gumowy</w:t>
            </w:r>
            <w:bookmarkStart w:id="0" w:name="_GoBack"/>
            <w:bookmarkEnd w:id="0"/>
            <w:r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FA1D43" w:rsidRPr="002B5C13">
              <w:rPr>
                <w:rFonts w:ascii="Arial Narrow" w:hAnsi="Arial Narrow" w:cs="Arial"/>
                <w:sz w:val="22"/>
                <w:szCs w:val="22"/>
              </w:rPr>
              <w:t>bateria, ładowarka,  kabel połączeniowy.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1" w:name="_Hlk481595046"/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FA1D43" w:rsidRPr="000800BE" w:rsidTr="000800BE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Urządzenia fabryczn</w:t>
            </w:r>
            <w:r w:rsidR="0053055D">
              <w:rPr>
                <w:rFonts w:ascii="Arial Narrow" w:hAnsi="Arial Narrow" w:cs="Arial"/>
                <w:spacing w:val="-1"/>
                <w:sz w:val="22"/>
                <w:szCs w:val="22"/>
              </w:rPr>
              <w:t>ie nowe, rok produkcji 2024</w:t>
            </w: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61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autoSpaceDE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val="84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snapToGri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Dostawcazobowiązujesiędo:</w:t>
            </w:r>
          </w:p>
          <w:p w:rsidR="00FA1D43" w:rsidRPr="000800BE" w:rsidRDefault="00FA1D43" w:rsidP="00FA1D4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A812F9">
              <w:rPr>
                <w:rFonts w:ascii="Arial Narrow" w:hAnsi="Arial Narrow" w:cs="Arial"/>
                <w:sz w:val="22"/>
                <w:szCs w:val="22"/>
              </w:rPr>
              <w:t>dokonania na własny koszt dostawy na teren siedziby Zamawiającego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A1D43" w:rsidRPr="000800BE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bookmarkEnd w:id="1"/>
      <w:tr w:rsidR="00FA1D43" w:rsidRPr="000800BE" w:rsidTr="000800BE">
        <w:trPr>
          <w:cantSplit/>
          <w:trHeight w:hRule="exact" w:val="65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Gwarancja – 24 miesiące</w:t>
            </w:r>
          </w:p>
          <w:p w:rsidR="00FA1D43" w:rsidRPr="000800BE" w:rsidRDefault="00FA1D43" w:rsidP="00FA1D43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Długość udzielanej gwarancji –  minimum 24 miesiące - maksymalnie 60 miesięcy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A1D43" w:rsidRPr="000800BE" w:rsidRDefault="00FA1D43" w:rsidP="00FA1D4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Autoryzowany serwis na terenie Polski.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A1D43" w:rsidRPr="000800BE" w:rsidRDefault="00FA1D43" w:rsidP="00FA1D4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A1D43" w:rsidRPr="000800BE" w:rsidTr="005A469B">
        <w:trPr>
          <w:cantSplit/>
          <w:trHeight w:hRule="exact" w:val="63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A1D43" w:rsidRPr="000800BE" w:rsidRDefault="00FA1D43" w:rsidP="00FA1D4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bez użycia części zamiennych (nie dłuższy niż 24 h) liczony od momentu podjęcia naprawy.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A1D43" w:rsidRPr="000800BE" w:rsidRDefault="00FA1D43" w:rsidP="00FA1D4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A1D43" w:rsidRPr="000800BE" w:rsidRDefault="00FA1D43" w:rsidP="00FA1D4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hRule="exact" w:val="41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A1D43" w:rsidRPr="000800BE" w:rsidRDefault="00FA1D43" w:rsidP="00FA1D4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hRule="exact" w:val="91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A1D43" w:rsidRPr="000800BE" w:rsidRDefault="00FA1D43" w:rsidP="00FA1D4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A1D43" w:rsidRPr="000800BE" w:rsidTr="005A469B">
        <w:trPr>
          <w:cantSplit/>
          <w:trHeight w:hRule="exact" w:val="63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A1D43" w:rsidRPr="000800BE" w:rsidRDefault="00FA1D43" w:rsidP="00FA1D4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A1D43" w:rsidRPr="000800BE" w:rsidTr="005A469B">
        <w:trPr>
          <w:cantSplit/>
          <w:trHeight w:hRule="exact" w:val="71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A1D43" w:rsidRPr="000800BE" w:rsidRDefault="00FA1D43" w:rsidP="00FA1D4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A1D43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lang w:eastAsia="pl-PL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1D43" w:rsidRPr="000800BE" w:rsidRDefault="00FA1D43" w:rsidP="00FA1D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A1D43" w:rsidRPr="000800BE" w:rsidRDefault="00FA1D43" w:rsidP="00FA1D4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50AF9" w:rsidRDefault="00B50AF9" w:rsidP="000800BE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E31" w:rsidRDefault="00376E31">
      <w:r>
        <w:separator/>
      </w:r>
    </w:p>
  </w:endnote>
  <w:endnote w:type="continuationSeparator" w:id="1">
    <w:p w:rsidR="00376E31" w:rsidRDefault="00376E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6550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5DF6" w:rsidRDefault="00AB5DF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6550AA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95D3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5DF6" w:rsidRPr="00A208F1" w:rsidRDefault="00AB5DF6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D3F" w:rsidRDefault="00D95D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E31" w:rsidRDefault="00376E31">
      <w:r>
        <w:rPr>
          <w:color w:val="000000"/>
        </w:rPr>
        <w:separator/>
      </w:r>
    </w:p>
  </w:footnote>
  <w:footnote w:type="continuationSeparator" w:id="1">
    <w:p w:rsidR="00376E31" w:rsidRDefault="00376E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D3F" w:rsidRDefault="00D95D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AB5DF6" w:rsidP="00D95D3F">
    <w:pPr>
      <w:pStyle w:val="Nagwek"/>
      <w:tabs>
        <w:tab w:val="clear" w:pos="4536"/>
        <w:tab w:val="clear" w:pos="9072"/>
        <w:tab w:val="left" w:pos="12407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D95D3F">
      <w:rPr>
        <w:rFonts w:ascii="Arial Narrow" w:hAnsi="Arial Narrow"/>
        <w:sz w:val="22"/>
      </w:rPr>
      <w:t>15/2025</w:t>
    </w:r>
    <w:r w:rsidR="00D95D3F">
      <w:rPr>
        <w:rFonts w:ascii="Arial Narrow" w:hAnsi="Arial Narrow"/>
        <w:sz w:val="22"/>
      </w:rPr>
      <w:tab/>
      <w:t>Załącznik nr 6G do SWZ</w:t>
    </w:r>
  </w:p>
  <w:p w:rsidR="00AB5DF6" w:rsidRPr="001F32C3" w:rsidRDefault="00AB5DF6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D3F" w:rsidRDefault="00D95D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122886"/>
    <w:multiLevelType w:val="multilevel"/>
    <w:tmpl w:val="093C973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5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14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8"/>
  </w:num>
  <w:num w:numId="14">
    <w:abstractNumId w:val="2"/>
  </w:num>
  <w:num w:numId="15">
    <w:abstractNumId w:val="10"/>
  </w:num>
  <w:num w:numId="16">
    <w:abstractNumId w:val="11"/>
  </w:num>
  <w:num w:numId="17">
    <w:abstractNumId w:val="13"/>
  </w:num>
  <w:num w:numId="18">
    <w:abstractNumId w:val="4"/>
  </w:num>
  <w:num w:numId="19">
    <w:abstractNumId w:val="1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00BE"/>
    <w:rsid w:val="00081364"/>
    <w:rsid w:val="00083220"/>
    <w:rsid w:val="00086D07"/>
    <w:rsid w:val="000A223F"/>
    <w:rsid w:val="000A45EE"/>
    <w:rsid w:val="000B0FE3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34158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4C88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5C13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2679E"/>
    <w:rsid w:val="00333637"/>
    <w:rsid w:val="003338F3"/>
    <w:rsid w:val="00335117"/>
    <w:rsid w:val="00336732"/>
    <w:rsid w:val="00337E15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E31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25EB"/>
    <w:rsid w:val="004D33B4"/>
    <w:rsid w:val="004D3727"/>
    <w:rsid w:val="004D4DF0"/>
    <w:rsid w:val="004E1F74"/>
    <w:rsid w:val="004F30AF"/>
    <w:rsid w:val="00501BF3"/>
    <w:rsid w:val="00504687"/>
    <w:rsid w:val="0051031F"/>
    <w:rsid w:val="00522CDD"/>
    <w:rsid w:val="00526C91"/>
    <w:rsid w:val="005277E6"/>
    <w:rsid w:val="0053055D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037C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A469B"/>
    <w:rsid w:val="005B2A1C"/>
    <w:rsid w:val="005B4B7A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5F67C9"/>
    <w:rsid w:val="006009C6"/>
    <w:rsid w:val="006017F8"/>
    <w:rsid w:val="0060197A"/>
    <w:rsid w:val="006034BE"/>
    <w:rsid w:val="006038A3"/>
    <w:rsid w:val="00607CC8"/>
    <w:rsid w:val="00612810"/>
    <w:rsid w:val="00615ECD"/>
    <w:rsid w:val="00615F28"/>
    <w:rsid w:val="00616202"/>
    <w:rsid w:val="00616E6E"/>
    <w:rsid w:val="00622E77"/>
    <w:rsid w:val="00623E44"/>
    <w:rsid w:val="0062446B"/>
    <w:rsid w:val="00630CA6"/>
    <w:rsid w:val="006323F6"/>
    <w:rsid w:val="006336D8"/>
    <w:rsid w:val="00642A06"/>
    <w:rsid w:val="00645BE5"/>
    <w:rsid w:val="00647998"/>
    <w:rsid w:val="006501DA"/>
    <w:rsid w:val="006550A3"/>
    <w:rsid w:val="006550AA"/>
    <w:rsid w:val="006739C9"/>
    <w:rsid w:val="00681BBF"/>
    <w:rsid w:val="00690B2B"/>
    <w:rsid w:val="006929F3"/>
    <w:rsid w:val="006956B7"/>
    <w:rsid w:val="006965C8"/>
    <w:rsid w:val="0069795F"/>
    <w:rsid w:val="006A2987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DF5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875F5"/>
    <w:rsid w:val="00791535"/>
    <w:rsid w:val="0079773D"/>
    <w:rsid w:val="00797FE9"/>
    <w:rsid w:val="007A0F14"/>
    <w:rsid w:val="007A15CA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50F3E"/>
    <w:rsid w:val="0095798C"/>
    <w:rsid w:val="00961CE7"/>
    <w:rsid w:val="00963F13"/>
    <w:rsid w:val="009658DC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A4A5E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558"/>
    <w:rsid w:val="00A12CEB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12F9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0FD7"/>
    <w:rsid w:val="00AB48D5"/>
    <w:rsid w:val="00AB5DF6"/>
    <w:rsid w:val="00AC3B8C"/>
    <w:rsid w:val="00AD45F9"/>
    <w:rsid w:val="00AD56ED"/>
    <w:rsid w:val="00AD6081"/>
    <w:rsid w:val="00AE237A"/>
    <w:rsid w:val="00AE2DFB"/>
    <w:rsid w:val="00AF061A"/>
    <w:rsid w:val="00AF37F6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024C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5D3F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476"/>
    <w:rsid w:val="00E13082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341"/>
    <w:rsid w:val="00E62A14"/>
    <w:rsid w:val="00E634BA"/>
    <w:rsid w:val="00E70F27"/>
    <w:rsid w:val="00E7132C"/>
    <w:rsid w:val="00E723E9"/>
    <w:rsid w:val="00E7251D"/>
    <w:rsid w:val="00E807DC"/>
    <w:rsid w:val="00E82014"/>
    <w:rsid w:val="00E86748"/>
    <w:rsid w:val="00E86757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472"/>
    <w:rsid w:val="00F87636"/>
    <w:rsid w:val="00F90516"/>
    <w:rsid w:val="00F92F85"/>
    <w:rsid w:val="00F94FF5"/>
    <w:rsid w:val="00F963D2"/>
    <w:rsid w:val="00FA1D43"/>
    <w:rsid w:val="00FA3C0A"/>
    <w:rsid w:val="00FA3C2C"/>
    <w:rsid w:val="00FA6274"/>
    <w:rsid w:val="00FB0C19"/>
    <w:rsid w:val="00FB21E0"/>
    <w:rsid w:val="00FB2352"/>
    <w:rsid w:val="00FB48B2"/>
    <w:rsid w:val="00FC6C1F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569F2-6D2D-4A12-96C0-81D66C975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48</cp:revision>
  <cp:lastPrinted>2024-01-23T08:35:00Z</cp:lastPrinted>
  <dcterms:created xsi:type="dcterms:W3CDTF">2023-02-24T11:37:00Z</dcterms:created>
  <dcterms:modified xsi:type="dcterms:W3CDTF">2025-02-17T09:17:00Z</dcterms:modified>
</cp:coreProperties>
</file>