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4C09A3" w:rsidRDefault="00E63E6F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C09A3">
        <w:rPr>
          <w:rFonts w:ascii="Arial Narrow" w:hAnsi="Arial Narrow" w:cs="Arial"/>
          <w:sz w:val="24"/>
          <w:szCs w:val="24"/>
        </w:rPr>
        <w:t>Bydgoszcz</w:t>
      </w:r>
      <w:r w:rsidR="00843A88" w:rsidRPr="004C09A3">
        <w:rPr>
          <w:rFonts w:ascii="Arial Narrow" w:hAnsi="Arial Narrow" w:cs="Arial"/>
          <w:sz w:val="24"/>
          <w:szCs w:val="24"/>
        </w:rPr>
        <w:t xml:space="preserve"> dnia: </w:t>
      </w:r>
      <w:r w:rsidRPr="004C09A3">
        <w:rPr>
          <w:rFonts w:ascii="Arial Narrow" w:hAnsi="Arial Narrow" w:cs="Arial"/>
          <w:sz w:val="24"/>
          <w:szCs w:val="24"/>
        </w:rPr>
        <w:t>2025-02-25</w:t>
      </w:r>
    </w:p>
    <w:p w:rsidR="00843A88" w:rsidRPr="004C09A3" w:rsidRDefault="00E63E6F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C09A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4C09A3" w:rsidRDefault="00E63E6F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C09A3">
        <w:rPr>
          <w:rFonts w:ascii="Arial Narrow" w:hAnsi="Arial Narrow" w:cs="Arial"/>
          <w:sz w:val="24"/>
          <w:szCs w:val="24"/>
        </w:rPr>
        <w:t>Powstańców Warszawy</w:t>
      </w:r>
      <w:r w:rsidR="00843A88" w:rsidRPr="004C09A3">
        <w:rPr>
          <w:rFonts w:ascii="Arial Narrow" w:hAnsi="Arial Narrow" w:cs="Arial"/>
          <w:sz w:val="24"/>
          <w:szCs w:val="24"/>
        </w:rPr>
        <w:t xml:space="preserve"> </w:t>
      </w:r>
      <w:r w:rsidRPr="004C09A3">
        <w:rPr>
          <w:rFonts w:ascii="Arial Narrow" w:hAnsi="Arial Narrow" w:cs="Arial"/>
          <w:sz w:val="24"/>
          <w:szCs w:val="24"/>
        </w:rPr>
        <w:t>5</w:t>
      </w:r>
    </w:p>
    <w:p w:rsidR="00843A88" w:rsidRPr="004C09A3" w:rsidRDefault="00E63E6F" w:rsidP="00843A88">
      <w:pPr>
        <w:rPr>
          <w:rFonts w:ascii="Arial Narrow" w:hAnsi="Arial Narrow" w:cs="Arial"/>
          <w:sz w:val="24"/>
          <w:szCs w:val="24"/>
        </w:rPr>
      </w:pPr>
      <w:r w:rsidRPr="004C09A3">
        <w:rPr>
          <w:rFonts w:ascii="Arial Narrow" w:hAnsi="Arial Narrow" w:cs="Arial"/>
          <w:sz w:val="24"/>
          <w:szCs w:val="24"/>
        </w:rPr>
        <w:t>85-681</w:t>
      </w:r>
      <w:r w:rsidR="00843A88" w:rsidRPr="004C09A3">
        <w:rPr>
          <w:rFonts w:ascii="Arial Narrow" w:hAnsi="Arial Narrow" w:cs="Arial"/>
          <w:sz w:val="24"/>
          <w:szCs w:val="24"/>
        </w:rPr>
        <w:t xml:space="preserve"> </w:t>
      </w:r>
      <w:r w:rsidRPr="004C09A3">
        <w:rPr>
          <w:rFonts w:ascii="Arial Narrow" w:hAnsi="Arial Narrow" w:cs="Arial"/>
          <w:sz w:val="24"/>
          <w:szCs w:val="24"/>
        </w:rPr>
        <w:t>Bydgoszcz</w:t>
      </w:r>
    </w:p>
    <w:p w:rsidR="00843A88" w:rsidRPr="004C09A3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4C09A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C09A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783193" w:rsidRPr="000B5413" w:rsidRDefault="00783193" w:rsidP="00FD4AEC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783193">
        <w:rPr>
          <w:rFonts w:ascii="Arial Narrow" w:hAnsi="Arial Narrow" w:cs="Arial"/>
          <w:bCs/>
          <w:sz w:val="22"/>
          <w:szCs w:val="18"/>
        </w:rPr>
        <w:t>Pismo nr:</w:t>
      </w:r>
      <w:r w:rsidR="000B5413">
        <w:rPr>
          <w:rFonts w:ascii="Arial Narrow" w:hAnsi="Arial Narrow" w:cs="Arial"/>
          <w:bCs/>
          <w:sz w:val="22"/>
          <w:szCs w:val="18"/>
        </w:rPr>
        <w:t xml:space="preserve"> </w:t>
      </w:r>
      <w:r w:rsidR="000B5413" w:rsidRPr="000B5413">
        <w:rPr>
          <w:rFonts w:ascii="Arial Narrow" w:hAnsi="Arial Narrow" w:cs="Arial"/>
          <w:b/>
          <w:bCs/>
          <w:sz w:val="22"/>
          <w:szCs w:val="18"/>
        </w:rPr>
        <w:t>1658/24</w:t>
      </w:r>
    </w:p>
    <w:p w:rsidR="00843A88" w:rsidRPr="004C09A3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4C09A3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4C09A3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4C09A3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4C09A3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C09A3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4C09A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C09A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C09A3" w:rsidTr="00FD4AEC">
        <w:tc>
          <w:tcPr>
            <w:tcW w:w="2269" w:type="dxa"/>
            <w:shd w:val="clear" w:color="auto" w:fill="auto"/>
          </w:tcPr>
          <w:p w:rsidR="004E4B64" w:rsidRPr="004C09A3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9A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783193" w:rsidRDefault="00E63E6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83193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Dostawa drobnego sprzętu</w:t>
            </w:r>
            <w:r w:rsidR="004E4B64" w:rsidRPr="00783193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E63E6F" w:rsidRPr="004C09A3" w:rsidTr="00010492">
        <w:tc>
          <w:tcPr>
            <w:tcW w:w="2269" w:type="dxa"/>
            <w:shd w:val="clear" w:color="auto" w:fill="auto"/>
          </w:tcPr>
          <w:p w:rsidR="00E63E6F" w:rsidRPr="004C09A3" w:rsidRDefault="00E63E6F" w:rsidP="000104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9A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63E6F" w:rsidRPr="00783193" w:rsidRDefault="00E63E6F" w:rsidP="000104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83193">
              <w:rPr>
                <w:rFonts w:ascii="Arial Narrow" w:hAnsi="Arial Narrow" w:cs="Arial"/>
                <w:b/>
                <w:bCs/>
                <w:sz w:val="24"/>
                <w:szCs w:val="24"/>
              </w:rPr>
              <w:t>15/2025</w:t>
            </w:r>
          </w:p>
        </w:tc>
      </w:tr>
    </w:tbl>
    <w:p w:rsidR="004E4B64" w:rsidRPr="004C09A3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4C09A3" w:rsidTr="00C46732">
        <w:tc>
          <w:tcPr>
            <w:tcW w:w="9330" w:type="dxa"/>
            <w:shd w:val="clear" w:color="auto" w:fill="F2F2F2"/>
            <w:hideMark/>
          </w:tcPr>
          <w:p w:rsidR="00843A88" w:rsidRPr="004C09A3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C09A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4C09A3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Zamawiający, </w:t>
      </w:r>
      <w:r w:rsidR="00E63E6F" w:rsidRPr="004C09A3">
        <w:rPr>
          <w:rFonts w:ascii="Arial Narrow" w:hAnsi="Arial Narrow" w:cs="Arial"/>
          <w:b/>
          <w:sz w:val="22"/>
          <w:szCs w:val="22"/>
        </w:rPr>
        <w:t>10WSzKzP SPZOZ</w:t>
      </w:r>
      <w:r w:rsidRPr="004C09A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4C09A3">
        <w:rPr>
          <w:rFonts w:ascii="Arial Narrow" w:hAnsi="Arial Narrow" w:cs="Arial"/>
          <w:sz w:val="22"/>
          <w:szCs w:val="22"/>
        </w:rPr>
        <w:t>284</w:t>
      </w:r>
      <w:r w:rsidRPr="004C09A3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4C09A3">
        <w:rPr>
          <w:rFonts w:ascii="Arial Narrow" w:hAnsi="Arial Narrow" w:cs="Arial"/>
          <w:sz w:val="22"/>
          <w:szCs w:val="22"/>
        </w:rPr>
        <w:t>6</w:t>
      </w:r>
      <w:r w:rsidRPr="004C09A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C09A3">
        <w:rPr>
          <w:rFonts w:ascii="Arial Narrow" w:hAnsi="Arial Narrow" w:cs="Arial"/>
          <w:sz w:val="22"/>
          <w:szCs w:val="22"/>
        </w:rPr>
        <w:t>11</w:t>
      </w:r>
      <w:r w:rsidRPr="004C09A3">
        <w:rPr>
          <w:rFonts w:ascii="Arial Narrow" w:hAnsi="Arial Narrow" w:cs="Arial"/>
          <w:sz w:val="22"/>
          <w:szCs w:val="22"/>
        </w:rPr>
        <w:t xml:space="preserve"> </w:t>
      </w:r>
      <w:r w:rsidR="0029606A" w:rsidRPr="004C09A3">
        <w:rPr>
          <w:rFonts w:ascii="Arial Narrow" w:hAnsi="Arial Narrow" w:cs="Arial"/>
          <w:sz w:val="22"/>
          <w:szCs w:val="22"/>
        </w:rPr>
        <w:t xml:space="preserve">września </w:t>
      </w:r>
      <w:r w:rsidRPr="004C09A3">
        <w:rPr>
          <w:rFonts w:ascii="Arial Narrow" w:hAnsi="Arial Narrow" w:cs="Arial"/>
          <w:sz w:val="22"/>
          <w:szCs w:val="22"/>
        </w:rPr>
        <w:t>20</w:t>
      </w:r>
      <w:r w:rsidR="0029606A" w:rsidRPr="004C09A3">
        <w:rPr>
          <w:rFonts w:ascii="Arial Narrow" w:hAnsi="Arial Narrow" w:cs="Arial"/>
          <w:sz w:val="22"/>
          <w:szCs w:val="22"/>
        </w:rPr>
        <w:t>19</w:t>
      </w:r>
      <w:r w:rsidRPr="004C09A3">
        <w:rPr>
          <w:rFonts w:ascii="Arial Narrow" w:hAnsi="Arial Narrow" w:cs="Arial"/>
          <w:sz w:val="22"/>
          <w:szCs w:val="22"/>
        </w:rPr>
        <w:t xml:space="preserve"> r</w:t>
      </w:r>
      <w:r w:rsidR="0029606A" w:rsidRPr="004C09A3">
        <w:rPr>
          <w:rFonts w:ascii="Arial Narrow" w:hAnsi="Arial Narrow" w:cs="Arial"/>
          <w:sz w:val="22"/>
          <w:szCs w:val="22"/>
        </w:rPr>
        <w:t>.</w:t>
      </w:r>
      <w:r w:rsidRPr="004C09A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C09A3">
        <w:rPr>
          <w:rFonts w:ascii="Arial Narrow" w:hAnsi="Arial Narrow" w:cs="Arial"/>
          <w:sz w:val="22"/>
          <w:szCs w:val="22"/>
        </w:rPr>
        <w:t>z</w:t>
      </w:r>
      <w:r w:rsidRPr="004C09A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C09A3">
        <w:rPr>
          <w:rFonts w:ascii="Arial Narrow" w:hAnsi="Arial Narrow" w:cs="Arial"/>
          <w:sz w:val="22"/>
          <w:szCs w:val="22"/>
        </w:rPr>
        <w:t>p</w:t>
      </w:r>
      <w:r w:rsidRPr="004C09A3">
        <w:rPr>
          <w:rFonts w:ascii="Arial Narrow" w:hAnsi="Arial Narrow" w:cs="Arial"/>
          <w:sz w:val="22"/>
          <w:szCs w:val="22"/>
        </w:rPr>
        <w:t xml:space="preserve">ublicznych </w:t>
      </w:r>
      <w:r w:rsidR="00E63E6F" w:rsidRPr="004C09A3">
        <w:rPr>
          <w:rFonts w:ascii="Arial Narrow" w:hAnsi="Arial Narrow" w:cs="Arial"/>
          <w:sz w:val="22"/>
          <w:szCs w:val="22"/>
        </w:rPr>
        <w:t>(</w:t>
      </w:r>
      <w:proofErr w:type="spellStart"/>
      <w:r w:rsidR="00E63E6F" w:rsidRPr="004C09A3">
        <w:rPr>
          <w:rFonts w:ascii="Arial Narrow" w:hAnsi="Arial Narrow" w:cs="Arial"/>
          <w:sz w:val="22"/>
          <w:szCs w:val="22"/>
        </w:rPr>
        <w:t>t.j</w:t>
      </w:r>
      <w:proofErr w:type="spellEnd"/>
      <w:r w:rsidR="00E63E6F" w:rsidRPr="004C09A3">
        <w:rPr>
          <w:rFonts w:ascii="Arial Narrow" w:hAnsi="Arial Narrow" w:cs="Arial"/>
          <w:sz w:val="22"/>
          <w:szCs w:val="22"/>
        </w:rPr>
        <w:t>. Dz. U. z 2024 poz. 1320)</w:t>
      </w:r>
      <w:r w:rsidR="00BE7BFD" w:rsidRPr="004C09A3">
        <w:rPr>
          <w:rFonts w:ascii="Arial Narrow" w:hAnsi="Arial Narrow" w:cs="Arial"/>
          <w:sz w:val="22"/>
          <w:szCs w:val="22"/>
        </w:rPr>
        <w:t xml:space="preserve">, </w:t>
      </w:r>
      <w:r w:rsidR="00E74BC3" w:rsidRPr="004C09A3">
        <w:rPr>
          <w:rFonts w:ascii="Arial Narrow" w:hAnsi="Arial Narrow" w:cs="Arial"/>
          <w:sz w:val="22"/>
          <w:szCs w:val="22"/>
        </w:rPr>
        <w:t>udostępnia</w:t>
      </w:r>
      <w:r w:rsidR="00BE7BFD" w:rsidRPr="004C09A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C09A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C09A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C09A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C09A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4C09A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4C09A3">
        <w:rPr>
          <w:rFonts w:ascii="Arial Narrow" w:hAnsi="Arial Narrow" w:cs="Arial"/>
          <w:sz w:val="22"/>
          <w:szCs w:val="22"/>
        </w:rPr>
        <w:t>wraz z wyjaśnieniami</w:t>
      </w:r>
      <w:r w:rsidR="0012774F" w:rsidRPr="004C09A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63E6F" w:rsidRPr="004C09A3" w:rsidTr="00010492">
        <w:tc>
          <w:tcPr>
            <w:tcW w:w="9356" w:type="dxa"/>
            <w:shd w:val="clear" w:color="auto" w:fill="auto"/>
          </w:tcPr>
          <w:p w:rsidR="00E63E6F" w:rsidRPr="004C09A3" w:rsidRDefault="004C09A3" w:rsidP="00783193">
            <w:pPr>
              <w:spacing w:after="2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3193"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  <w:t>PYTANIE NR 1</w:t>
            </w:r>
          </w:p>
          <w:p w:rsidR="00E63E6F" w:rsidRPr="004C09A3" w:rsidRDefault="00E63E6F" w:rsidP="004C09A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1. Czy w celu miarkowania kar umownych Zamawiający dokona modyfikacji postanowień projektu przyszłej umowy w zakresie zapisów § 8 Ust. 1:</w:t>
            </w:r>
          </w:p>
          <w:p w:rsidR="00E63E6F" w:rsidRPr="004C09A3" w:rsidRDefault="00E63E6F" w:rsidP="004C09A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1.Wykonawca zapłaci Zamawiającemu karę umowną w następujących przypadkach:</w:t>
            </w:r>
          </w:p>
          <w:p w:rsidR="00E63E6F" w:rsidRPr="004C09A3" w:rsidRDefault="00E63E6F" w:rsidP="004C09A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1)</w:t>
            </w:r>
            <w:r w:rsidR="004C09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09A3">
              <w:rPr>
                <w:rFonts w:ascii="Arial Narrow" w:hAnsi="Arial Narrow" w:cs="Arial"/>
                <w:sz w:val="22"/>
                <w:szCs w:val="22"/>
              </w:rPr>
              <w:t>10% wartości</w:t>
            </w:r>
            <w:r w:rsidR="000B541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09A3">
              <w:rPr>
                <w:rFonts w:ascii="Arial Narrow" w:hAnsi="Arial Narrow" w:cs="Arial"/>
                <w:sz w:val="22"/>
                <w:szCs w:val="22"/>
              </w:rPr>
              <w:t xml:space="preserve">niezrealizowanej części umowy brutto, o której mowa w §1 ust. 4 za odstąpienie od umowy przez którąkolwiek ze stron z przyczyn leżących po stronie Wykonawcy, </w:t>
            </w:r>
          </w:p>
          <w:p w:rsidR="00E63E6F" w:rsidRPr="004C09A3" w:rsidRDefault="00E63E6F" w:rsidP="004C09A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4C09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09A3">
              <w:rPr>
                <w:rFonts w:ascii="Arial Narrow" w:hAnsi="Arial Narrow" w:cs="Arial"/>
                <w:sz w:val="22"/>
                <w:szCs w:val="22"/>
              </w:rPr>
              <w:t>0,5 % wartości</w:t>
            </w:r>
            <w:r w:rsidR="000B541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09A3">
              <w:rPr>
                <w:rFonts w:ascii="Arial Narrow" w:hAnsi="Arial Narrow" w:cs="Arial"/>
                <w:sz w:val="22"/>
                <w:szCs w:val="22"/>
              </w:rPr>
              <w:t>niezrealizowanej części umowy brutto, o której mowa w § 1 ust. 4 za każdy dzień zwłoki w wykonaniu przedmiotu umowy w terminie określonym w § 2 ust. 1 umowy,</w:t>
            </w:r>
          </w:p>
          <w:p w:rsidR="00E63E6F" w:rsidRPr="004C09A3" w:rsidRDefault="00E63E6F" w:rsidP="00512B2C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3)</w:t>
            </w:r>
            <w:r w:rsidR="004C09A3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Pr="004C09A3">
              <w:rPr>
                <w:rFonts w:ascii="Arial Narrow" w:hAnsi="Arial Narrow" w:cs="Arial"/>
                <w:sz w:val="22"/>
                <w:szCs w:val="22"/>
              </w:rPr>
              <w:t>0,5 % wartości brutto</w:t>
            </w:r>
            <w:r w:rsidR="000B541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C09A3">
              <w:rPr>
                <w:rFonts w:ascii="Arial Narrow" w:hAnsi="Arial Narrow" w:cs="Arial"/>
                <w:sz w:val="22"/>
                <w:szCs w:val="22"/>
              </w:rPr>
              <w:t>wadliwej części umowy, o której mowa w § 1 ust. 4 za każdy dzień zwłoki w usunięciu wad stwierdzonych w okresie gwarancji i rękojmi ponad termin wskazany przez Zamawiającego na usunięcie wad,</w:t>
            </w:r>
          </w:p>
          <w:p w:rsidR="00E63E6F" w:rsidRPr="004C09A3" w:rsidRDefault="00E63E6F" w:rsidP="004C09A3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E63E6F" w:rsidRPr="004C09A3" w:rsidRDefault="00512B2C" w:rsidP="00512B2C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 bez zmian</w:t>
            </w:r>
          </w:p>
        </w:tc>
      </w:tr>
      <w:tr w:rsidR="00E63E6F" w:rsidRPr="004C09A3" w:rsidTr="00010492">
        <w:tc>
          <w:tcPr>
            <w:tcW w:w="9356" w:type="dxa"/>
            <w:shd w:val="clear" w:color="auto" w:fill="auto"/>
          </w:tcPr>
          <w:p w:rsidR="00E63E6F" w:rsidRPr="004C09A3" w:rsidRDefault="004C09A3" w:rsidP="00783193">
            <w:pPr>
              <w:spacing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3193"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  <w:t>PYTANIE NR 2</w:t>
            </w:r>
          </w:p>
          <w:p w:rsidR="00E63E6F" w:rsidRPr="004C09A3" w:rsidRDefault="00E63E6F" w:rsidP="00512B2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lastRenderedPageBreak/>
              <w:t>Pytanie 1. Tabela Parametry ogólne pkt. 5: Czy Zamawiający dopuści pompę o wymiarach zewnętrznych minimalnie różniących się: 28x20x11 cm?</w:t>
            </w:r>
          </w:p>
          <w:p w:rsidR="00512B2C" w:rsidRDefault="00512B2C" w:rsidP="000104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E63E6F" w:rsidRPr="004C09A3" w:rsidRDefault="00512B2C" w:rsidP="000104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</w:t>
            </w:r>
          </w:p>
          <w:p w:rsidR="00E63E6F" w:rsidRPr="004C09A3" w:rsidRDefault="00E63E6F" w:rsidP="000104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Pytanie 2. Tabela Parametry ogólne pkt.6  : Czy Zamawiający dopuści pompę o masie własnej 2,6 kg?</w:t>
            </w:r>
          </w:p>
          <w:p w:rsidR="004C09A3" w:rsidRPr="004C09A3" w:rsidRDefault="004C09A3" w:rsidP="004C09A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E63E6F" w:rsidRPr="004C09A3" w:rsidRDefault="00512B2C" w:rsidP="000104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</w:t>
            </w:r>
          </w:p>
          <w:p w:rsidR="00E63E6F" w:rsidRPr="004C09A3" w:rsidRDefault="00E63E6F" w:rsidP="000104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Pytanie 3. Tabela Parametry ogólne pkt. 8 : Czy Zamawiający dopuści materac składający się z 27 komór?</w:t>
            </w:r>
          </w:p>
          <w:p w:rsidR="004C09A3" w:rsidRPr="004C09A3" w:rsidRDefault="004C09A3" w:rsidP="004C09A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E63E6F" w:rsidRPr="004C09A3" w:rsidRDefault="00512B2C" w:rsidP="000104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</w:t>
            </w:r>
          </w:p>
        </w:tc>
      </w:tr>
      <w:tr w:rsidR="00E63E6F" w:rsidRPr="004C09A3" w:rsidTr="00010492">
        <w:tc>
          <w:tcPr>
            <w:tcW w:w="9356" w:type="dxa"/>
            <w:shd w:val="clear" w:color="auto" w:fill="auto"/>
          </w:tcPr>
          <w:p w:rsidR="00E63E6F" w:rsidRPr="004C09A3" w:rsidRDefault="00512B2C" w:rsidP="000104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3193"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  <w:lastRenderedPageBreak/>
              <w:t>PYTANIE NR 3</w:t>
            </w:r>
          </w:p>
          <w:p w:rsidR="00E63E6F" w:rsidRPr="004C09A3" w:rsidRDefault="00E63E6F" w:rsidP="000104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Czy Zamawiający dopuści baterie 3xAA zamiast 3xAAA?</w:t>
            </w:r>
          </w:p>
          <w:p w:rsidR="00E63E6F" w:rsidRPr="004C09A3" w:rsidRDefault="00E63E6F" w:rsidP="0001049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E63E6F" w:rsidRPr="00512B2C" w:rsidRDefault="00512B2C" w:rsidP="000104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512B2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E63E6F" w:rsidRPr="004C09A3" w:rsidTr="00010492">
        <w:tc>
          <w:tcPr>
            <w:tcW w:w="9356" w:type="dxa"/>
            <w:shd w:val="clear" w:color="auto" w:fill="auto"/>
          </w:tcPr>
          <w:p w:rsidR="00E63E6F" w:rsidRPr="004C09A3" w:rsidRDefault="00512B2C" w:rsidP="0001049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83193">
              <w:rPr>
                <w:rFonts w:ascii="Arial Narrow" w:hAnsi="Arial Narrow" w:cs="Arial"/>
                <w:b/>
                <w:bCs/>
                <w:sz w:val="22"/>
                <w:szCs w:val="22"/>
                <w:highlight w:val="yellow"/>
              </w:rPr>
              <w:t>PYTANIE NR 4</w:t>
            </w:r>
          </w:p>
          <w:p w:rsidR="00E63E6F" w:rsidRPr="004C09A3" w:rsidRDefault="00E63E6F" w:rsidP="000104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PAKIET 1</w:t>
            </w:r>
          </w:p>
          <w:p w:rsidR="00E63E6F" w:rsidRPr="004C09A3" w:rsidRDefault="00E63E6F" w:rsidP="0001049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1) Czy Zamawiający dopuści wysokiej klasy aparat EKG o wymiarach 330x230x140 mm?</w:t>
            </w:r>
          </w:p>
          <w:p w:rsidR="00E63E6F" w:rsidRDefault="00E63E6F" w:rsidP="00512B2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Podane w OPZ wymiary znacząco zawężają wybór dostępnych urządzeń, co może ograniczać konkurencyjność i możliwość przedstawienia korzystniejszych ofert. Szerszy zakres dopuszczalnych wymiarów pozwoliłby na bardziej konkurencyjny wybór, co mogłoby przynieść korzyści zarówno pod względem jakości, jak i ceny.</w:t>
            </w:r>
          </w:p>
          <w:p w:rsidR="004C09A3" w:rsidRPr="004C09A3" w:rsidRDefault="004C09A3" w:rsidP="004C09A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12B2C" w:rsidRDefault="00512B2C" w:rsidP="00512B2C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</w:t>
            </w:r>
            <w:r w:rsidRPr="004C09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E63E6F" w:rsidRPr="004C09A3" w:rsidRDefault="00E63E6F" w:rsidP="00512B2C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2) Czy Zamawiający dopuści wydruk badania EKG na papierze o 112mm x 25m?</w:t>
            </w:r>
          </w:p>
          <w:p w:rsidR="00E63E6F" w:rsidRDefault="00E63E6F" w:rsidP="00512B2C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Zaproponowane wymiary pozwalają na rejestrowanie wykresu na wystarczająco dużym obszarze.</w:t>
            </w:r>
          </w:p>
          <w:p w:rsidR="004C09A3" w:rsidRPr="004C09A3" w:rsidRDefault="004C09A3" w:rsidP="004C09A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4C09A3" w:rsidRPr="004C09A3" w:rsidRDefault="00512B2C" w:rsidP="0001049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</w:t>
            </w:r>
            <w:r w:rsidRPr="004C09A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E63E6F" w:rsidRPr="004C09A3" w:rsidRDefault="00E63E6F" w:rsidP="00512B2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sz w:val="22"/>
                <w:szCs w:val="22"/>
              </w:rPr>
              <w:t>3) Czy Zamawiający rozważy rezygnację z wymogu posiadania funkcji „</w:t>
            </w:r>
            <w:proofErr w:type="spellStart"/>
            <w:r w:rsidRPr="004C09A3">
              <w:rPr>
                <w:rFonts w:ascii="Arial Narrow" w:hAnsi="Arial Narrow" w:cs="Arial"/>
                <w:sz w:val="22"/>
                <w:szCs w:val="22"/>
              </w:rPr>
              <w:t>freeze</w:t>
            </w:r>
            <w:proofErr w:type="spellEnd"/>
            <w:r w:rsidRPr="004C09A3">
              <w:rPr>
                <w:rFonts w:ascii="Arial Narrow" w:hAnsi="Arial Narrow" w:cs="Arial"/>
                <w:sz w:val="22"/>
                <w:szCs w:val="22"/>
              </w:rPr>
              <w:t>” w aparacie EKG? Wysokiej klasy aparaty EKG bez tej funkcji również zapewniają precyzyjną diagnostykę, a rezygnacja z tego wymogu mogłaby poszerzyć możliwości wyboru urządzeń, optymalizując koszty zakupu przy zachowaniu wysokiej jakości badań.</w:t>
            </w:r>
          </w:p>
          <w:p w:rsidR="00E63E6F" w:rsidRPr="004C09A3" w:rsidRDefault="00E63E6F" w:rsidP="0001049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C09A3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E63E6F" w:rsidRPr="004C09A3" w:rsidRDefault="00512B2C" w:rsidP="0001049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SWZ bez zmian</w:t>
            </w:r>
          </w:p>
        </w:tc>
      </w:tr>
    </w:tbl>
    <w:p w:rsidR="00783193" w:rsidRPr="00783193" w:rsidRDefault="00783193" w:rsidP="00783193">
      <w:pPr>
        <w:spacing w:after="240"/>
        <w:jc w:val="both"/>
        <w:rPr>
          <w:rFonts w:ascii="Arial Narrow" w:hAnsi="Arial Narrow" w:cs="Arial"/>
          <w:b/>
          <w:sz w:val="22"/>
          <w:szCs w:val="22"/>
        </w:rPr>
      </w:pPr>
      <w:r w:rsidRPr="00783193">
        <w:rPr>
          <w:rFonts w:ascii="Arial Narrow" w:hAnsi="Arial Narrow" w:cs="Arial"/>
          <w:b/>
          <w:sz w:val="22"/>
          <w:szCs w:val="22"/>
          <w:highlight w:val="yellow"/>
        </w:rPr>
        <w:t>PYTANIE  NR 5</w:t>
      </w:r>
    </w:p>
    <w:p w:rsidR="004C09A3" w:rsidRPr="00783193" w:rsidRDefault="004C09A3" w:rsidP="004C09A3">
      <w:pPr>
        <w:jc w:val="both"/>
        <w:rPr>
          <w:rFonts w:ascii="Arial Narrow" w:hAnsi="Arial Narrow" w:cs="Arial"/>
          <w:sz w:val="22"/>
          <w:szCs w:val="22"/>
          <w:u w:val="single"/>
        </w:rPr>
      </w:pPr>
      <w:r w:rsidRPr="00783193">
        <w:rPr>
          <w:rFonts w:ascii="Arial Narrow" w:hAnsi="Arial Narrow" w:cs="Arial"/>
          <w:sz w:val="22"/>
          <w:szCs w:val="22"/>
          <w:u w:val="single"/>
        </w:rPr>
        <w:t>ZADANIE 4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Prosimy o dopuszczenie na zasadzie </w:t>
      </w:r>
      <w:r w:rsidR="000B5413" w:rsidRPr="004C09A3">
        <w:rPr>
          <w:rFonts w:ascii="Arial Narrow" w:hAnsi="Arial Narrow" w:cs="Arial"/>
          <w:sz w:val="22"/>
          <w:szCs w:val="22"/>
        </w:rPr>
        <w:t>równowa</w:t>
      </w:r>
      <w:r w:rsidR="000B5413">
        <w:rPr>
          <w:rFonts w:ascii="Arial Narrow" w:hAnsi="Arial Narrow" w:cs="Arial"/>
          <w:sz w:val="22"/>
          <w:szCs w:val="22"/>
        </w:rPr>
        <w:t>ż</w:t>
      </w:r>
      <w:r w:rsidR="000B5413" w:rsidRPr="004C09A3">
        <w:rPr>
          <w:rFonts w:ascii="Arial Narrow" w:hAnsi="Arial Narrow" w:cs="Arial"/>
          <w:sz w:val="22"/>
          <w:szCs w:val="22"/>
        </w:rPr>
        <w:t>no</w:t>
      </w:r>
      <w:r w:rsidR="000B5413">
        <w:rPr>
          <w:rFonts w:ascii="Arial Narrow" w:hAnsi="Arial Narrow" w:cs="Arial"/>
          <w:sz w:val="22"/>
          <w:szCs w:val="22"/>
        </w:rPr>
        <w:t>ś</w:t>
      </w:r>
      <w:r w:rsidR="000B5413" w:rsidRPr="004C09A3">
        <w:rPr>
          <w:rFonts w:ascii="Arial Narrow" w:hAnsi="Arial Narrow" w:cs="Arial"/>
          <w:sz w:val="22"/>
          <w:szCs w:val="22"/>
        </w:rPr>
        <w:t>ci</w:t>
      </w:r>
      <w:r w:rsidRPr="004C09A3">
        <w:rPr>
          <w:rFonts w:ascii="Arial Narrow" w:hAnsi="Arial Narrow" w:cs="Arial"/>
          <w:sz w:val="22"/>
          <w:szCs w:val="22"/>
        </w:rPr>
        <w:t xml:space="preserve"> w zakresie poz. 1-29 materacy o</w:t>
      </w:r>
      <w:r w:rsidR="000B5413">
        <w:rPr>
          <w:rFonts w:ascii="Arial Narrow" w:hAnsi="Arial Narrow" w:cs="Arial"/>
          <w:sz w:val="22"/>
          <w:szCs w:val="22"/>
        </w:rPr>
        <w:t xml:space="preserve"> poniż</w:t>
      </w:r>
      <w:r w:rsidRPr="004C09A3">
        <w:rPr>
          <w:rFonts w:ascii="Arial Narrow" w:hAnsi="Arial Narrow" w:cs="Arial"/>
          <w:sz w:val="22"/>
          <w:szCs w:val="22"/>
        </w:rPr>
        <w:t>szych parametrach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>-</w:t>
      </w:r>
      <w:r w:rsidR="000B5413">
        <w:rPr>
          <w:rFonts w:ascii="Arial Narrow" w:hAnsi="Arial Narrow" w:cs="Arial"/>
          <w:sz w:val="22"/>
          <w:szCs w:val="22"/>
        </w:rPr>
        <w:t xml:space="preserve"> </w:t>
      </w:r>
      <w:r w:rsidRPr="004C09A3">
        <w:rPr>
          <w:rFonts w:ascii="Arial Narrow" w:hAnsi="Arial Narrow" w:cs="Arial"/>
          <w:sz w:val="22"/>
          <w:szCs w:val="22"/>
        </w:rPr>
        <w:t xml:space="preserve">Materac przeznaczony do stosowania w profilaktyce i leczeniu </w:t>
      </w:r>
      <w:proofErr w:type="spellStart"/>
      <w:r w:rsidRPr="004C09A3">
        <w:rPr>
          <w:rFonts w:ascii="Arial Narrow" w:hAnsi="Arial Narrow" w:cs="Arial"/>
          <w:sz w:val="22"/>
          <w:szCs w:val="22"/>
        </w:rPr>
        <w:t>odle.yn</w:t>
      </w:r>
      <w:proofErr w:type="spellEnd"/>
      <w:r w:rsidRPr="004C09A3">
        <w:rPr>
          <w:rFonts w:ascii="Arial Narrow" w:hAnsi="Arial Narrow" w:cs="Arial"/>
          <w:sz w:val="22"/>
          <w:szCs w:val="22"/>
        </w:rPr>
        <w:t xml:space="preserve"> do IV stopnia w</w:t>
      </w:r>
      <w:r w:rsidR="000B5413">
        <w:rPr>
          <w:rFonts w:ascii="Arial Narrow" w:hAnsi="Arial Narrow" w:cs="Arial"/>
          <w:sz w:val="22"/>
          <w:szCs w:val="22"/>
        </w:rPr>
        <w:t>łą</w:t>
      </w:r>
      <w:r w:rsidRPr="004C09A3">
        <w:rPr>
          <w:rFonts w:ascii="Arial Narrow" w:hAnsi="Arial Narrow" w:cs="Arial"/>
          <w:sz w:val="22"/>
          <w:szCs w:val="22"/>
        </w:rPr>
        <w:t>cznie</w:t>
      </w:r>
      <w:r w:rsidR="000B5413">
        <w:rPr>
          <w:rFonts w:ascii="Arial Narrow" w:hAnsi="Arial Narrow" w:cs="Arial"/>
          <w:sz w:val="22"/>
          <w:szCs w:val="22"/>
        </w:rPr>
        <w:t xml:space="preserve"> </w:t>
      </w:r>
      <w:r w:rsidR="000B5413" w:rsidRPr="004C09A3">
        <w:rPr>
          <w:rFonts w:ascii="Arial Narrow" w:hAnsi="Arial Narrow" w:cs="Arial"/>
          <w:sz w:val="22"/>
          <w:szCs w:val="22"/>
        </w:rPr>
        <w:t>według</w:t>
      </w:r>
      <w:r w:rsidRPr="004C09A3">
        <w:rPr>
          <w:rFonts w:ascii="Arial Narrow" w:hAnsi="Arial Narrow" w:cs="Arial"/>
          <w:sz w:val="22"/>
          <w:szCs w:val="22"/>
        </w:rPr>
        <w:t xml:space="preserve"> skali IV stopniowej u </w:t>
      </w:r>
      <w:r w:rsidR="000B5413" w:rsidRPr="004C09A3">
        <w:rPr>
          <w:rFonts w:ascii="Arial Narrow" w:hAnsi="Arial Narrow" w:cs="Arial"/>
          <w:sz w:val="22"/>
          <w:szCs w:val="22"/>
        </w:rPr>
        <w:t>pacjentów</w:t>
      </w:r>
      <w:r w:rsidRPr="004C09A3">
        <w:rPr>
          <w:rFonts w:ascii="Arial Narrow" w:hAnsi="Arial Narrow" w:cs="Arial"/>
          <w:sz w:val="22"/>
          <w:szCs w:val="22"/>
        </w:rPr>
        <w:t xml:space="preserve"> o wadze do 230 kg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>-</w:t>
      </w:r>
      <w:r w:rsidR="000B5413">
        <w:rPr>
          <w:rFonts w:ascii="Arial Narrow" w:hAnsi="Arial Narrow" w:cs="Arial"/>
          <w:sz w:val="22"/>
          <w:szCs w:val="22"/>
        </w:rPr>
        <w:t xml:space="preserve"> </w:t>
      </w:r>
      <w:r w:rsidRPr="004C09A3">
        <w:rPr>
          <w:rFonts w:ascii="Arial Narrow" w:hAnsi="Arial Narrow" w:cs="Arial"/>
          <w:sz w:val="22"/>
          <w:szCs w:val="22"/>
        </w:rPr>
        <w:t xml:space="preserve">Materac </w:t>
      </w:r>
      <w:r w:rsidR="000B5413" w:rsidRPr="004C09A3">
        <w:rPr>
          <w:rFonts w:ascii="Arial Narrow" w:hAnsi="Arial Narrow" w:cs="Arial"/>
          <w:sz w:val="22"/>
          <w:szCs w:val="22"/>
        </w:rPr>
        <w:t>kładziony</w:t>
      </w:r>
      <w:r w:rsidRPr="004C09A3">
        <w:rPr>
          <w:rFonts w:ascii="Arial Narrow" w:hAnsi="Arial Narrow" w:cs="Arial"/>
          <w:sz w:val="22"/>
          <w:szCs w:val="22"/>
        </w:rPr>
        <w:t xml:space="preserve"> </w:t>
      </w:r>
      <w:r w:rsidR="000B5413" w:rsidRPr="004C09A3">
        <w:rPr>
          <w:rFonts w:ascii="Arial Narrow" w:hAnsi="Arial Narrow" w:cs="Arial"/>
          <w:sz w:val="22"/>
          <w:szCs w:val="22"/>
        </w:rPr>
        <w:t>bezpośrednio</w:t>
      </w:r>
      <w:r w:rsidRPr="004C09A3">
        <w:rPr>
          <w:rFonts w:ascii="Arial Narrow" w:hAnsi="Arial Narrow" w:cs="Arial"/>
          <w:sz w:val="22"/>
          <w:szCs w:val="22"/>
        </w:rPr>
        <w:t xml:space="preserve"> na </w:t>
      </w:r>
      <w:proofErr w:type="spellStart"/>
      <w:r w:rsidRPr="004C09A3">
        <w:rPr>
          <w:rFonts w:ascii="Arial Narrow" w:hAnsi="Arial Narrow" w:cs="Arial"/>
          <w:sz w:val="22"/>
          <w:szCs w:val="22"/>
        </w:rPr>
        <w:t>le.e</w:t>
      </w:r>
      <w:proofErr w:type="spellEnd"/>
      <w:r w:rsidRPr="004C09A3">
        <w:rPr>
          <w:rFonts w:ascii="Arial Narrow" w:hAnsi="Arial Narrow" w:cs="Arial"/>
          <w:sz w:val="22"/>
          <w:szCs w:val="22"/>
        </w:rPr>
        <w:t xml:space="preserve"> .</w:t>
      </w:r>
      <w:proofErr w:type="spellStart"/>
      <w:r w:rsidRPr="004C09A3">
        <w:rPr>
          <w:rFonts w:ascii="Arial Narrow" w:hAnsi="Arial Narrow" w:cs="Arial"/>
          <w:sz w:val="22"/>
          <w:szCs w:val="22"/>
        </w:rPr>
        <w:t>o.ka</w:t>
      </w:r>
      <w:proofErr w:type="spellEnd"/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lastRenderedPageBreak/>
        <w:t>-Rozmiar materaca 85 x 200 cm, wysoko.. 20 cm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>-Komory materaca nylonowo . poliuretanowe</w:t>
      </w:r>
    </w:p>
    <w:p w:rsidR="004C09A3" w:rsidRPr="004C09A3" w:rsidRDefault="000B5413" w:rsidP="004C09A3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-Materac składający się</w:t>
      </w:r>
      <w:r w:rsidR="004C09A3" w:rsidRPr="004C09A3">
        <w:rPr>
          <w:rFonts w:ascii="Arial Narrow" w:hAnsi="Arial Narrow" w:cs="Arial"/>
          <w:sz w:val="22"/>
          <w:szCs w:val="22"/>
        </w:rPr>
        <w:t xml:space="preserve"> z 20 </w:t>
      </w:r>
      <w:proofErr w:type="spellStart"/>
      <w:r w:rsidR="004C09A3" w:rsidRPr="004C09A3">
        <w:rPr>
          <w:rFonts w:ascii="Arial Narrow" w:hAnsi="Arial Narrow" w:cs="Arial"/>
          <w:sz w:val="22"/>
          <w:szCs w:val="22"/>
        </w:rPr>
        <w:t>komor</w:t>
      </w:r>
      <w:proofErr w:type="spellEnd"/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>-Komory materaca podzielone na 3 sekcje, mo</w:t>
      </w:r>
      <w:r w:rsidR="000B5413">
        <w:rPr>
          <w:rFonts w:ascii="Arial Narrow" w:hAnsi="Arial Narrow" w:cs="Arial"/>
          <w:sz w:val="22"/>
          <w:szCs w:val="22"/>
        </w:rPr>
        <w:t>ż</w:t>
      </w:r>
      <w:r w:rsidRPr="004C09A3">
        <w:rPr>
          <w:rFonts w:ascii="Arial Narrow" w:hAnsi="Arial Narrow" w:cs="Arial"/>
          <w:sz w:val="22"/>
          <w:szCs w:val="22"/>
        </w:rPr>
        <w:t>liwo</w:t>
      </w:r>
      <w:r w:rsidR="000B5413">
        <w:rPr>
          <w:rFonts w:ascii="Arial Narrow" w:hAnsi="Arial Narrow" w:cs="Arial"/>
          <w:sz w:val="22"/>
          <w:szCs w:val="22"/>
        </w:rPr>
        <w:t>ść wymiany cał</w:t>
      </w:r>
      <w:r w:rsidRPr="004C09A3">
        <w:rPr>
          <w:rFonts w:ascii="Arial Narrow" w:hAnsi="Arial Narrow" w:cs="Arial"/>
          <w:sz w:val="22"/>
          <w:szCs w:val="22"/>
        </w:rPr>
        <w:t>ej sekcji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-Wbudowany powietrzny materac </w:t>
      </w:r>
      <w:r w:rsidR="000B5413" w:rsidRPr="004C09A3">
        <w:rPr>
          <w:rFonts w:ascii="Arial Narrow" w:hAnsi="Arial Narrow" w:cs="Arial"/>
          <w:sz w:val="22"/>
          <w:szCs w:val="22"/>
        </w:rPr>
        <w:t>bezpieczeństwa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>-</w:t>
      </w:r>
      <w:r w:rsidR="000B5413" w:rsidRPr="004C09A3">
        <w:rPr>
          <w:rFonts w:ascii="Arial Narrow" w:hAnsi="Arial Narrow" w:cs="Arial"/>
          <w:sz w:val="22"/>
          <w:szCs w:val="22"/>
        </w:rPr>
        <w:t>Zawór</w:t>
      </w:r>
      <w:r w:rsidRPr="004C09A3">
        <w:rPr>
          <w:rFonts w:ascii="Arial Narrow" w:hAnsi="Arial Narrow" w:cs="Arial"/>
          <w:sz w:val="22"/>
          <w:szCs w:val="22"/>
        </w:rPr>
        <w:t xml:space="preserve"> CPR zintegrowany ze z</w:t>
      </w:r>
      <w:r w:rsidR="000B5413">
        <w:rPr>
          <w:rFonts w:ascii="Arial Narrow" w:hAnsi="Arial Narrow" w:cs="Arial"/>
          <w:sz w:val="22"/>
          <w:szCs w:val="22"/>
        </w:rPr>
        <w:t>łą</w:t>
      </w:r>
      <w:r w:rsidRPr="004C09A3">
        <w:rPr>
          <w:rFonts w:ascii="Arial Narrow" w:hAnsi="Arial Narrow" w:cs="Arial"/>
          <w:sz w:val="22"/>
          <w:szCs w:val="22"/>
        </w:rPr>
        <w:t>czem przewodu powietrznego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>-</w:t>
      </w:r>
      <w:r w:rsidR="000B5413" w:rsidRPr="004C09A3">
        <w:rPr>
          <w:rFonts w:ascii="Arial Narrow" w:hAnsi="Arial Narrow" w:cs="Arial"/>
          <w:sz w:val="22"/>
          <w:szCs w:val="22"/>
        </w:rPr>
        <w:t>Obniżona</w:t>
      </w:r>
      <w:r w:rsidRPr="004C09A3">
        <w:rPr>
          <w:rFonts w:ascii="Arial Narrow" w:hAnsi="Arial Narrow" w:cs="Arial"/>
          <w:sz w:val="22"/>
          <w:szCs w:val="22"/>
        </w:rPr>
        <w:t xml:space="preserve"> komory w sekcji </w:t>
      </w:r>
      <w:proofErr w:type="spellStart"/>
      <w:r w:rsidRPr="004C09A3">
        <w:rPr>
          <w:rFonts w:ascii="Arial Narrow" w:hAnsi="Arial Narrow" w:cs="Arial"/>
          <w:sz w:val="22"/>
          <w:szCs w:val="22"/>
        </w:rPr>
        <w:t>pi.t</w:t>
      </w:r>
      <w:proofErr w:type="spellEnd"/>
      <w:r w:rsidRPr="004C09A3">
        <w:rPr>
          <w:rFonts w:ascii="Arial Narrow" w:hAnsi="Arial Narrow" w:cs="Arial"/>
          <w:sz w:val="22"/>
          <w:szCs w:val="22"/>
        </w:rPr>
        <w:t xml:space="preserve"> w celu dodatkowej redukcji ucisku na tym obszarze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-Pokrowiec materaca </w:t>
      </w:r>
      <w:r w:rsidR="000B5413" w:rsidRPr="004C09A3">
        <w:rPr>
          <w:rFonts w:ascii="Arial Narrow" w:hAnsi="Arial Narrow" w:cs="Arial"/>
          <w:sz w:val="22"/>
          <w:szCs w:val="22"/>
        </w:rPr>
        <w:t>wyposażony</w:t>
      </w:r>
      <w:r w:rsidRPr="004C09A3">
        <w:rPr>
          <w:rFonts w:ascii="Arial Narrow" w:hAnsi="Arial Narrow" w:cs="Arial"/>
          <w:sz w:val="22"/>
          <w:szCs w:val="22"/>
        </w:rPr>
        <w:t xml:space="preserve"> w tunel </w:t>
      </w:r>
      <w:r w:rsidR="000B5413" w:rsidRPr="004C09A3">
        <w:rPr>
          <w:rFonts w:ascii="Arial Narrow" w:hAnsi="Arial Narrow" w:cs="Arial"/>
          <w:sz w:val="22"/>
          <w:szCs w:val="22"/>
        </w:rPr>
        <w:t>zabezpieczający</w:t>
      </w:r>
      <w:r w:rsidRPr="004C09A3">
        <w:rPr>
          <w:rFonts w:ascii="Arial Narrow" w:hAnsi="Arial Narrow" w:cs="Arial"/>
          <w:sz w:val="22"/>
          <w:szCs w:val="22"/>
        </w:rPr>
        <w:t xml:space="preserve"> </w:t>
      </w:r>
      <w:r w:rsidR="000B5413" w:rsidRPr="004C09A3">
        <w:rPr>
          <w:rFonts w:ascii="Arial Narrow" w:hAnsi="Arial Narrow" w:cs="Arial"/>
          <w:sz w:val="22"/>
          <w:szCs w:val="22"/>
        </w:rPr>
        <w:t>przewód</w:t>
      </w:r>
      <w:r w:rsidRPr="004C09A3">
        <w:rPr>
          <w:rFonts w:ascii="Arial Narrow" w:hAnsi="Arial Narrow" w:cs="Arial"/>
          <w:sz w:val="22"/>
          <w:szCs w:val="22"/>
        </w:rPr>
        <w:t xml:space="preserve"> </w:t>
      </w:r>
      <w:r w:rsidR="000B5413" w:rsidRPr="004C09A3">
        <w:rPr>
          <w:rFonts w:ascii="Arial Narrow" w:hAnsi="Arial Narrow" w:cs="Arial"/>
          <w:sz w:val="22"/>
          <w:szCs w:val="22"/>
        </w:rPr>
        <w:t>zasilający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-Materac </w:t>
      </w:r>
      <w:r w:rsidR="000B5413" w:rsidRPr="004C09A3">
        <w:rPr>
          <w:rFonts w:ascii="Arial Narrow" w:hAnsi="Arial Narrow" w:cs="Arial"/>
          <w:sz w:val="22"/>
          <w:szCs w:val="22"/>
        </w:rPr>
        <w:t>posiadający</w:t>
      </w:r>
      <w:r w:rsidRPr="004C09A3">
        <w:rPr>
          <w:rFonts w:ascii="Arial Narrow" w:hAnsi="Arial Narrow" w:cs="Arial"/>
          <w:sz w:val="22"/>
          <w:szCs w:val="22"/>
        </w:rPr>
        <w:t xml:space="preserve"> </w:t>
      </w:r>
      <w:r w:rsidR="000B5413" w:rsidRPr="004C09A3">
        <w:rPr>
          <w:rFonts w:ascii="Arial Narrow" w:hAnsi="Arial Narrow" w:cs="Arial"/>
          <w:sz w:val="22"/>
          <w:szCs w:val="22"/>
        </w:rPr>
        <w:t>trwale</w:t>
      </w:r>
      <w:r w:rsidRPr="004C09A3">
        <w:rPr>
          <w:rFonts w:ascii="Arial Narrow" w:hAnsi="Arial Narrow" w:cs="Arial"/>
          <w:sz w:val="22"/>
          <w:szCs w:val="22"/>
        </w:rPr>
        <w:t xml:space="preserve"> oznaczenie w postaci etykiety umieszczonej na z</w:t>
      </w:r>
      <w:r w:rsidR="000B5413">
        <w:rPr>
          <w:rFonts w:ascii="Arial Narrow" w:hAnsi="Arial Narrow" w:cs="Arial"/>
          <w:sz w:val="22"/>
          <w:szCs w:val="22"/>
        </w:rPr>
        <w:t>łą</w:t>
      </w:r>
      <w:r w:rsidRPr="004C09A3">
        <w:rPr>
          <w:rFonts w:ascii="Arial Narrow" w:hAnsi="Arial Narrow" w:cs="Arial"/>
          <w:sz w:val="22"/>
          <w:szCs w:val="22"/>
        </w:rPr>
        <w:t>czu CPR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materaca </w:t>
      </w:r>
      <w:r w:rsidR="000B5413" w:rsidRPr="004C09A3">
        <w:rPr>
          <w:rFonts w:ascii="Arial Narrow" w:hAnsi="Arial Narrow" w:cs="Arial"/>
          <w:sz w:val="22"/>
          <w:szCs w:val="22"/>
        </w:rPr>
        <w:t>zawierającej</w:t>
      </w:r>
      <w:r w:rsidRPr="004C09A3">
        <w:rPr>
          <w:rFonts w:ascii="Arial Narrow" w:hAnsi="Arial Narrow" w:cs="Arial"/>
          <w:sz w:val="22"/>
          <w:szCs w:val="22"/>
        </w:rPr>
        <w:t xml:space="preserve"> informacje na temat materaca, co najmniej: model materaca, wymiary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materaca, dopuszczalna waga </w:t>
      </w:r>
      <w:r w:rsidR="000B5413" w:rsidRPr="004C09A3">
        <w:rPr>
          <w:rFonts w:ascii="Arial Narrow" w:hAnsi="Arial Narrow" w:cs="Arial"/>
          <w:sz w:val="22"/>
          <w:szCs w:val="22"/>
        </w:rPr>
        <w:t>użytkownika</w:t>
      </w:r>
      <w:r w:rsidRPr="004C09A3">
        <w:rPr>
          <w:rFonts w:ascii="Arial Narrow" w:hAnsi="Arial Narrow" w:cs="Arial"/>
          <w:sz w:val="22"/>
          <w:szCs w:val="22"/>
        </w:rPr>
        <w:t>.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-Pokrowiec </w:t>
      </w:r>
      <w:r w:rsidR="000B5413" w:rsidRPr="004C09A3">
        <w:rPr>
          <w:rFonts w:ascii="Arial Narrow" w:hAnsi="Arial Narrow" w:cs="Arial"/>
          <w:sz w:val="22"/>
          <w:szCs w:val="22"/>
        </w:rPr>
        <w:t>zawierający</w:t>
      </w:r>
      <w:r w:rsidRPr="004C09A3">
        <w:rPr>
          <w:rFonts w:ascii="Arial Narrow" w:hAnsi="Arial Narrow" w:cs="Arial"/>
          <w:sz w:val="22"/>
          <w:szCs w:val="22"/>
        </w:rPr>
        <w:t xml:space="preserve"> </w:t>
      </w:r>
      <w:r w:rsidR="000B5413" w:rsidRPr="004C09A3">
        <w:rPr>
          <w:rFonts w:ascii="Arial Narrow" w:hAnsi="Arial Narrow" w:cs="Arial"/>
          <w:sz w:val="22"/>
          <w:szCs w:val="22"/>
        </w:rPr>
        <w:t>trwale</w:t>
      </w:r>
      <w:r w:rsidRPr="004C09A3">
        <w:rPr>
          <w:rFonts w:ascii="Arial Narrow" w:hAnsi="Arial Narrow" w:cs="Arial"/>
          <w:sz w:val="22"/>
          <w:szCs w:val="22"/>
        </w:rPr>
        <w:t xml:space="preserve"> oznaczenie w postaci wszytej etykiety </w:t>
      </w:r>
      <w:r w:rsidR="000B5413" w:rsidRPr="004C09A3">
        <w:rPr>
          <w:rFonts w:ascii="Arial Narrow" w:hAnsi="Arial Narrow" w:cs="Arial"/>
          <w:sz w:val="22"/>
          <w:szCs w:val="22"/>
        </w:rPr>
        <w:t>zawierającej</w:t>
      </w:r>
      <w:r w:rsidRPr="004C09A3">
        <w:rPr>
          <w:rFonts w:ascii="Arial Narrow" w:hAnsi="Arial Narrow" w:cs="Arial"/>
          <w:sz w:val="22"/>
          <w:szCs w:val="22"/>
        </w:rPr>
        <w:t xml:space="preserve"> informacje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na temat pokrowca, co najmniej: wymiar pokrowca, dat. produkcji, </w:t>
      </w:r>
      <w:r w:rsidR="000B5413" w:rsidRPr="004C09A3">
        <w:rPr>
          <w:rFonts w:ascii="Arial Narrow" w:hAnsi="Arial Narrow" w:cs="Arial"/>
          <w:sz w:val="22"/>
          <w:szCs w:val="22"/>
        </w:rPr>
        <w:t>instrukcję</w:t>
      </w:r>
      <w:r w:rsidRPr="004C09A3">
        <w:rPr>
          <w:rFonts w:ascii="Arial Narrow" w:hAnsi="Arial Narrow" w:cs="Arial"/>
          <w:sz w:val="22"/>
          <w:szCs w:val="22"/>
        </w:rPr>
        <w:t>. prania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>pokrowca.</w:t>
      </w:r>
    </w:p>
    <w:p w:rsidR="004C09A3" w:rsidRPr="004C09A3" w:rsidRDefault="004C09A3" w:rsidP="004C09A3">
      <w:pPr>
        <w:jc w:val="both"/>
        <w:rPr>
          <w:rFonts w:ascii="Arial Narrow" w:hAnsi="Arial Narrow" w:cs="Arial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-Materac </w:t>
      </w:r>
      <w:r w:rsidR="000B5413" w:rsidRPr="004C09A3">
        <w:rPr>
          <w:rFonts w:ascii="Arial Narrow" w:hAnsi="Arial Narrow" w:cs="Arial"/>
          <w:sz w:val="22"/>
          <w:szCs w:val="22"/>
        </w:rPr>
        <w:t>wyposażony</w:t>
      </w:r>
      <w:r w:rsidRPr="004C09A3">
        <w:rPr>
          <w:rFonts w:ascii="Arial Narrow" w:hAnsi="Arial Narrow" w:cs="Arial"/>
          <w:sz w:val="22"/>
          <w:szCs w:val="22"/>
        </w:rPr>
        <w:t xml:space="preserve"> </w:t>
      </w:r>
      <w:r w:rsidR="000B5413" w:rsidRPr="004C09A3">
        <w:rPr>
          <w:rFonts w:ascii="Arial Narrow" w:hAnsi="Arial Narrow" w:cs="Arial"/>
          <w:sz w:val="22"/>
          <w:szCs w:val="22"/>
        </w:rPr>
        <w:t>miękki</w:t>
      </w:r>
      <w:r w:rsidRPr="004C09A3">
        <w:rPr>
          <w:rFonts w:ascii="Arial Narrow" w:hAnsi="Arial Narrow" w:cs="Arial"/>
          <w:sz w:val="22"/>
          <w:szCs w:val="22"/>
        </w:rPr>
        <w:t xml:space="preserve">, elastyczny pokrowiec </w:t>
      </w:r>
      <w:r w:rsidR="000B5413" w:rsidRPr="004C09A3">
        <w:rPr>
          <w:rFonts w:ascii="Arial Narrow" w:hAnsi="Arial Narrow" w:cs="Arial"/>
          <w:sz w:val="22"/>
          <w:szCs w:val="22"/>
        </w:rPr>
        <w:t>zewnętrzny</w:t>
      </w:r>
      <w:r w:rsidRPr="004C09A3">
        <w:rPr>
          <w:rFonts w:ascii="Arial Narrow" w:hAnsi="Arial Narrow" w:cs="Arial"/>
          <w:sz w:val="22"/>
          <w:szCs w:val="22"/>
        </w:rPr>
        <w:t xml:space="preserve">, </w:t>
      </w:r>
      <w:proofErr w:type="spellStart"/>
      <w:r w:rsidRPr="004C09A3">
        <w:rPr>
          <w:rFonts w:ascii="Arial Narrow" w:hAnsi="Arial Narrow" w:cs="Arial"/>
          <w:sz w:val="22"/>
          <w:szCs w:val="22"/>
        </w:rPr>
        <w:t>paroprzepuszczalny</w:t>
      </w:r>
      <w:proofErr w:type="spellEnd"/>
      <w:r w:rsidRPr="004C09A3">
        <w:rPr>
          <w:rFonts w:ascii="Arial Narrow" w:hAnsi="Arial Narrow" w:cs="Arial"/>
          <w:sz w:val="22"/>
          <w:szCs w:val="22"/>
        </w:rPr>
        <w:t>,</w:t>
      </w:r>
    </w:p>
    <w:p w:rsidR="004C09A3" w:rsidRPr="004C09A3" w:rsidRDefault="000B5413" w:rsidP="004C09A3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składają</w:t>
      </w:r>
      <w:r w:rsidR="004C09A3" w:rsidRPr="004C09A3">
        <w:rPr>
          <w:rFonts w:ascii="Arial Narrow" w:hAnsi="Arial Narrow" w:cs="Arial"/>
          <w:sz w:val="22"/>
          <w:szCs w:val="22"/>
        </w:rPr>
        <w:t>cy si</w:t>
      </w:r>
      <w:r>
        <w:rPr>
          <w:rFonts w:ascii="Arial Narrow" w:hAnsi="Arial Narrow" w:cs="Arial"/>
          <w:sz w:val="22"/>
          <w:szCs w:val="22"/>
        </w:rPr>
        <w:t>ę</w:t>
      </w:r>
      <w:r w:rsidR="004C09A3" w:rsidRPr="004C09A3">
        <w:rPr>
          <w:rFonts w:ascii="Arial Narrow" w:hAnsi="Arial Narrow" w:cs="Arial"/>
          <w:sz w:val="22"/>
          <w:szCs w:val="22"/>
        </w:rPr>
        <w:t xml:space="preserve"> z </w:t>
      </w:r>
      <w:r w:rsidRPr="004C09A3">
        <w:rPr>
          <w:rFonts w:ascii="Arial Narrow" w:hAnsi="Arial Narrow" w:cs="Arial"/>
          <w:sz w:val="22"/>
          <w:szCs w:val="22"/>
        </w:rPr>
        <w:t>górnej</w:t>
      </w:r>
      <w:r w:rsidR="004C09A3" w:rsidRPr="004C09A3">
        <w:rPr>
          <w:rFonts w:ascii="Arial Narrow" w:hAnsi="Arial Narrow" w:cs="Arial"/>
          <w:sz w:val="22"/>
          <w:szCs w:val="22"/>
        </w:rPr>
        <w:t xml:space="preserve"> warstwy o gramaturze 180 </w:t>
      </w:r>
      <w:proofErr w:type="spellStart"/>
      <w:r w:rsidR="004C09A3" w:rsidRPr="004C09A3">
        <w:rPr>
          <w:rFonts w:ascii="Arial Narrow" w:hAnsi="Arial Narrow" w:cs="Arial"/>
          <w:sz w:val="22"/>
          <w:szCs w:val="22"/>
        </w:rPr>
        <w:t>gr</w:t>
      </w:r>
      <w:proofErr w:type="spellEnd"/>
      <w:r w:rsidR="004C09A3" w:rsidRPr="004C09A3">
        <w:rPr>
          <w:rFonts w:ascii="Arial Narrow" w:hAnsi="Arial Narrow" w:cs="Arial"/>
          <w:sz w:val="22"/>
          <w:szCs w:val="22"/>
        </w:rPr>
        <w:t>/m2 wykonanej z tkaniny poliestrowej</w:t>
      </w:r>
    </w:p>
    <w:p w:rsidR="004C09A3" w:rsidRPr="004C09A3" w:rsidRDefault="004C09A3" w:rsidP="004C09A3">
      <w:pPr>
        <w:autoSpaceDE w:val="0"/>
        <w:autoSpaceDN w:val="0"/>
        <w:adjustRightInd w:val="0"/>
        <w:rPr>
          <w:rFonts w:ascii="Arial Narrow" w:eastAsia="DejaVuSansCondensed" w:hAnsi="Arial Narrow" w:cs="DejaVuSansCondensed"/>
          <w:sz w:val="22"/>
          <w:szCs w:val="22"/>
        </w:rPr>
      </w:pPr>
      <w:r w:rsidRPr="004C09A3">
        <w:rPr>
          <w:rFonts w:ascii="Arial Narrow" w:hAnsi="Arial Narrow" w:cs="Arial"/>
          <w:sz w:val="22"/>
          <w:szCs w:val="22"/>
        </w:rPr>
        <w:t xml:space="preserve">pokrytej poliuretanem o </w:t>
      </w:r>
      <w:proofErr w:type="spellStart"/>
      <w:r w:rsidRPr="004C09A3">
        <w:rPr>
          <w:rFonts w:ascii="Arial Narrow" w:hAnsi="Arial Narrow" w:cs="Arial"/>
          <w:sz w:val="22"/>
          <w:szCs w:val="22"/>
        </w:rPr>
        <w:t>przepuszczalno.ci</w:t>
      </w:r>
      <w:proofErr w:type="spellEnd"/>
      <w:r w:rsidRPr="004C09A3">
        <w:rPr>
          <w:rFonts w:ascii="Arial Narrow" w:hAnsi="Arial Narrow" w:cs="Arial"/>
          <w:sz w:val="22"/>
          <w:szCs w:val="22"/>
        </w:rPr>
        <w:t xml:space="preserve"> pary wodnej na poziomie min. .500 </w:t>
      </w:r>
      <w:proofErr w:type="spellStart"/>
      <w:r w:rsidRPr="004C09A3">
        <w:rPr>
          <w:rFonts w:ascii="Arial Narrow" w:hAnsi="Arial Narrow" w:cs="Arial"/>
          <w:sz w:val="22"/>
          <w:szCs w:val="22"/>
        </w:rPr>
        <w:t>gr</w:t>
      </w:r>
      <w:proofErr w:type="spellEnd"/>
      <w:r w:rsidRPr="004C09A3">
        <w:rPr>
          <w:rFonts w:ascii="Arial Narrow" w:hAnsi="Arial Narrow" w:cs="Arial"/>
          <w:sz w:val="22"/>
          <w:szCs w:val="22"/>
        </w:rPr>
        <w:t xml:space="preserve">/m2/24H </w:t>
      </w:r>
      <w:r w:rsidRPr="004C09A3">
        <w:rPr>
          <w:rFonts w:ascii="Arial Narrow" w:eastAsia="DejaVuSansCondensed" w:hAnsi="Arial Narrow" w:cs="DejaVuSansCondensed"/>
          <w:sz w:val="22"/>
          <w:szCs w:val="22"/>
        </w:rPr>
        <w:t>oraz dolnej antypoślizgowej warstwy, przeznaczony do prania w temp. 95°C i suszenia w</w:t>
      </w:r>
    </w:p>
    <w:p w:rsidR="004C09A3" w:rsidRPr="004C09A3" w:rsidRDefault="004C09A3" w:rsidP="004C09A3">
      <w:pPr>
        <w:autoSpaceDE w:val="0"/>
        <w:autoSpaceDN w:val="0"/>
        <w:adjustRightInd w:val="0"/>
        <w:rPr>
          <w:rFonts w:ascii="Arial Narrow" w:eastAsia="DejaVuSansCondensed" w:hAnsi="Arial Narrow" w:cs="DejaVuSansCondensed"/>
          <w:sz w:val="22"/>
          <w:szCs w:val="22"/>
        </w:rPr>
      </w:pPr>
      <w:r w:rsidRPr="004C09A3">
        <w:rPr>
          <w:rFonts w:ascii="Arial Narrow" w:eastAsia="DejaVuSansCondensed" w:hAnsi="Arial Narrow" w:cs="DejaVuSansCondensed"/>
          <w:sz w:val="22"/>
          <w:szCs w:val="22"/>
        </w:rPr>
        <w:t>suszarce, przystosowany do dezynfekcji powierzchniowej oraz czyszczenia środkami na bazie</w:t>
      </w:r>
    </w:p>
    <w:p w:rsidR="004C09A3" w:rsidRPr="004C09A3" w:rsidRDefault="004C09A3" w:rsidP="004C09A3">
      <w:pPr>
        <w:autoSpaceDE w:val="0"/>
        <w:autoSpaceDN w:val="0"/>
        <w:adjustRightInd w:val="0"/>
        <w:rPr>
          <w:rFonts w:ascii="Arial Narrow" w:eastAsia="DejaVuSansCondensed" w:hAnsi="Arial Narrow" w:cs="DejaVuSansCondensed"/>
          <w:sz w:val="22"/>
          <w:szCs w:val="22"/>
        </w:rPr>
      </w:pPr>
      <w:r w:rsidRPr="004C09A3">
        <w:rPr>
          <w:rFonts w:ascii="Arial Narrow" w:eastAsia="DejaVuSansCondensed" w:hAnsi="Arial Narrow" w:cs="DejaVuSansCondensed"/>
          <w:sz w:val="22"/>
          <w:szCs w:val="22"/>
        </w:rPr>
        <w:t>alkoholu ze środkami powierzchniowo czynnymi lub bez nich albo środkami na bazie roztworu</w:t>
      </w:r>
    </w:p>
    <w:p w:rsidR="004C09A3" w:rsidRPr="004C09A3" w:rsidRDefault="004C09A3" w:rsidP="004C09A3">
      <w:pPr>
        <w:autoSpaceDE w:val="0"/>
        <w:autoSpaceDN w:val="0"/>
        <w:adjustRightInd w:val="0"/>
        <w:rPr>
          <w:rFonts w:ascii="Arial Narrow" w:eastAsia="DejaVuSansCondensed" w:hAnsi="Arial Narrow" w:cs="DejaVuSansCondensed"/>
          <w:sz w:val="22"/>
          <w:szCs w:val="22"/>
        </w:rPr>
      </w:pPr>
      <w:r w:rsidRPr="004C09A3">
        <w:rPr>
          <w:rFonts w:ascii="Arial Narrow" w:eastAsia="DejaVuSansCondensed" w:hAnsi="Arial Narrow" w:cs="DejaVuSansCondensed"/>
          <w:sz w:val="22"/>
          <w:szCs w:val="22"/>
        </w:rPr>
        <w:t>chloru lub nadtlenku wodoru o maksymalnym stężeniu do 10000 ppm/1%.</w:t>
      </w:r>
    </w:p>
    <w:p w:rsidR="004C09A3" w:rsidRPr="004C09A3" w:rsidRDefault="004C09A3" w:rsidP="004C09A3">
      <w:pPr>
        <w:autoSpaceDE w:val="0"/>
        <w:autoSpaceDN w:val="0"/>
        <w:adjustRightInd w:val="0"/>
        <w:rPr>
          <w:rFonts w:ascii="Arial Narrow" w:eastAsia="DejaVuSansCondensed" w:hAnsi="Arial Narrow" w:cs="DejaVuSansCondensed"/>
          <w:sz w:val="22"/>
          <w:szCs w:val="22"/>
        </w:rPr>
      </w:pPr>
      <w:r w:rsidRPr="004C09A3">
        <w:rPr>
          <w:rFonts w:ascii="Arial Narrow" w:eastAsia="DejaVuSansCondensed" w:hAnsi="Arial Narrow" w:cs="DejaVuSansCondensed"/>
          <w:sz w:val="22"/>
          <w:szCs w:val="22"/>
        </w:rPr>
        <w:t>-Komory materaca, przewody oraz moduł CPR przystosowane do czyszczenia środkami na środkami na bazie alkoholu ze środkami powierzchniowo czynnymi lub bez nich albo</w:t>
      </w:r>
    </w:p>
    <w:p w:rsidR="004C09A3" w:rsidRPr="004C09A3" w:rsidRDefault="004C09A3" w:rsidP="004C09A3">
      <w:pPr>
        <w:autoSpaceDE w:val="0"/>
        <w:autoSpaceDN w:val="0"/>
        <w:adjustRightInd w:val="0"/>
        <w:rPr>
          <w:rFonts w:ascii="Arial Narrow" w:eastAsia="DejaVuSansCondensed" w:hAnsi="Arial Narrow" w:cs="DejaVuSansCondensed"/>
          <w:sz w:val="22"/>
          <w:szCs w:val="22"/>
        </w:rPr>
      </w:pPr>
      <w:r w:rsidRPr="004C09A3">
        <w:rPr>
          <w:rFonts w:ascii="Arial Narrow" w:eastAsia="DejaVuSansCondensed" w:hAnsi="Arial Narrow" w:cs="DejaVuSansCondensed"/>
          <w:sz w:val="22"/>
          <w:szCs w:val="22"/>
        </w:rPr>
        <w:t>środkami na bazie roztworu chloru lub nadtlenku wodoru o maksymalnym stężeniu 10000</w:t>
      </w:r>
    </w:p>
    <w:p w:rsidR="004C09A3" w:rsidRPr="004C09A3" w:rsidRDefault="004C09A3" w:rsidP="004C09A3">
      <w:pPr>
        <w:autoSpaceDE w:val="0"/>
        <w:autoSpaceDN w:val="0"/>
        <w:adjustRightInd w:val="0"/>
        <w:rPr>
          <w:rFonts w:ascii="Arial Narrow" w:eastAsia="DejaVuSansCondensed" w:hAnsi="Arial Narrow" w:cs="DejaVuSansCondensed"/>
          <w:sz w:val="22"/>
          <w:szCs w:val="22"/>
        </w:rPr>
      </w:pPr>
      <w:r w:rsidRPr="004C09A3">
        <w:rPr>
          <w:rFonts w:ascii="Arial Narrow" w:eastAsia="DejaVuSansCondensed" w:hAnsi="Arial Narrow" w:cs="DejaVuSansCondensed"/>
          <w:sz w:val="22"/>
          <w:szCs w:val="22"/>
        </w:rPr>
        <w:t>ppm/1%.</w:t>
      </w:r>
    </w:p>
    <w:p w:rsidR="004C09A3" w:rsidRPr="004C09A3" w:rsidRDefault="004C09A3" w:rsidP="004C09A3">
      <w:pPr>
        <w:autoSpaceDE w:val="0"/>
        <w:autoSpaceDN w:val="0"/>
        <w:adjustRightInd w:val="0"/>
        <w:rPr>
          <w:rFonts w:ascii="Arial Narrow" w:eastAsia="DejaVuSansCondensed" w:hAnsi="Arial Narrow" w:cs="DejaVuSansCondensed"/>
          <w:sz w:val="22"/>
          <w:szCs w:val="22"/>
        </w:rPr>
      </w:pPr>
      <w:r w:rsidRPr="004C09A3">
        <w:rPr>
          <w:rFonts w:ascii="Arial Narrow" w:eastAsia="DejaVuSansCondensed" w:hAnsi="Arial Narrow" w:cs="DejaVuSansCondensed"/>
          <w:sz w:val="22"/>
          <w:szCs w:val="22"/>
        </w:rPr>
        <w:t>-Pompa przeznaczona do współpracy z kilkoma typami dedykowanych materaców</w:t>
      </w:r>
    </w:p>
    <w:p w:rsidR="004C09A3" w:rsidRPr="004C09A3" w:rsidRDefault="004C09A3" w:rsidP="004C09A3">
      <w:pPr>
        <w:autoSpaceDE w:val="0"/>
        <w:autoSpaceDN w:val="0"/>
        <w:adjustRightInd w:val="0"/>
        <w:rPr>
          <w:rFonts w:ascii="Arial Narrow" w:eastAsia="DejaVuSansCondensed" w:hAnsi="Arial Narrow" w:cs="DejaVuSansCondensed"/>
          <w:sz w:val="22"/>
          <w:szCs w:val="22"/>
        </w:rPr>
      </w:pPr>
      <w:r w:rsidRPr="004C09A3">
        <w:rPr>
          <w:rFonts w:ascii="Arial Narrow" w:eastAsia="DejaVuSansCondensed" w:hAnsi="Arial Narrow" w:cs="DejaVuSansCondensed"/>
          <w:sz w:val="22"/>
          <w:szCs w:val="22"/>
        </w:rPr>
        <w:t>przeciwodleżynowych w formie nakładki i kładzionych bezpośrednio</w:t>
      </w:r>
    </w:p>
    <w:p w:rsidR="004C09A3" w:rsidRDefault="004C09A3" w:rsidP="004C09A3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4C09A3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:rsidR="00512B2C" w:rsidRPr="004C09A3" w:rsidRDefault="00512B2C" w:rsidP="004C09A3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Zamawiający pozostawia zapisy SWZ bez zmian</w:t>
      </w:r>
    </w:p>
    <w:p w:rsidR="004C09A3" w:rsidRDefault="004C09A3" w:rsidP="004C09A3">
      <w:pPr>
        <w:autoSpaceDE w:val="0"/>
        <w:autoSpaceDN w:val="0"/>
        <w:adjustRightInd w:val="0"/>
        <w:rPr>
          <w:rFonts w:ascii="Arial Narrow" w:eastAsia="DejaVuSansCondensed-Bold" w:hAnsi="Arial Narrow" w:cs="DejaVuSansCondensed-Bold"/>
          <w:b/>
          <w:bCs/>
          <w:sz w:val="22"/>
          <w:szCs w:val="22"/>
        </w:rPr>
      </w:pPr>
    </w:p>
    <w:p w:rsidR="004C09A3" w:rsidRPr="00783193" w:rsidRDefault="004C09A3" w:rsidP="004C09A3">
      <w:pPr>
        <w:autoSpaceDE w:val="0"/>
        <w:autoSpaceDN w:val="0"/>
        <w:adjustRightInd w:val="0"/>
        <w:rPr>
          <w:rFonts w:ascii="Arial Narrow" w:eastAsia="DejaVuSansCondensed-Bold" w:hAnsi="Arial Narrow" w:cs="DejaVuSansCondensed-Bold"/>
          <w:bCs/>
          <w:sz w:val="22"/>
          <w:szCs w:val="22"/>
          <w:u w:val="single"/>
        </w:rPr>
      </w:pPr>
      <w:r w:rsidRPr="00783193">
        <w:rPr>
          <w:rFonts w:ascii="Arial Narrow" w:eastAsia="DejaVuSansCondensed-Bold" w:hAnsi="Arial Narrow" w:cs="DejaVuSansCondensed-Bold"/>
          <w:bCs/>
          <w:sz w:val="22"/>
          <w:szCs w:val="22"/>
          <w:u w:val="single"/>
        </w:rPr>
        <w:t>ZADANIE 5</w:t>
      </w:r>
    </w:p>
    <w:p w:rsidR="004C09A3" w:rsidRPr="004C09A3" w:rsidRDefault="004C09A3" w:rsidP="004C09A3">
      <w:pPr>
        <w:pStyle w:val="Tekstpodstawowy"/>
        <w:spacing w:before="1"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Prosimy o dopuszczenie na zasadzie równoważności w zakresie poz. 1-22 materacy o poniższych parametrach</w:t>
      </w:r>
    </w:p>
    <w:p w:rsidR="004C09A3" w:rsidRPr="004C09A3" w:rsidRDefault="004C09A3" w:rsidP="004C09A3">
      <w:pPr>
        <w:pStyle w:val="Tekstpodstawowy"/>
        <w:spacing w:line="235" w:lineRule="auto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-Materac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przeznaczony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do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stosowania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profilaktyce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i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leczeniu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odleżyn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do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IV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stopnia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włącznie według skali IV stopniowej u pacjentów o wadze do 230 kg</w:t>
      </w:r>
    </w:p>
    <w:p w:rsidR="004C09A3" w:rsidRPr="004C09A3" w:rsidRDefault="004C09A3" w:rsidP="004C09A3">
      <w:pPr>
        <w:pStyle w:val="Tekstpodstawowy"/>
        <w:spacing w:line="275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-Materac</w:t>
      </w:r>
      <w:r w:rsidRPr="004C09A3">
        <w:rPr>
          <w:rFonts w:ascii="Arial Narrow" w:hAnsi="Arial Narrow"/>
          <w:spacing w:val="-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kładziony</w:t>
      </w:r>
      <w:r w:rsidRPr="004C09A3">
        <w:rPr>
          <w:rFonts w:ascii="Arial Narrow" w:hAnsi="Arial Narrow"/>
          <w:spacing w:val="-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bezpośrednio</w:t>
      </w:r>
      <w:r w:rsidRPr="004C09A3">
        <w:rPr>
          <w:rFonts w:ascii="Arial Narrow" w:hAnsi="Arial Narrow"/>
          <w:spacing w:val="-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-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leże</w:t>
      </w:r>
      <w:r w:rsidRPr="004C09A3">
        <w:rPr>
          <w:rFonts w:ascii="Arial Narrow" w:hAnsi="Arial Narrow"/>
          <w:spacing w:val="-3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łóżka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-Rozmiar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85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x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200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cm,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wysokość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20</w:t>
      </w:r>
      <w:r w:rsidRPr="004C09A3">
        <w:rPr>
          <w:rFonts w:ascii="Arial Narrow" w:hAnsi="Arial Narrow"/>
          <w:spacing w:val="11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sz w:val="22"/>
          <w:szCs w:val="22"/>
        </w:rPr>
        <w:t>cm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-Komory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nylonowo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–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poliuretanowe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-Materac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składający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się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20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komór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-Komory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podzielone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3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sekcje,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możliwość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wymiany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całej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sekcji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-Wbudowany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powietrzny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bezpieczeństwa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-Zawór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CPR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zintegrowany ze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złączem przewodu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powietrznego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-Obniżona</w:t>
      </w:r>
      <w:r w:rsidRPr="004C09A3">
        <w:rPr>
          <w:rFonts w:ascii="Arial Narrow" w:hAnsi="Arial Narrow"/>
          <w:spacing w:val="-9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komory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sekcji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pięt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9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celu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dodatkowej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redukcji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ucisku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-9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tym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obszarze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-Pokrowiec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wyposażony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tunel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zabezpieczający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przewód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zasilający</w:t>
      </w:r>
    </w:p>
    <w:p w:rsidR="004C09A3" w:rsidRPr="004C09A3" w:rsidRDefault="004C09A3" w:rsidP="004C09A3">
      <w:pPr>
        <w:pStyle w:val="Tekstpodstawowy"/>
        <w:spacing w:before="1" w:line="235" w:lineRule="auto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-Materac posiadający trwałe oznaczenie w postaci etykiety umieszczonej na złączu CPR materaca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zawierającej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informacje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temat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materaca,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co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najmniej: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model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materaca,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wymiary materaca, dopuszczalna waga użytkownika.</w:t>
      </w:r>
    </w:p>
    <w:p w:rsidR="004C09A3" w:rsidRPr="004C09A3" w:rsidRDefault="004C09A3" w:rsidP="004C09A3">
      <w:pPr>
        <w:pStyle w:val="Tekstpodstawowy"/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-Pokrowiec</w:t>
      </w:r>
      <w:r w:rsidRPr="004C09A3">
        <w:rPr>
          <w:rFonts w:ascii="Arial Narrow" w:hAnsi="Arial Narrow"/>
          <w:spacing w:val="-19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zawierający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trwałe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oznaczenie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postaci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wszytej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etykiety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zawierającej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 xml:space="preserve">informacje na temat pokrowca, co najmniej: wymiar pokrowca, datę produkcji, instrukcję prania </w:t>
      </w:r>
      <w:r w:rsidRPr="004C09A3">
        <w:rPr>
          <w:rFonts w:ascii="Arial Narrow" w:hAnsi="Arial Narrow"/>
          <w:spacing w:val="-2"/>
          <w:sz w:val="22"/>
          <w:szCs w:val="22"/>
        </w:rPr>
        <w:t>pokrowca.</w:t>
      </w:r>
    </w:p>
    <w:p w:rsidR="004C09A3" w:rsidRPr="004C09A3" w:rsidRDefault="004C09A3" w:rsidP="004C09A3">
      <w:pPr>
        <w:pStyle w:val="Tekstpodstawowy"/>
        <w:spacing w:line="235" w:lineRule="auto"/>
        <w:ind w:right="123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 xml:space="preserve">-Materac wyposażony miękki, elastyczny pokrowiec zewnętrzny, </w:t>
      </w:r>
      <w:proofErr w:type="spellStart"/>
      <w:r w:rsidRPr="004C09A3">
        <w:rPr>
          <w:rFonts w:ascii="Arial Narrow" w:hAnsi="Arial Narrow"/>
          <w:sz w:val="22"/>
          <w:szCs w:val="22"/>
        </w:rPr>
        <w:t>paroprzepuszczalny</w:t>
      </w:r>
      <w:proofErr w:type="spellEnd"/>
      <w:r w:rsidRPr="004C09A3">
        <w:rPr>
          <w:rFonts w:ascii="Arial Narrow" w:hAnsi="Arial Narrow"/>
          <w:sz w:val="22"/>
          <w:szCs w:val="22"/>
        </w:rPr>
        <w:t xml:space="preserve">, składający się z górnej warstwy o gramaturze 180 </w:t>
      </w:r>
      <w:proofErr w:type="spellStart"/>
      <w:r w:rsidRPr="004C09A3">
        <w:rPr>
          <w:rFonts w:ascii="Arial Narrow" w:hAnsi="Arial Narrow"/>
          <w:sz w:val="22"/>
          <w:szCs w:val="22"/>
        </w:rPr>
        <w:t>gr</w:t>
      </w:r>
      <w:proofErr w:type="spellEnd"/>
      <w:r w:rsidRPr="004C09A3">
        <w:rPr>
          <w:rFonts w:ascii="Arial Narrow" w:hAnsi="Arial Narrow"/>
          <w:sz w:val="22"/>
          <w:szCs w:val="22"/>
        </w:rPr>
        <w:t xml:space="preserve">/m2 wykonanej z tkaniny poliestrowej pokrytej poliuretanem o przepuszczalności pary wodnej na poziomie min. ≥500 </w:t>
      </w:r>
      <w:proofErr w:type="spellStart"/>
      <w:r w:rsidRPr="004C09A3">
        <w:rPr>
          <w:rFonts w:ascii="Arial Narrow" w:hAnsi="Arial Narrow"/>
          <w:sz w:val="22"/>
          <w:szCs w:val="22"/>
        </w:rPr>
        <w:t>gr</w:t>
      </w:r>
      <w:proofErr w:type="spellEnd"/>
      <w:r w:rsidRPr="004C09A3">
        <w:rPr>
          <w:rFonts w:ascii="Arial Narrow" w:hAnsi="Arial Narrow"/>
          <w:sz w:val="22"/>
          <w:szCs w:val="22"/>
        </w:rPr>
        <w:t>/</w:t>
      </w:r>
      <w:proofErr w:type="spellStart"/>
      <w:r w:rsidRPr="004C09A3">
        <w:rPr>
          <w:rFonts w:ascii="Arial Narrow" w:hAnsi="Arial Narrow"/>
          <w:sz w:val="22"/>
          <w:szCs w:val="22"/>
        </w:rPr>
        <w:t>m²</w:t>
      </w:r>
      <w:proofErr w:type="spellEnd"/>
      <w:r w:rsidRPr="004C09A3">
        <w:rPr>
          <w:rFonts w:ascii="Arial Narrow" w:hAnsi="Arial Narrow"/>
          <w:sz w:val="22"/>
          <w:szCs w:val="22"/>
        </w:rPr>
        <w:t>/24H oraz dolnej antypoślizgowej warstwy, przeznaczony do prania w temp. 95°C i suszenia w suszarce, przystosowany do dezynfekcji powierzchniowej oraz czyszczenia środkami na bazie alkoholu ze środkami powierzchniowo czynnymi lub bez nich albo środkami na bazie roztworu chloru lub nadtlenku wodoru o maksymalnym stężeniu do 10000 ppm/1%.</w:t>
      </w:r>
    </w:p>
    <w:p w:rsidR="004C09A3" w:rsidRPr="004C09A3" w:rsidRDefault="004C09A3" w:rsidP="004C09A3">
      <w:pPr>
        <w:pStyle w:val="Tekstpodstawowy"/>
        <w:spacing w:before="1" w:line="235" w:lineRule="auto"/>
        <w:ind w:right="334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lastRenderedPageBreak/>
        <w:t>-Komory materaca, przewody oraz moduł CPR przystosowane do czyszczenia środkami na bazie roztworu zawierającego alkohol z substancjami powierzchniowo czynnymi lub bez takich substancji, substancje utleniające, chlor w stężeniu maksymalnie 10 000 ppm/1% lub nadtlenek wodoru w stężeniu maksymalnie 10 000 ppm/1%</w:t>
      </w:r>
    </w:p>
    <w:p w:rsidR="004C09A3" w:rsidRPr="004C09A3" w:rsidRDefault="004C09A3" w:rsidP="004C09A3">
      <w:pPr>
        <w:pStyle w:val="Tekstpodstawowy"/>
        <w:spacing w:before="1"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 xml:space="preserve">W przypadku awarii zasilania materac pozostaje w pełni napompowany bez wycieku </w:t>
      </w:r>
      <w:r w:rsidRPr="004C09A3">
        <w:rPr>
          <w:rFonts w:ascii="Arial Narrow" w:hAnsi="Arial Narrow"/>
          <w:spacing w:val="-2"/>
          <w:sz w:val="22"/>
          <w:szCs w:val="22"/>
        </w:rPr>
        <w:t>powietrza</w:t>
      </w:r>
    </w:p>
    <w:p w:rsidR="004C09A3" w:rsidRPr="004C09A3" w:rsidRDefault="004C09A3" w:rsidP="004C09A3">
      <w:pPr>
        <w:pStyle w:val="Tekstpodstawowy"/>
        <w:spacing w:line="275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Cyfrowa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pompa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łatwym</w:t>
      </w:r>
      <w:r w:rsidRPr="004C09A3">
        <w:rPr>
          <w:rFonts w:ascii="Arial Narrow" w:hAnsi="Arial Narrow"/>
          <w:spacing w:val="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obsłudze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panelem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sterowania</w:t>
      </w:r>
      <w:r w:rsidRPr="004C09A3">
        <w:rPr>
          <w:rFonts w:ascii="Arial Narrow" w:hAnsi="Arial Narrow"/>
          <w:spacing w:val="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wyposażonym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sz w:val="22"/>
          <w:szCs w:val="22"/>
        </w:rPr>
        <w:t>w: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funkcja</w:t>
      </w:r>
      <w:r w:rsidRPr="004C09A3">
        <w:rPr>
          <w:rFonts w:ascii="Arial Narrow" w:hAnsi="Arial Narrow"/>
          <w:spacing w:val="-14"/>
        </w:rPr>
        <w:t xml:space="preserve"> </w:t>
      </w:r>
      <w:r w:rsidRPr="004C09A3">
        <w:rPr>
          <w:rFonts w:ascii="Arial Narrow" w:hAnsi="Arial Narrow"/>
        </w:rPr>
        <w:t>blokady</w:t>
      </w:r>
      <w:r w:rsidRPr="004C09A3">
        <w:rPr>
          <w:rFonts w:ascii="Arial Narrow" w:hAnsi="Arial Narrow"/>
          <w:spacing w:val="-14"/>
        </w:rPr>
        <w:t xml:space="preserve"> </w:t>
      </w:r>
      <w:r w:rsidRPr="004C09A3">
        <w:rPr>
          <w:rFonts w:ascii="Arial Narrow" w:hAnsi="Arial Narrow"/>
          <w:spacing w:val="-2"/>
        </w:rPr>
        <w:t>panelu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przycisk</w:t>
      </w:r>
      <w:r w:rsidRPr="004C09A3">
        <w:rPr>
          <w:rFonts w:ascii="Arial Narrow" w:hAnsi="Arial Narrow"/>
          <w:spacing w:val="2"/>
        </w:rPr>
        <w:t xml:space="preserve"> </w:t>
      </w:r>
      <w:r w:rsidRPr="004C09A3">
        <w:rPr>
          <w:rFonts w:ascii="Arial Narrow" w:hAnsi="Arial Narrow"/>
        </w:rPr>
        <w:t>funkcji</w:t>
      </w:r>
      <w:r w:rsidRPr="004C09A3">
        <w:rPr>
          <w:rFonts w:ascii="Arial Narrow" w:hAnsi="Arial Narrow"/>
          <w:spacing w:val="3"/>
        </w:rPr>
        <w:t xml:space="preserve"> </w:t>
      </w:r>
      <w:r w:rsidRPr="004C09A3">
        <w:rPr>
          <w:rFonts w:ascii="Arial Narrow" w:hAnsi="Arial Narrow"/>
        </w:rPr>
        <w:t>maksymalnego</w:t>
      </w:r>
      <w:r w:rsidRPr="004C09A3">
        <w:rPr>
          <w:rFonts w:ascii="Arial Narrow" w:hAnsi="Arial Narrow"/>
          <w:spacing w:val="2"/>
        </w:rPr>
        <w:t xml:space="preserve"> </w:t>
      </w:r>
      <w:r w:rsidRPr="004C09A3">
        <w:rPr>
          <w:rFonts w:ascii="Arial Narrow" w:hAnsi="Arial Narrow"/>
        </w:rPr>
        <w:t>wypełnienia</w:t>
      </w:r>
      <w:r w:rsidRPr="004C09A3">
        <w:rPr>
          <w:rFonts w:ascii="Arial Narrow" w:hAnsi="Arial Narrow"/>
          <w:spacing w:val="3"/>
        </w:rPr>
        <w:t xml:space="preserve"> </w:t>
      </w:r>
      <w:r w:rsidRPr="004C09A3">
        <w:rPr>
          <w:rFonts w:ascii="Arial Narrow" w:hAnsi="Arial Narrow"/>
        </w:rPr>
        <w:t>z</w:t>
      </w:r>
      <w:r w:rsidRPr="004C09A3">
        <w:rPr>
          <w:rFonts w:ascii="Arial Narrow" w:hAnsi="Arial Narrow"/>
          <w:spacing w:val="3"/>
        </w:rPr>
        <w:t xml:space="preserve"> </w:t>
      </w:r>
      <w:r w:rsidRPr="004C09A3">
        <w:rPr>
          <w:rFonts w:ascii="Arial Narrow" w:hAnsi="Arial Narrow"/>
        </w:rPr>
        <w:t>indykatorem</w:t>
      </w:r>
      <w:r w:rsidRPr="004C09A3">
        <w:rPr>
          <w:rFonts w:ascii="Arial Narrow" w:hAnsi="Arial Narrow"/>
          <w:spacing w:val="2"/>
        </w:rPr>
        <w:t xml:space="preserve"> </w:t>
      </w:r>
      <w:r w:rsidRPr="004C09A3">
        <w:rPr>
          <w:rFonts w:ascii="Arial Narrow" w:hAnsi="Arial Narrow"/>
          <w:spacing w:val="-2"/>
        </w:rPr>
        <w:t>aktywacji</w:t>
      </w:r>
    </w:p>
    <w:p w:rsidR="004C09A3" w:rsidRPr="004C09A3" w:rsidRDefault="004C09A3" w:rsidP="004C09A3">
      <w:pPr>
        <w:pStyle w:val="Tekstpodstawowy"/>
        <w:spacing w:before="87" w:line="277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przycisk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funkcji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wyciszenia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alarmu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dźwiękowego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indykatorem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aktywacji </w:t>
      </w:r>
      <w:r w:rsidRPr="004C09A3">
        <w:rPr>
          <w:rFonts w:ascii="Arial Narrow" w:hAnsi="Arial Narrow"/>
          <w:sz w:val="22"/>
          <w:szCs w:val="22"/>
        </w:rPr>
        <w:t>*diodowy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wskaźnik</w:t>
      </w:r>
      <w:r w:rsidRPr="004C09A3">
        <w:rPr>
          <w:rFonts w:ascii="Arial Narrow" w:hAnsi="Arial Narrow"/>
          <w:spacing w:val="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odłączenia</w:t>
      </w:r>
      <w:r w:rsidRPr="004C09A3">
        <w:rPr>
          <w:rFonts w:ascii="Arial Narrow" w:hAnsi="Arial Narrow"/>
          <w:spacing w:val="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zaworu</w:t>
      </w:r>
      <w:r w:rsidRPr="004C09A3">
        <w:rPr>
          <w:rFonts w:ascii="Arial Narrow" w:hAnsi="Arial Narrow"/>
          <w:spacing w:val="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sz w:val="22"/>
          <w:szCs w:val="22"/>
        </w:rPr>
        <w:t>CPR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diodowy</w:t>
      </w:r>
      <w:r w:rsidRPr="004C09A3">
        <w:rPr>
          <w:rFonts w:ascii="Arial Narrow" w:hAnsi="Arial Narrow"/>
          <w:spacing w:val="4"/>
        </w:rPr>
        <w:t xml:space="preserve"> </w:t>
      </w:r>
      <w:r w:rsidRPr="004C09A3">
        <w:rPr>
          <w:rFonts w:ascii="Arial Narrow" w:hAnsi="Arial Narrow"/>
        </w:rPr>
        <w:t>wskaźnik</w:t>
      </w:r>
      <w:r w:rsidRPr="004C09A3">
        <w:rPr>
          <w:rFonts w:ascii="Arial Narrow" w:hAnsi="Arial Narrow"/>
          <w:spacing w:val="4"/>
        </w:rPr>
        <w:t xml:space="preserve"> </w:t>
      </w:r>
      <w:r w:rsidRPr="004C09A3">
        <w:rPr>
          <w:rFonts w:ascii="Arial Narrow" w:hAnsi="Arial Narrow"/>
        </w:rPr>
        <w:t>wystąpienia</w:t>
      </w:r>
      <w:r w:rsidRPr="004C09A3">
        <w:rPr>
          <w:rFonts w:ascii="Arial Narrow" w:hAnsi="Arial Narrow"/>
          <w:spacing w:val="4"/>
        </w:rPr>
        <w:t xml:space="preserve"> </w:t>
      </w:r>
      <w:r w:rsidRPr="004C09A3">
        <w:rPr>
          <w:rFonts w:ascii="Arial Narrow" w:hAnsi="Arial Narrow"/>
          <w:spacing w:val="-2"/>
        </w:rPr>
        <w:t>błędu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diodowy</w:t>
      </w:r>
      <w:r w:rsidRPr="004C09A3">
        <w:rPr>
          <w:rFonts w:ascii="Arial Narrow" w:hAnsi="Arial Narrow"/>
          <w:spacing w:val="7"/>
        </w:rPr>
        <w:t xml:space="preserve"> </w:t>
      </w:r>
      <w:r w:rsidRPr="004C09A3">
        <w:rPr>
          <w:rFonts w:ascii="Arial Narrow" w:hAnsi="Arial Narrow"/>
        </w:rPr>
        <w:t>wskaźnik</w:t>
      </w:r>
      <w:r w:rsidRPr="004C09A3">
        <w:rPr>
          <w:rFonts w:ascii="Arial Narrow" w:hAnsi="Arial Narrow"/>
          <w:spacing w:val="8"/>
        </w:rPr>
        <w:t xml:space="preserve"> </w:t>
      </w:r>
      <w:r w:rsidRPr="004C09A3">
        <w:rPr>
          <w:rFonts w:ascii="Arial Narrow" w:hAnsi="Arial Narrow"/>
        </w:rPr>
        <w:t>kodu</w:t>
      </w:r>
      <w:r w:rsidRPr="004C09A3">
        <w:rPr>
          <w:rFonts w:ascii="Arial Narrow" w:hAnsi="Arial Narrow"/>
          <w:spacing w:val="7"/>
        </w:rPr>
        <w:t xml:space="preserve"> </w:t>
      </w:r>
      <w:r w:rsidRPr="004C09A3">
        <w:rPr>
          <w:rFonts w:ascii="Arial Narrow" w:hAnsi="Arial Narrow"/>
          <w:spacing w:val="-2"/>
        </w:rPr>
        <w:t>błędu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funkcja</w:t>
      </w:r>
      <w:r w:rsidRPr="004C09A3">
        <w:rPr>
          <w:rFonts w:ascii="Arial Narrow" w:hAnsi="Arial Narrow"/>
          <w:spacing w:val="-10"/>
        </w:rPr>
        <w:t xml:space="preserve"> </w:t>
      </w:r>
      <w:r w:rsidRPr="004C09A3">
        <w:rPr>
          <w:rFonts w:ascii="Arial Narrow" w:hAnsi="Arial Narrow"/>
        </w:rPr>
        <w:t>trybu</w:t>
      </w:r>
      <w:r w:rsidRPr="004C09A3">
        <w:rPr>
          <w:rFonts w:ascii="Arial Narrow" w:hAnsi="Arial Narrow"/>
          <w:spacing w:val="-9"/>
        </w:rPr>
        <w:t xml:space="preserve"> </w:t>
      </w:r>
      <w:r w:rsidRPr="004C09A3">
        <w:rPr>
          <w:rFonts w:ascii="Arial Narrow" w:hAnsi="Arial Narrow"/>
        </w:rPr>
        <w:t>naprzemiennego</w:t>
      </w:r>
      <w:r w:rsidRPr="004C09A3">
        <w:rPr>
          <w:rFonts w:ascii="Arial Narrow" w:hAnsi="Arial Narrow"/>
          <w:spacing w:val="-9"/>
        </w:rPr>
        <w:t xml:space="preserve"> </w:t>
      </w:r>
      <w:r w:rsidRPr="004C09A3">
        <w:rPr>
          <w:rFonts w:ascii="Arial Narrow" w:hAnsi="Arial Narrow"/>
        </w:rPr>
        <w:t>i</w:t>
      </w:r>
      <w:r w:rsidRPr="004C09A3">
        <w:rPr>
          <w:rFonts w:ascii="Arial Narrow" w:hAnsi="Arial Narrow"/>
          <w:spacing w:val="-9"/>
        </w:rPr>
        <w:t xml:space="preserve"> </w:t>
      </w:r>
      <w:r w:rsidRPr="004C09A3">
        <w:rPr>
          <w:rFonts w:ascii="Arial Narrow" w:hAnsi="Arial Narrow"/>
          <w:spacing w:val="-2"/>
        </w:rPr>
        <w:t>stałego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przycisk</w:t>
      </w:r>
      <w:r w:rsidRPr="004C09A3">
        <w:rPr>
          <w:rFonts w:ascii="Arial Narrow" w:hAnsi="Arial Narrow"/>
          <w:spacing w:val="5"/>
        </w:rPr>
        <w:t xml:space="preserve"> </w:t>
      </w:r>
      <w:r w:rsidRPr="004C09A3">
        <w:rPr>
          <w:rFonts w:ascii="Arial Narrow" w:hAnsi="Arial Narrow"/>
        </w:rPr>
        <w:t>ustawienia</w:t>
      </w:r>
      <w:r w:rsidRPr="004C09A3">
        <w:rPr>
          <w:rFonts w:ascii="Arial Narrow" w:hAnsi="Arial Narrow"/>
          <w:spacing w:val="6"/>
        </w:rPr>
        <w:t xml:space="preserve"> </w:t>
      </w:r>
      <w:r w:rsidRPr="004C09A3">
        <w:rPr>
          <w:rFonts w:ascii="Arial Narrow" w:hAnsi="Arial Narrow"/>
          <w:spacing w:val="-2"/>
        </w:rPr>
        <w:t>komfortu</w:t>
      </w:r>
    </w:p>
    <w:p w:rsidR="004C09A3" w:rsidRPr="004C09A3" w:rsidRDefault="004C09A3" w:rsidP="004C09A3">
      <w:pPr>
        <w:pStyle w:val="Tekstpodstawowy"/>
        <w:spacing w:before="1" w:line="235" w:lineRule="auto"/>
        <w:ind w:right="1070"/>
        <w:jc w:val="both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3 tryby pracy: tryb terapeutyczny zmiennociśnieniowy, tryb terapeutyczny statyczny niskociśnieniowy, tryb statyczny pielęgnacyjny z automatycznym powrotem do trybu terapeutycznego po 20 min.</w:t>
      </w:r>
    </w:p>
    <w:p w:rsidR="004C09A3" w:rsidRPr="004C09A3" w:rsidRDefault="004C09A3" w:rsidP="004C09A3">
      <w:pPr>
        <w:pStyle w:val="Tekstpodstawowy"/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-Dwa tryby transportowe realizowane poprzez zamknięcie przewodu materaca za pomocą zintegrowanej pokrywy lub wyjęcie zasilacza z gniazdka ściennego i pozostawieniu jednostki sterującej wiszącej na szczycie łóżka, w obu przypadkach materac pozostanie napompowany przez co najmniej 12 godzin.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-Czas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trwania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cyklu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trybach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dynamicznych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regulowany: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10,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15,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20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lub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25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sz w:val="22"/>
          <w:szCs w:val="22"/>
        </w:rPr>
        <w:t>min</w:t>
      </w:r>
    </w:p>
    <w:p w:rsidR="004C09A3" w:rsidRPr="004C09A3" w:rsidRDefault="004C09A3" w:rsidP="004C09A3">
      <w:pPr>
        <w:pStyle w:val="Tekstpodstawowy"/>
        <w:spacing w:before="1" w:line="235" w:lineRule="auto"/>
        <w:ind w:right="334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-Pompa wyposażona w funkcję 2 stopniowej korekty/zwiększenia poziomu ciśnienia w komorach, realizowana na podstawie automatycznego ustawienia dokonywanego przez pompę zgodnie z masą użytkownika – wykorzystywana w celu lepszego dostosowania komfortu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do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potrzeb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pacjenta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lub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sytuacji,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gdy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tylko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część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znajduje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się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pod obciążeniem, na przykład u osób po amputacji kończyn.</w:t>
      </w:r>
    </w:p>
    <w:p w:rsidR="004C09A3" w:rsidRPr="004C09A3" w:rsidRDefault="004C09A3" w:rsidP="004C09A3">
      <w:pPr>
        <w:pStyle w:val="Tekstpodstawowy"/>
        <w:spacing w:before="1"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-Pompa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wolna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od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wibracji,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charakteryzująca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się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bardzo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cichą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pracą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proofErr w:type="spellStart"/>
      <w:r w:rsidRPr="004C09A3">
        <w:rPr>
          <w:rFonts w:ascii="Arial Narrow" w:hAnsi="Arial Narrow"/>
          <w:sz w:val="22"/>
          <w:szCs w:val="22"/>
        </w:rPr>
        <w:t>max</w:t>
      </w:r>
      <w:proofErr w:type="spellEnd"/>
      <w:r w:rsidRPr="004C09A3">
        <w:rPr>
          <w:rFonts w:ascii="Arial Narrow" w:hAnsi="Arial Narrow"/>
          <w:sz w:val="22"/>
          <w:szCs w:val="22"/>
        </w:rPr>
        <w:t>.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25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proofErr w:type="spellStart"/>
      <w:r w:rsidRPr="004C09A3">
        <w:rPr>
          <w:rFonts w:ascii="Arial Narrow" w:hAnsi="Arial Narrow"/>
          <w:sz w:val="22"/>
          <w:szCs w:val="22"/>
        </w:rPr>
        <w:t>dbA</w:t>
      </w:r>
      <w:proofErr w:type="spellEnd"/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(pomiar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proofErr w:type="spellStart"/>
      <w:r w:rsidRPr="004C09A3">
        <w:rPr>
          <w:rFonts w:ascii="Arial Narrow" w:hAnsi="Arial Narrow"/>
          <w:sz w:val="22"/>
          <w:szCs w:val="22"/>
        </w:rPr>
        <w:t>wg</w:t>
      </w:r>
      <w:proofErr w:type="spellEnd"/>
      <w:r w:rsidRPr="004C09A3">
        <w:rPr>
          <w:rFonts w:ascii="Arial Narrow" w:hAnsi="Arial Narrow"/>
          <w:sz w:val="22"/>
          <w:szCs w:val="22"/>
        </w:rPr>
        <w:t>. EN ISO 11201)</w:t>
      </w:r>
    </w:p>
    <w:p w:rsidR="004C09A3" w:rsidRPr="004C09A3" w:rsidRDefault="004C09A3" w:rsidP="004C09A3">
      <w:pPr>
        <w:pStyle w:val="Tekstpodstawowy"/>
        <w:spacing w:line="275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-Pompa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odporna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zalanie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poziomie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minimum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4"/>
          <w:sz w:val="22"/>
          <w:szCs w:val="22"/>
        </w:rPr>
        <w:t>IP42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pacing w:val="-2"/>
          <w:w w:val="105"/>
          <w:sz w:val="22"/>
          <w:szCs w:val="22"/>
        </w:rPr>
        <w:t>-Maksymalna</w:t>
      </w:r>
      <w:r w:rsidRPr="004C09A3">
        <w:rPr>
          <w:rFonts w:ascii="Arial Narrow" w:hAnsi="Arial Narrow"/>
          <w:spacing w:val="-11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w w:val="105"/>
          <w:sz w:val="22"/>
          <w:szCs w:val="22"/>
        </w:rPr>
        <w:t>waga</w:t>
      </w:r>
      <w:r w:rsidRPr="004C09A3">
        <w:rPr>
          <w:rFonts w:ascii="Arial Narrow" w:hAnsi="Arial Narrow"/>
          <w:spacing w:val="-11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w w:val="105"/>
          <w:sz w:val="22"/>
          <w:szCs w:val="22"/>
        </w:rPr>
        <w:t>pompy</w:t>
      </w:r>
      <w:r w:rsidRPr="004C09A3">
        <w:rPr>
          <w:rFonts w:ascii="Arial Narrow" w:hAnsi="Arial Narrow"/>
          <w:spacing w:val="-11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w w:val="105"/>
          <w:sz w:val="22"/>
          <w:szCs w:val="22"/>
        </w:rPr>
        <w:t>1,7</w:t>
      </w:r>
      <w:r w:rsidRPr="004C09A3">
        <w:rPr>
          <w:rFonts w:ascii="Arial Narrow" w:hAnsi="Arial Narrow"/>
          <w:spacing w:val="-11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w w:val="105"/>
          <w:sz w:val="22"/>
          <w:szCs w:val="22"/>
        </w:rPr>
        <w:t>kg</w:t>
      </w:r>
    </w:p>
    <w:p w:rsidR="004C09A3" w:rsidRPr="004C09A3" w:rsidRDefault="004C09A3" w:rsidP="004C09A3">
      <w:pPr>
        <w:pStyle w:val="Tekstpodstawowy"/>
        <w:spacing w:before="1"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 xml:space="preserve">-Pompa zasilana niskim napięciem - max 12V za pomocą dedykowanego zasilacza zewnętrznego 100–240 V </w:t>
      </w:r>
      <w:r w:rsidRPr="004C09A3">
        <w:rPr>
          <w:rFonts w:ascii="Arial Narrow" w:hAnsi="Arial Narrow"/>
          <w:w w:val="95"/>
          <w:sz w:val="22"/>
          <w:szCs w:val="22"/>
        </w:rPr>
        <w:t xml:space="preserve">/ </w:t>
      </w:r>
      <w:r w:rsidRPr="004C09A3">
        <w:rPr>
          <w:rFonts w:ascii="Arial Narrow" w:hAnsi="Arial Narrow"/>
          <w:sz w:val="22"/>
          <w:szCs w:val="22"/>
        </w:rPr>
        <w:t xml:space="preserve">50–60 Hz </w:t>
      </w:r>
      <w:r w:rsidRPr="004C09A3">
        <w:rPr>
          <w:rFonts w:ascii="Arial Narrow" w:hAnsi="Arial Narrow"/>
          <w:w w:val="95"/>
          <w:sz w:val="22"/>
          <w:szCs w:val="22"/>
        </w:rPr>
        <w:t xml:space="preserve">/ </w:t>
      </w:r>
      <w:r w:rsidRPr="004C09A3">
        <w:rPr>
          <w:rFonts w:ascii="Arial Narrow" w:hAnsi="Arial Narrow"/>
          <w:sz w:val="22"/>
          <w:szCs w:val="22"/>
        </w:rPr>
        <w:t>0,6 A</w:t>
      </w:r>
    </w:p>
    <w:p w:rsidR="004C09A3" w:rsidRPr="004C09A3" w:rsidRDefault="004C09A3" w:rsidP="004C09A3">
      <w:pPr>
        <w:pStyle w:val="Tekstpodstawowy"/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 xml:space="preserve">-Pompa przystosowana do zawieszenia na szczycie łóżka – wyposażona w uchwyty pokryte </w:t>
      </w:r>
      <w:r w:rsidRPr="004C09A3">
        <w:rPr>
          <w:rFonts w:ascii="Arial Narrow" w:hAnsi="Arial Narrow"/>
          <w:w w:val="105"/>
          <w:sz w:val="22"/>
          <w:szCs w:val="22"/>
        </w:rPr>
        <w:t>tworzywem</w:t>
      </w:r>
      <w:r w:rsidRPr="004C09A3">
        <w:rPr>
          <w:rFonts w:ascii="Arial Narrow" w:hAnsi="Arial Narrow"/>
          <w:spacing w:val="-14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w w:val="105"/>
          <w:sz w:val="22"/>
          <w:szCs w:val="22"/>
        </w:rPr>
        <w:t>z</w:t>
      </w:r>
      <w:r w:rsidRPr="004C09A3">
        <w:rPr>
          <w:rFonts w:ascii="Arial Narrow" w:hAnsi="Arial Narrow"/>
          <w:spacing w:val="-14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w w:val="105"/>
          <w:sz w:val="22"/>
          <w:szCs w:val="22"/>
        </w:rPr>
        <w:t>regulacją</w:t>
      </w:r>
      <w:r w:rsidRPr="004C09A3">
        <w:rPr>
          <w:rFonts w:ascii="Arial Narrow" w:hAnsi="Arial Narrow"/>
          <w:spacing w:val="-14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w w:val="105"/>
          <w:sz w:val="22"/>
          <w:szCs w:val="22"/>
        </w:rPr>
        <w:t>rozstawu</w:t>
      </w:r>
    </w:p>
    <w:p w:rsidR="004C09A3" w:rsidRPr="004C09A3" w:rsidRDefault="004C09A3" w:rsidP="004C09A3">
      <w:pPr>
        <w:pStyle w:val="Tekstpodstawowy"/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-Dźwiękowy i wizualny alarm niskiego ciśnienia, wysokiego ciśnienia, wysokiej temperatury systemu, nieprawidłowego zasilania, wizualny alarm nieszczelności ze wskazaniem sekcji</w:t>
      </w:r>
    </w:p>
    <w:p w:rsidR="004C09A3" w:rsidRPr="004C09A3" w:rsidRDefault="004C09A3" w:rsidP="004C09A3">
      <w:pPr>
        <w:pStyle w:val="Tekstpodstawowy"/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-Możliwość wyciszenia alarmu dedykowanym przyciskiem, wstrzymanie alarmu dźwiękowego na 5 minut</w:t>
      </w:r>
    </w:p>
    <w:p w:rsidR="004C09A3" w:rsidRPr="004C09A3" w:rsidRDefault="004C09A3" w:rsidP="004C09A3">
      <w:pPr>
        <w:pStyle w:val="Tekstpodstawowy"/>
        <w:spacing w:line="275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-Wbudowany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pompę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filtr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powietrza</w:t>
      </w:r>
    </w:p>
    <w:p w:rsidR="004C09A3" w:rsidRPr="004C09A3" w:rsidRDefault="004C09A3" w:rsidP="004C09A3">
      <w:pPr>
        <w:pStyle w:val="Tekstpodstawowy"/>
        <w:spacing w:before="1" w:line="235" w:lineRule="auto"/>
        <w:ind w:right="334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 xml:space="preserve">-Jednostka sterująca przystosowana do dezynfekcji powierzchniowej oraz czyszczenia środkami na bazie alkoholu ze środkami powierzchniowo czynnymi lub bez nich albo środkami na bazie roztworu chloru lub nadtlenku wodoru o maksymalnym stężeniu 10000 </w:t>
      </w:r>
      <w:r w:rsidRPr="004C09A3">
        <w:rPr>
          <w:rFonts w:ascii="Arial Narrow" w:hAnsi="Arial Narrow"/>
          <w:spacing w:val="-2"/>
          <w:sz w:val="22"/>
          <w:szCs w:val="22"/>
        </w:rPr>
        <w:t>ppm/1%.</w:t>
      </w:r>
    </w:p>
    <w:p w:rsidR="004C09A3" w:rsidRPr="004C09A3" w:rsidRDefault="004C09A3" w:rsidP="004C09A3">
      <w:pPr>
        <w:pStyle w:val="Tekstpodstawowy"/>
        <w:spacing w:before="1"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-Pompa przeznaczona do współpracy z kilkoma typami dedykowanych materaców przeciwodleżynowych w formie nakładki i kładzionych bezpośrednio</w:t>
      </w:r>
    </w:p>
    <w:p w:rsidR="00887243" w:rsidRDefault="00887243" w:rsidP="004C09A3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</w:p>
    <w:p w:rsidR="004C09A3" w:rsidRDefault="004C09A3" w:rsidP="004C09A3">
      <w:pPr>
        <w:spacing w:after="40"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4C09A3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:rsidR="00887243" w:rsidRPr="004C09A3" w:rsidRDefault="00887243" w:rsidP="00887243">
      <w:pPr>
        <w:spacing w:after="40" w:line="276" w:lineRule="auto"/>
        <w:ind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Zamawiający pozostawia zapisy SWZ bez zmian</w:t>
      </w:r>
    </w:p>
    <w:p w:rsidR="004C09A3" w:rsidRPr="004C09A3" w:rsidRDefault="004C09A3" w:rsidP="00783193">
      <w:pPr>
        <w:pStyle w:val="Heading1"/>
        <w:ind w:left="0"/>
        <w:rPr>
          <w:rFonts w:ascii="Arial Narrow" w:hAnsi="Arial Narrow"/>
          <w:b w:val="0"/>
          <w:sz w:val="22"/>
          <w:szCs w:val="22"/>
        </w:rPr>
      </w:pPr>
      <w:r w:rsidRPr="00783193">
        <w:rPr>
          <w:rFonts w:ascii="Arial Narrow" w:hAnsi="Arial Narrow"/>
          <w:b w:val="0"/>
          <w:w w:val="110"/>
          <w:sz w:val="22"/>
          <w:szCs w:val="22"/>
        </w:rPr>
        <w:t>ZADANIE</w:t>
      </w:r>
      <w:r w:rsidRPr="00783193">
        <w:rPr>
          <w:rFonts w:ascii="Arial Narrow" w:hAnsi="Arial Narrow"/>
          <w:b w:val="0"/>
          <w:spacing w:val="16"/>
          <w:w w:val="110"/>
          <w:sz w:val="22"/>
          <w:szCs w:val="22"/>
        </w:rPr>
        <w:t xml:space="preserve"> </w:t>
      </w:r>
      <w:r w:rsidRPr="00783193">
        <w:rPr>
          <w:rFonts w:ascii="Arial Narrow" w:hAnsi="Arial Narrow"/>
          <w:b w:val="0"/>
          <w:spacing w:val="-10"/>
          <w:w w:val="110"/>
          <w:sz w:val="22"/>
          <w:szCs w:val="22"/>
        </w:rPr>
        <w:t>6</w:t>
      </w:r>
    </w:p>
    <w:p w:rsidR="004C09A3" w:rsidRPr="004C09A3" w:rsidRDefault="004C09A3" w:rsidP="004C09A3">
      <w:pPr>
        <w:pStyle w:val="Tekstpodstawowy"/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Prosimy o dopuszczenie na zasadzie równoważności w zakresie poz. 1-24 materacy o poniższych parametrach</w:t>
      </w:r>
    </w:p>
    <w:p w:rsidR="004C09A3" w:rsidRPr="004C09A3" w:rsidRDefault="004C09A3" w:rsidP="004C09A3">
      <w:pPr>
        <w:pStyle w:val="Tekstpodstawowy"/>
        <w:spacing w:line="277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-Materac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przeznaczony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do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stosowania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profilaktyce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i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leczeniu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odleżyn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do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IV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stopnia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włącznie</w:t>
      </w:r>
    </w:p>
    <w:p w:rsidR="004C09A3" w:rsidRPr="004C09A3" w:rsidRDefault="004C09A3" w:rsidP="004C09A3">
      <w:pPr>
        <w:pStyle w:val="Tekstpodstawowy"/>
        <w:spacing w:before="87" w:line="277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według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skali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IV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stopniowej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u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pacjentów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wadze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do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230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sz w:val="22"/>
          <w:szCs w:val="22"/>
        </w:rPr>
        <w:t>kg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-Materac</w:t>
      </w:r>
      <w:r w:rsidRPr="004C09A3">
        <w:rPr>
          <w:rFonts w:ascii="Arial Narrow" w:hAnsi="Arial Narrow"/>
          <w:spacing w:val="-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kładziony</w:t>
      </w:r>
      <w:r w:rsidRPr="004C09A3">
        <w:rPr>
          <w:rFonts w:ascii="Arial Narrow" w:hAnsi="Arial Narrow"/>
          <w:spacing w:val="-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bezpośrednio</w:t>
      </w:r>
      <w:r w:rsidRPr="004C09A3">
        <w:rPr>
          <w:rFonts w:ascii="Arial Narrow" w:hAnsi="Arial Narrow"/>
          <w:spacing w:val="-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-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leże</w:t>
      </w:r>
      <w:r w:rsidRPr="004C09A3">
        <w:rPr>
          <w:rFonts w:ascii="Arial Narrow" w:hAnsi="Arial Narrow"/>
          <w:spacing w:val="-3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łóżka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-Rozmiar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85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x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200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cm,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wysokość</w:t>
      </w:r>
      <w:r w:rsidRPr="004C09A3">
        <w:rPr>
          <w:rFonts w:ascii="Arial Narrow" w:hAnsi="Arial Narrow"/>
          <w:spacing w:val="10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20</w:t>
      </w:r>
      <w:r w:rsidRPr="004C09A3">
        <w:rPr>
          <w:rFonts w:ascii="Arial Narrow" w:hAnsi="Arial Narrow"/>
          <w:spacing w:val="11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sz w:val="22"/>
          <w:szCs w:val="22"/>
        </w:rPr>
        <w:t>cm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-Komory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nylonowo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–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poliuretanowe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lastRenderedPageBreak/>
        <w:t>-Materac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składający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się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20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komór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-Komory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podzielone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3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sekcje,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możliwość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wymiany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całej</w:t>
      </w:r>
      <w:r w:rsidRPr="004C09A3">
        <w:rPr>
          <w:rFonts w:ascii="Arial Narrow" w:hAnsi="Arial Narrow"/>
          <w:spacing w:val="-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sekcji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-Wbudowany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powietrzny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</w:t>
      </w:r>
      <w:r w:rsidRPr="004C09A3">
        <w:rPr>
          <w:rFonts w:ascii="Arial Narrow" w:hAnsi="Arial Narrow"/>
          <w:spacing w:val="-2"/>
          <w:sz w:val="22"/>
          <w:szCs w:val="22"/>
        </w:rPr>
        <w:t xml:space="preserve"> bezpieczeństwa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-Zawór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CPR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zintegrowany ze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złączem przewodu</w:t>
      </w:r>
      <w:r w:rsidRPr="004C09A3">
        <w:rPr>
          <w:rFonts w:ascii="Arial Narrow" w:hAnsi="Arial Narrow"/>
          <w:spacing w:val="-1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powietrznego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-Obniżona</w:t>
      </w:r>
      <w:r w:rsidRPr="004C09A3">
        <w:rPr>
          <w:rFonts w:ascii="Arial Narrow" w:hAnsi="Arial Narrow"/>
          <w:spacing w:val="-9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komory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sekcji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pięt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9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celu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dodatkowej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redukcji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ucisku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-9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tym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obszarze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-Pokrowiec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wyposażony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tunel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zabezpieczający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przewód</w:t>
      </w:r>
      <w:r w:rsidRPr="004C09A3">
        <w:rPr>
          <w:rFonts w:ascii="Arial Narrow" w:hAnsi="Arial Narrow"/>
          <w:spacing w:val="-6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zasilający</w:t>
      </w:r>
    </w:p>
    <w:p w:rsidR="004C09A3" w:rsidRPr="004C09A3" w:rsidRDefault="004C09A3" w:rsidP="004C09A3">
      <w:pPr>
        <w:pStyle w:val="Tekstpodstawowy"/>
        <w:spacing w:before="1" w:line="235" w:lineRule="auto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-Materac posiadający trwałe oznaczenie w postaci etykiety umieszczonej na złączu CPR materaca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zawierającej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informacje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temat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materaca,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co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najmniej: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model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materaca,</w:t>
      </w:r>
      <w:r w:rsidRPr="004C09A3">
        <w:rPr>
          <w:rFonts w:ascii="Arial Narrow" w:hAnsi="Arial Narrow"/>
          <w:spacing w:val="-1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wymiary materaca, dopuszczalna waga użytkownika.</w:t>
      </w:r>
    </w:p>
    <w:p w:rsidR="004C09A3" w:rsidRPr="004C09A3" w:rsidRDefault="004C09A3" w:rsidP="004C09A3">
      <w:pPr>
        <w:pStyle w:val="Tekstpodstawowy"/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-Pokrowiec</w:t>
      </w:r>
      <w:r w:rsidRPr="004C09A3">
        <w:rPr>
          <w:rFonts w:ascii="Arial Narrow" w:hAnsi="Arial Narrow"/>
          <w:spacing w:val="-19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zawierający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trwałe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oznaczenie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postaci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wszytej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etykiety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zawierającej</w:t>
      </w:r>
      <w:r w:rsidRPr="004C09A3">
        <w:rPr>
          <w:rFonts w:ascii="Arial Narrow" w:hAnsi="Arial Narrow"/>
          <w:spacing w:val="-1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 xml:space="preserve">informacje na temat pokrowca, co najmniej: wymiar pokrowca, datę produkcji, instrukcję prania </w:t>
      </w:r>
      <w:r w:rsidRPr="004C09A3">
        <w:rPr>
          <w:rFonts w:ascii="Arial Narrow" w:hAnsi="Arial Narrow"/>
          <w:spacing w:val="-2"/>
          <w:sz w:val="22"/>
          <w:szCs w:val="22"/>
        </w:rPr>
        <w:t>pokrowca.</w:t>
      </w:r>
    </w:p>
    <w:p w:rsidR="004C09A3" w:rsidRPr="004C09A3" w:rsidRDefault="004C09A3" w:rsidP="004C09A3">
      <w:pPr>
        <w:pStyle w:val="Tekstpodstawowy"/>
        <w:spacing w:before="1" w:line="235" w:lineRule="auto"/>
        <w:ind w:right="123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 xml:space="preserve">-Materac wyposażony miękki, elastyczny pokrowiec zewnętrzny, </w:t>
      </w:r>
      <w:proofErr w:type="spellStart"/>
      <w:r w:rsidRPr="004C09A3">
        <w:rPr>
          <w:rFonts w:ascii="Arial Narrow" w:hAnsi="Arial Narrow"/>
          <w:sz w:val="22"/>
          <w:szCs w:val="22"/>
        </w:rPr>
        <w:t>paroprzepuszczalny</w:t>
      </w:r>
      <w:proofErr w:type="spellEnd"/>
      <w:r w:rsidRPr="004C09A3">
        <w:rPr>
          <w:rFonts w:ascii="Arial Narrow" w:hAnsi="Arial Narrow"/>
          <w:sz w:val="22"/>
          <w:szCs w:val="22"/>
        </w:rPr>
        <w:t xml:space="preserve">, składający się z górnej warstwy o gramaturze 180 </w:t>
      </w:r>
      <w:proofErr w:type="spellStart"/>
      <w:r w:rsidRPr="004C09A3">
        <w:rPr>
          <w:rFonts w:ascii="Arial Narrow" w:hAnsi="Arial Narrow"/>
          <w:sz w:val="22"/>
          <w:szCs w:val="22"/>
        </w:rPr>
        <w:t>gr</w:t>
      </w:r>
      <w:proofErr w:type="spellEnd"/>
      <w:r w:rsidRPr="004C09A3">
        <w:rPr>
          <w:rFonts w:ascii="Arial Narrow" w:hAnsi="Arial Narrow"/>
          <w:sz w:val="22"/>
          <w:szCs w:val="22"/>
        </w:rPr>
        <w:t xml:space="preserve">/m2 wykonanej z tkaniny poliestrowej pokrytej poliuretanem o przepuszczalności pary wodnej na poziomie min. ≥500 </w:t>
      </w:r>
      <w:proofErr w:type="spellStart"/>
      <w:r w:rsidRPr="004C09A3">
        <w:rPr>
          <w:rFonts w:ascii="Arial Narrow" w:hAnsi="Arial Narrow"/>
          <w:sz w:val="22"/>
          <w:szCs w:val="22"/>
        </w:rPr>
        <w:t>gr</w:t>
      </w:r>
      <w:proofErr w:type="spellEnd"/>
      <w:r w:rsidRPr="004C09A3">
        <w:rPr>
          <w:rFonts w:ascii="Arial Narrow" w:hAnsi="Arial Narrow"/>
          <w:sz w:val="22"/>
          <w:szCs w:val="22"/>
        </w:rPr>
        <w:t>/</w:t>
      </w:r>
      <w:proofErr w:type="spellStart"/>
      <w:r w:rsidRPr="004C09A3">
        <w:rPr>
          <w:rFonts w:ascii="Arial Narrow" w:hAnsi="Arial Narrow"/>
          <w:sz w:val="22"/>
          <w:szCs w:val="22"/>
        </w:rPr>
        <w:t>m²</w:t>
      </w:r>
      <w:proofErr w:type="spellEnd"/>
      <w:r w:rsidRPr="004C09A3">
        <w:rPr>
          <w:rFonts w:ascii="Arial Narrow" w:hAnsi="Arial Narrow"/>
          <w:sz w:val="22"/>
          <w:szCs w:val="22"/>
        </w:rPr>
        <w:t>/24H oraz dolnej antypoślizgowej warstwy, przeznaczony do prania w temp. 95°C i suszenia w suszarce, przystosowany do dezynfekcji powierzchniowej oraz czyszczenia środkami na bazie alkoholu ze środkami powierzchniowo czynnymi lub bez nich albo środkami na bazie roztworu chloru lub nadtlenku wodoru o maksymalnym stężeniu do 10000 ppm/1%.</w:t>
      </w:r>
    </w:p>
    <w:p w:rsidR="004C09A3" w:rsidRPr="004C09A3" w:rsidRDefault="004C09A3" w:rsidP="004C09A3">
      <w:pPr>
        <w:pStyle w:val="Tekstpodstawowy"/>
        <w:spacing w:before="1" w:line="235" w:lineRule="auto"/>
        <w:ind w:right="334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-Komory materaca, przewody oraz moduł CPR przystosowane do czyszczenia środkami na bazie roztworu zawierającego alkohol z substancjami powierzchniowo czynnymi lub bez takich substancji, substancje utleniające, chlor w stężeniu maksymalnie 10 000 ppm/1% lub nadtlenek wodoru w stężeniu maksymalnie 10 000 ppm/1%</w:t>
      </w:r>
    </w:p>
    <w:p w:rsidR="004C09A3" w:rsidRPr="004C09A3" w:rsidRDefault="004C09A3" w:rsidP="004C09A3">
      <w:pPr>
        <w:pStyle w:val="Tekstpodstawowy"/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 xml:space="preserve">-W przypadku awarii zasilania materac pozostaje w pełni napompowany bez wycieku </w:t>
      </w:r>
      <w:r w:rsidRPr="004C09A3">
        <w:rPr>
          <w:rFonts w:ascii="Arial Narrow" w:hAnsi="Arial Narrow"/>
          <w:spacing w:val="-2"/>
          <w:sz w:val="22"/>
          <w:szCs w:val="22"/>
        </w:rPr>
        <w:t>powietrza</w:t>
      </w:r>
    </w:p>
    <w:p w:rsidR="004C09A3" w:rsidRPr="004C09A3" w:rsidRDefault="004C09A3" w:rsidP="004C09A3">
      <w:pPr>
        <w:pStyle w:val="Tekstpodstawowy"/>
        <w:spacing w:line="275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-Cyfrowa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pompa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łatwym</w:t>
      </w:r>
      <w:r w:rsidRPr="004C09A3">
        <w:rPr>
          <w:rFonts w:ascii="Arial Narrow" w:hAnsi="Arial Narrow"/>
          <w:spacing w:val="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obsłudze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panelem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sterowania</w:t>
      </w:r>
      <w:r w:rsidRPr="004C09A3">
        <w:rPr>
          <w:rFonts w:ascii="Arial Narrow" w:hAnsi="Arial Narrow"/>
          <w:spacing w:val="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wyposażonym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sz w:val="22"/>
          <w:szCs w:val="22"/>
        </w:rPr>
        <w:t>w: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funkcja</w:t>
      </w:r>
      <w:r w:rsidRPr="004C09A3">
        <w:rPr>
          <w:rFonts w:ascii="Arial Narrow" w:hAnsi="Arial Narrow"/>
          <w:spacing w:val="-14"/>
        </w:rPr>
        <w:t xml:space="preserve"> </w:t>
      </w:r>
      <w:r w:rsidRPr="004C09A3">
        <w:rPr>
          <w:rFonts w:ascii="Arial Narrow" w:hAnsi="Arial Narrow"/>
        </w:rPr>
        <w:t>blokady</w:t>
      </w:r>
      <w:r w:rsidRPr="004C09A3">
        <w:rPr>
          <w:rFonts w:ascii="Arial Narrow" w:hAnsi="Arial Narrow"/>
          <w:spacing w:val="-14"/>
        </w:rPr>
        <w:t xml:space="preserve"> </w:t>
      </w:r>
      <w:r w:rsidRPr="004C09A3">
        <w:rPr>
          <w:rFonts w:ascii="Arial Narrow" w:hAnsi="Arial Narrow"/>
          <w:spacing w:val="-2"/>
        </w:rPr>
        <w:t>panelu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przycisk</w:t>
      </w:r>
      <w:r w:rsidRPr="004C09A3">
        <w:rPr>
          <w:rFonts w:ascii="Arial Narrow" w:hAnsi="Arial Narrow"/>
          <w:spacing w:val="2"/>
        </w:rPr>
        <w:t xml:space="preserve"> </w:t>
      </w:r>
      <w:r w:rsidRPr="004C09A3">
        <w:rPr>
          <w:rFonts w:ascii="Arial Narrow" w:hAnsi="Arial Narrow"/>
        </w:rPr>
        <w:t>funkcji</w:t>
      </w:r>
      <w:r w:rsidRPr="004C09A3">
        <w:rPr>
          <w:rFonts w:ascii="Arial Narrow" w:hAnsi="Arial Narrow"/>
          <w:spacing w:val="3"/>
        </w:rPr>
        <w:t xml:space="preserve"> </w:t>
      </w:r>
      <w:r w:rsidRPr="004C09A3">
        <w:rPr>
          <w:rFonts w:ascii="Arial Narrow" w:hAnsi="Arial Narrow"/>
        </w:rPr>
        <w:t>maksymalnego</w:t>
      </w:r>
      <w:r w:rsidRPr="004C09A3">
        <w:rPr>
          <w:rFonts w:ascii="Arial Narrow" w:hAnsi="Arial Narrow"/>
          <w:spacing w:val="2"/>
        </w:rPr>
        <w:t xml:space="preserve"> </w:t>
      </w:r>
      <w:r w:rsidRPr="004C09A3">
        <w:rPr>
          <w:rFonts w:ascii="Arial Narrow" w:hAnsi="Arial Narrow"/>
        </w:rPr>
        <w:t>wypełnienia</w:t>
      </w:r>
      <w:r w:rsidRPr="004C09A3">
        <w:rPr>
          <w:rFonts w:ascii="Arial Narrow" w:hAnsi="Arial Narrow"/>
          <w:spacing w:val="3"/>
        </w:rPr>
        <w:t xml:space="preserve"> </w:t>
      </w:r>
      <w:r w:rsidRPr="004C09A3">
        <w:rPr>
          <w:rFonts w:ascii="Arial Narrow" w:hAnsi="Arial Narrow"/>
        </w:rPr>
        <w:t>z</w:t>
      </w:r>
      <w:r w:rsidRPr="004C09A3">
        <w:rPr>
          <w:rFonts w:ascii="Arial Narrow" w:hAnsi="Arial Narrow"/>
          <w:spacing w:val="3"/>
        </w:rPr>
        <w:t xml:space="preserve"> </w:t>
      </w:r>
      <w:r w:rsidRPr="004C09A3">
        <w:rPr>
          <w:rFonts w:ascii="Arial Narrow" w:hAnsi="Arial Narrow"/>
        </w:rPr>
        <w:t>indykatorem</w:t>
      </w:r>
      <w:r w:rsidRPr="004C09A3">
        <w:rPr>
          <w:rFonts w:ascii="Arial Narrow" w:hAnsi="Arial Narrow"/>
          <w:spacing w:val="2"/>
        </w:rPr>
        <w:t xml:space="preserve"> </w:t>
      </w:r>
      <w:r w:rsidRPr="004C09A3">
        <w:rPr>
          <w:rFonts w:ascii="Arial Narrow" w:hAnsi="Arial Narrow"/>
          <w:spacing w:val="-2"/>
        </w:rPr>
        <w:t>aktywacji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przycisk</w:t>
      </w:r>
      <w:r w:rsidRPr="004C09A3">
        <w:rPr>
          <w:rFonts w:ascii="Arial Narrow" w:hAnsi="Arial Narrow"/>
          <w:spacing w:val="-6"/>
        </w:rPr>
        <w:t xml:space="preserve"> </w:t>
      </w:r>
      <w:r w:rsidRPr="004C09A3">
        <w:rPr>
          <w:rFonts w:ascii="Arial Narrow" w:hAnsi="Arial Narrow"/>
        </w:rPr>
        <w:t>funkcji</w:t>
      </w:r>
      <w:r w:rsidRPr="004C09A3">
        <w:rPr>
          <w:rFonts w:ascii="Arial Narrow" w:hAnsi="Arial Narrow"/>
          <w:spacing w:val="-5"/>
        </w:rPr>
        <w:t xml:space="preserve"> </w:t>
      </w:r>
      <w:r w:rsidRPr="004C09A3">
        <w:rPr>
          <w:rFonts w:ascii="Arial Narrow" w:hAnsi="Arial Narrow"/>
        </w:rPr>
        <w:t>wyciszenia</w:t>
      </w:r>
      <w:r w:rsidRPr="004C09A3">
        <w:rPr>
          <w:rFonts w:ascii="Arial Narrow" w:hAnsi="Arial Narrow"/>
          <w:spacing w:val="-5"/>
        </w:rPr>
        <w:t xml:space="preserve"> </w:t>
      </w:r>
      <w:r w:rsidRPr="004C09A3">
        <w:rPr>
          <w:rFonts w:ascii="Arial Narrow" w:hAnsi="Arial Narrow"/>
        </w:rPr>
        <w:t>alarmu</w:t>
      </w:r>
      <w:r w:rsidRPr="004C09A3">
        <w:rPr>
          <w:rFonts w:ascii="Arial Narrow" w:hAnsi="Arial Narrow"/>
          <w:spacing w:val="-5"/>
        </w:rPr>
        <w:t xml:space="preserve"> </w:t>
      </w:r>
      <w:r w:rsidRPr="004C09A3">
        <w:rPr>
          <w:rFonts w:ascii="Arial Narrow" w:hAnsi="Arial Narrow"/>
        </w:rPr>
        <w:t>dźwiękowego</w:t>
      </w:r>
      <w:r w:rsidRPr="004C09A3">
        <w:rPr>
          <w:rFonts w:ascii="Arial Narrow" w:hAnsi="Arial Narrow"/>
          <w:spacing w:val="-6"/>
        </w:rPr>
        <w:t xml:space="preserve"> </w:t>
      </w:r>
      <w:r w:rsidRPr="004C09A3">
        <w:rPr>
          <w:rFonts w:ascii="Arial Narrow" w:hAnsi="Arial Narrow"/>
        </w:rPr>
        <w:t>z</w:t>
      </w:r>
      <w:r w:rsidRPr="004C09A3">
        <w:rPr>
          <w:rFonts w:ascii="Arial Narrow" w:hAnsi="Arial Narrow"/>
          <w:spacing w:val="-5"/>
        </w:rPr>
        <w:t xml:space="preserve"> </w:t>
      </w:r>
      <w:r w:rsidRPr="004C09A3">
        <w:rPr>
          <w:rFonts w:ascii="Arial Narrow" w:hAnsi="Arial Narrow"/>
        </w:rPr>
        <w:t>indykatorem</w:t>
      </w:r>
      <w:r w:rsidRPr="004C09A3">
        <w:rPr>
          <w:rFonts w:ascii="Arial Narrow" w:hAnsi="Arial Narrow"/>
          <w:spacing w:val="-5"/>
        </w:rPr>
        <w:t xml:space="preserve"> </w:t>
      </w:r>
      <w:r w:rsidRPr="004C09A3">
        <w:rPr>
          <w:rFonts w:ascii="Arial Narrow" w:hAnsi="Arial Narrow"/>
          <w:spacing w:val="-2"/>
        </w:rPr>
        <w:t>aktywacji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*diodowy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wskaźnik</w:t>
      </w:r>
      <w:r w:rsidRPr="004C09A3">
        <w:rPr>
          <w:rFonts w:ascii="Arial Narrow" w:hAnsi="Arial Narrow"/>
          <w:spacing w:val="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odłączenia</w:t>
      </w:r>
      <w:r w:rsidRPr="004C09A3">
        <w:rPr>
          <w:rFonts w:ascii="Arial Narrow" w:hAnsi="Arial Narrow"/>
          <w:spacing w:val="5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zaworu</w:t>
      </w:r>
      <w:r w:rsidRPr="004C09A3">
        <w:rPr>
          <w:rFonts w:ascii="Arial Narrow" w:hAnsi="Arial Narrow"/>
          <w:spacing w:val="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sz w:val="22"/>
          <w:szCs w:val="22"/>
        </w:rPr>
        <w:t>CPR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diodowy</w:t>
      </w:r>
      <w:r w:rsidRPr="004C09A3">
        <w:rPr>
          <w:rFonts w:ascii="Arial Narrow" w:hAnsi="Arial Narrow"/>
          <w:spacing w:val="4"/>
        </w:rPr>
        <w:t xml:space="preserve"> </w:t>
      </w:r>
      <w:r w:rsidRPr="004C09A3">
        <w:rPr>
          <w:rFonts w:ascii="Arial Narrow" w:hAnsi="Arial Narrow"/>
        </w:rPr>
        <w:t>wskaźnik</w:t>
      </w:r>
      <w:r w:rsidRPr="004C09A3">
        <w:rPr>
          <w:rFonts w:ascii="Arial Narrow" w:hAnsi="Arial Narrow"/>
          <w:spacing w:val="4"/>
        </w:rPr>
        <w:t xml:space="preserve"> </w:t>
      </w:r>
      <w:r w:rsidRPr="004C09A3">
        <w:rPr>
          <w:rFonts w:ascii="Arial Narrow" w:hAnsi="Arial Narrow"/>
        </w:rPr>
        <w:t>wystąpienia</w:t>
      </w:r>
      <w:r w:rsidRPr="004C09A3">
        <w:rPr>
          <w:rFonts w:ascii="Arial Narrow" w:hAnsi="Arial Narrow"/>
          <w:spacing w:val="4"/>
        </w:rPr>
        <w:t xml:space="preserve"> </w:t>
      </w:r>
      <w:r w:rsidRPr="004C09A3">
        <w:rPr>
          <w:rFonts w:ascii="Arial Narrow" w:hAnsi="Arial Narrow"/>
          <w:spacing w:val="-2"/>
        </w:rPr>
        <w:t>błędu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diodowy</w:t>
      </w:r>
      <w:r w:rsidRPr="004C09A3">
        <w:rPr>
          <w:rFonts w:ascii="Arial Narrow" w:hAnsi="Arial Narrow"/>
          <w:spacing w:val="7"/>
        </w:rPr>
        <w:t xml:space="preserve"> </w:t>
      </w:r>
      <w:r w:rsidRPr="004C09A3">
        <w:rPr>
          <w:rFonts w:ascii="Arial Narrow" w:hAnsi="Arial Narrow"/>
        </w:rPr>
        <w:t>wskaźnik</w:t>
      </w:r>
      <w:r w:rsidRPr="004C09A3">
        <w:rPr>
          <w:rFonts w:ascii="Arial Narrow" w:hAnsi="Arial Narrow"/>
          <w:spacing w:val="8"/>
        </w:rPr>
        <w:t xml:space="preserve"> </w:t>
      </w:r>
      <w:r w:rsidRPr="004C09A3">
        <w:rPr>
          <w:rFonts w:ascii="Arial Narrow" w:hAnsi="Arial Narrow"/>
        </w:rPr>
        <w:t>kodu</w:t>
      </w:r>
      <w:r w:rsidRPr="004C09A3">
        <w:rPr>
          <w:rFonts w:ascii="Arial Narrow" w:hAnsi="Arial Narrow"/>
          <w:spacing w:val="7"/>
        </w:rPr>
        <w:t xml:space="preserve"> </w:t>
      </w:r>
      <w:r w:rsidRPr="004C09A3">
        <w:rPr>
          <w:rFonts w:ascii="Arial Narrow" w:hAnsi="Arial Narrow"/>
          <w:spacing w:val="-2"/>
        </w:rPr>
        <w:t>błędu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funkcja</w:t>
      </w:r>
      <w:r w:rsidRPr="004C09A3">
        <w:rPr>
          <w:rFonts w:ascii="Arial Narrow" w:hAnsi="Arial Narrow"/>
          <w:spacing w:val="-10"/>
        </w:rPr>
        <w:t xml:space="preserve"> </w:t>
      </w:r>
      <w:r w:rsidRPr="004C09A3">
        <w:rPr>
          <w:rFonts w:ascii="Arial Narrow" w:hAnsi="Arial Narrow"/>
        </w:rPr>
        <w:t>trybu</w:t>
      </w:r>
      <w:r w:rsidRPr="004C09A3">
        <w:rPr>
          <w:rFonts w:ascii="Arial Narrow" w:hAnsi="Arial Narrow"/>
          <w:spacing w:val="-9"/>
        </w:rPr>
        <w:t xml:space="preserve"> </w:t>
      </w:r>
      <w:r w:rsidRPr="004C09A3">
        <w:rPr>
          <w:rFonts w:ascii="Arial Narrow" w:hAnsi="Arial Narrow"/>
        </w:rPr>
        <w:t>naprzemiennego</w:t>
      </w:r>
      <w:r w:rsidRPr="004C09A3">
        <w:rPr>
          <w:rFonts w:ascii="Arial Narrow" w:hAnsi="Arial Narrow"/>
          <w:spacing w:val="-9"/>
        </w:rPr>
        <w:t xml:space="preserve"> </w:t>
      </w:r>
      <w:r w:rsidRPr="004C09A3">
        <w:rPr>
          <w:rFonts w:ascii="Arial Narrow" w:hAnsi="Arial Narrow"/>
        </w:rPr>
        <w:t>i</w:t>
      </w:r>
      <w:r w:rsidRPr="004C09A3">
        <w:rPr>
          <w:rFonts w:ascii="Arial Narrow" w:hAnsi="Arial Narrow"/>
          <w:spacing w:val="-9"/>
        </w:rPr>
        <w:t xml:space="preserve"> </w:t>
      </w:r>
      <w:r w:rsidRPr="004C09A3">
        <w:rPr>
          <w:rFonts w:ascii="Arial Narrow" w:hAnsi="Arial Narrow"/>
          <w:spacing w:val="-2"/>
        </w:rPr>
        <w:t>stałego</w:t>
      </w:r>
    </w:p>
    <w:p w:rsidR="004C09A3" w:rsidRPr="004C09A3" w:rsidRDefault="004C09A3" w:rsidP="004C09A3">
      <w:pPr>
        <w:pStyle w:val="Akapitzlist"/>
        <w:numPr>
          <w:ilvl w:val="0"/>
          <w:numId w:val="8"/>
        </w:numPr>
        <w:tabs>
          <w:tab w:val="left" w:pos="318"/>
        </w:tabs>
        <w:ind w:left="318" w:hanging="176"/>
        <w:rPr>
          <w:rFonts w:ascii="Arial Narrow" w:hAnsi="Arial Narrow"/>
        </w:rPr>
      </w:pPr>
      <w:r w:rsidRPr="004C09A3">
        <w:rPr>
          <w:rFonts w:ascii="Arial Narrow" w:hAnsi="Arial Narrow"/>
        </w:rPr>
        <w:t>przycisk</w:t>
      </w:r>
      <w:r w:rsidRPr="004C09A3">
        <w:rPr>
          <w:rFonts w:ascii="Arial Narrow" w:hAnsi="Arial Narrow"/>
          <w:spacing w:val="5"/>
        </w:rPr>
        <w:t xml:space="preserve"> </w:t>
      </w:r>
      <w:r w:rsidRPr="004C09A3">
        <w:rPr>
          <w:rFonts w:ascii="Arial Narrow" w:hAnsi="Arial Narrow"/>
        </w:rPr>
        <w:t>ustawienia</w:t>
      </w:r>
      <w:r w:rsidRPr="004C09A3">
        <w:rPr>
          <w:rFonts w:ascii="Arial Narrow" w:hAnsi="Arial Narrow"/>
          <w:spacing w:val="6"/>
        </w:rPr>
        <w:t xml:space="preserve"> </w:t>
      </w:r>
      <w:r w:rsidRPr="004C09A3">
        <w:rPr>
          <w:rFonts w:ascii="Arial Narrow" w:hAnsi="Arial Narrow"/>
          <w:spacing w:val="-2"/>
        </w:rPr>
        <w:t>komfortu</w:t>
      </w:r>
    </w:p>
    <w:p w:rsidR="004C09A3" w:rsidRPr="004C09A3" w:rsidRDefault="004C09A3" w:rsidP="004C09A3">
      <w:pPr>
        <w:pStyle w:val="Tekstpodstawowy"/>
        <w:spacing w:before="1" w:line="235" w:lineRule="auto"/>
        <w:ind w:right="1070"/>
        <w:jc w:val="both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-3 tryby pracy: tryb terapeutyczny zmiennociśnieniowy, tryb terapeutyczny statyczny niskociśnieniowy, tryb statyczny pielęgnacyjny z automatycznym powrotem do trybu terapeutycznego po 20 min.</w:t>
      </w:r>
    </w:p>
    <w:p w:rsidR="004C09A3" w:rsidRPr="004C09A3" w:rsidRDefault="004C09A3" w:rsidP="004C09A3">
      <w:pPr>
        <w:pStyle w:val="Tekstpodstawowy"/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-Dwa tryby transportowe realizowane poprzez zamknięcie przewodu materaca za pomocą zintegrowanej pokrywy lub wyjęcie zasilacza z gniazdka ściennego i pozostawieniu jednostki sterującej wiszącej na szczycie łóżka, w obu przypadkach materac pozostanie napompowany przez co najmniej 12 godzin.</w:t>
      </w:r>
    </w:p>
    <w:p w:rsidR="004C09A3" w:rsidRPr="004C09A3" w:rsidRDefault="004C09A3" w:rsidP="004C09A3">
      <w:pPr>
        <w:pStyle w:val="Tekstpodstawowy"/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-Czas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trwania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cyklu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trybach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dynamicznych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regulowany: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10,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15,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20</w:t>
      </w:r>
      <w:r w:rsidRPr="004C09A3">
        <w:rPr>
          <w:rFonts w:ascii="Arial Narrow" w:hAnsi="Arial Narrow"/>
          <w:spacing w:val="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lub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25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sz w:val="22"/>
          <w:szCs w:val="22"/>
        </w:rPr>
        <w:t>min</w:t>
      </w:r>
    </w:p>
    <w:p w:rsidR="004C09A3" w:rsidRPr="004C09A3" w:rsidRDefault="004C09A3" w:rsidP="004C09A3">
      <w:pPr>
        <w:pStyle w:val="Tekstpodstawowy"/>
        <w:spacing w:line="277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-Pompa</w:t>
      </w:r>
      <w:r w:rsidRPr="004C09A3">
        <w:rPr>
          <w:rFonts w:ascii="Arial Narrow" w:hAnsi="Arial Narrow"/>
          <w:spacing w:val="-1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wyposażona</w:t>
      </w:r>
      <w:r w:rsidRPr="004C09A3">
        <w:rPr>
          <w:rFonts w:ascii="Arial Narrow" w:hAnsi="Arial Narrow"/>
          <w:spacing w:val="-1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1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funkcję</w:t>
      </w:r>
      <w:r w:rsidRPr="004C09A3">
        <w:rPr>
          <w:rFonts w:ascii="Arial Narrow" w:hAnsi="Arial Narrow"/>
          <w:spacing w:val="-1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</w:t>
      </w:r>
      <w:r w:rsidRPr="004C09A3">
        <w:rPr>
          <w:rFonts w:ascii="Arial Narrow" w:hAnsi="Arial Narrow"/>
          <w:spacing w:val="-1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stopniowej</w:t>
      </w:r>
      <w:r w:rsidRPr="004C09A3">
        <w:rPr>
          <w:rFonts w:ascii="Arial Narrow" w:hAnsi="Arial Narrow"/>
          <w:spacing w:val="-1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korekty/zwiększenia</w:t>
      </w:r>
      <w:r w:rsidRPr="004C09A3">
        <w:rPr>
          <w:rFonts w:ascii="Arial Narrow" w:hAnsi="Arial Narrow"/>
          <w:spacing w:val="-11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poziomu</w:t>
      </w:r>
      <w:r w:rsidRPr="004C09A3">
        <w:rPr>
          <w:rFonts w:ascii="Arial Narrow" w:hAnsi="Arial Narrow"/>
          <w:spacing w:val="-1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ciśnienia</w:t>
      </w:r>
      <w:r w:rsidRPr="004C09A3">
        <w:rPr>
          <w:rFonts w:ascii="Arial Narrow" w:hAnsi="Arial Narrow"/>
          <w:spacing w:val="-11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10"/>
          <w:sz w:val="22"/>
          <w:szCs w:val="22"/>
        </w:rPr>
        <w:t>w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before="89" w:line="235" w:lineRule="auto"/>
        <w:ind w:right="334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komorach, realizowana na podstawie automatycznego ustawienia dokonywanego przez pompę zgodnie z masą użytkownika – wykorzystywana w celu lepszego dostosowania komfortu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do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potrzeb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pacjenta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lub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sytuacji,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gdy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tylko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część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materaca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znajduje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się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pod obciążeniem, na przykład u osób po amputacji kończyn.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before="1"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-Pompa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wolna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od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wibracji,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charakteryzująca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się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bardzo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cichą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pracą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proofErr w:type="spellStart"/>
      <w:r w:rsidRPr="004C09A3">
        <w:rPr>
          <w:rFonts w:ascii="Arial Narrow" w:hAnsi="Arial Narrow"/>
          <w:sz w:val="22"/>
          <w:szCs w:val="22"/>
        </w:rPr>
        <w:t>max</w:t>
      </w:r>
      <w:proofErr w:type="spellEnd"/>
      <w:r w:rsidRPr="004C09A3">
        <w:rPr>
          <w:rFonts w:ascii="Arial Narrow" w:hAnsi="Arial Narrow"/>
          <w:sz w:val="22"/>
          <w:szCs w:val="22"/>
        </w:rPr>
        <w:t>.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25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proofErr w:type="spellStart"/>
      <w:r w:rsidRPr="004C09A3">
        <w:rPr>
          <w:rFonts w:ascii="Arial Narrow" w:hAnsi="Arial Narrow"/>
          <w:sz w:val="22"/>
          <w:szCs w:val="22"/>
        </w:rPr>
        <w:t>dbA</w:t>
      </w:r>
      <w:proofErr w:type="spellEnd"/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(pomiar</w:t>
      </w:r>
      <w:r w:rsidRPr="004C09A3">
        <w:rPr>
          <w:rFonts w:ascii="Arial Narrow" w:hAnsi="Arial Narrow"/>
          <w:spacing w:val="-4"/>
          <w:sz w:val="22"/>
          <w:szCs w:val="22"/>
        </w:rPr>
        <w:t xml:space="preserve"> </w:t>
      </w:r>
      <w:proofErr w:type="spellStart"/>
      <w:r w:rsidRPr="004C09A3">
        <w:rPr>
          <w:rFonts w:ascii="Arial Narrow" w:hAnsi="Arial Narrow"/>
          <w:sz w:val="22"/>
          <w:szCs w:val="22"/>
        </w:rPr>
        <w:t>wg</w:t>
      </w:r>
      <w:proofErr w:type="spellEnd"/>
      <w:r w:rsidRPr="004C09A3">
        <w:rPr>
          <w:rFonts w:ascii="Arial Narrow" w:hAnsi="Arial Narrow"/>
          <w:sz w:val="22"/>
          <w:szCs w:val="22"/>
        </w:rPr>
        <w:t>. EN ISO 11201)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line="275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-Pompa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odporna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zalanie</w:t>
      </w:r>
      <w:r w:rsidRPr="004C09A3">
        <w:rPr>
          <w:rFonts w:ascii="Arial Narrow" w:hAnsi="Arial Narrow"/>
          <w:spacing w:val="2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na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poziomie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minimum</w:t>
      </w:r>
      <w:r w:rsidRPr="004C09A3">
        <w:rPr>
          <w:rFonts w:ascii="Arial Narrow" w:hAnsi="Arial Narrow"/>
          <w:spacing w:val="3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4"/>
          <w:sz w:val="22"/>
          <w:szCs w:val="22"/>
        </w:rPr>
        <w:t>IP42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line="276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pacing w:val="-2"/>
          <w:w w:val="105"/>
          <w:sz w:val="22"/>
          <w:szCs w:val="22"/>
        </w:rPr>
        <w:t>-Maksymalna</w:t>
      </w:r>
      <w:r w:rsidRPr="004C09A3">
        <w:rPr>
          <w:rFonts w:ascii="Arial Narrow" w:hAnsi="Arial Narrow"/>
          <w:spacing w:val="-11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w w:val="105"/>
          <w:sz w:val="22"/>
          <w:szCs w:val="22"/>
        </w:rPr>
        <w:t>waga</w:t>
      </w:r>
      <w:r w:rsidRPr="004C09A3">
        <w:rPr>
          <w:rFonts w:ascii="Arial Narrow" w:hAnsi="Arial Narrow"/>
          <w:spacing w:val="-11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w w:val="105"/>
          <w:sz w:val="22"/>
          <w:szCs w:val="22"/>
        </w:rPr>
        <w:t>pompy</w:t>
      </w:r>
      <w:r w:rsidRPr="004C09A3">
        <w:rPr>
          <w:rFonts w:ascii="Arial Narrow" w:hAnsi="Arial Narrow"/>
          <w:spacing w:val="-11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w w:val="105"/>
          <w:sz w:val="22"/>
          <w:szCs w:val="22"/>
        </w:rPr>
        <w:t>1,7</w:t>
      </w:r>
      <w:r w:rsidRPr="004C09A3">
        <w:rPr>
          <w:rFonts w:ascii="Arial Narrow" w:hAnsi="Arial Narrow"/>
          <w:spacing w:val="-11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5"/>
          <w:w w:val="105"/>
          <w:sz w:val="22"/>
          <w:szCs w:val="22"/>
        </w:rPr>
        <w:t>kg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before="1"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 xml:space="preserve">-Pompa zasilana niskim napięciem - max 12V za pomocą dedykowanego zasilacza zewnętrznego 100–240 V </w:t>
      </w:r>
      <w:r w:rsidRPr="004C09A3">
        <w:rPr>
          <w:rFonts w:ascii="Arial Narrow" w:hAnsi="Arial Narrow"/>
          <w:w w:val="95"/>
          <w:sz w:val="22"/>
          <w:szCs w:val="22"/>
        </w:rPr>
        <w:t xml:space="preserve">/ </w:t>
      </w:r>
      <w:r w:rsidRPr="004C09A3">
        <w:rPr>
          <w:rFonts w:ascii="Arial Narrow" w:hAnsi="Arial Narrow"/>
          <w:sz w:val="22"/>
          <w:szCs w:val="22"/>
        </w:rPr>
        <w:t xml:space="preserve">50–60 Hz </w:t>
      </w:r>
      <w:r w:rsidRPr="004C09A3">
        <w:rPr>
          <w:rFonts w:ascii="Arial Narrow" w:hAnsi="Arial Narrow"/>
          <w:w w:val="95"/>
          <w:sz w:val="22"/>
          <w:szCs w:val="22"/>
        </w:rPr>
        <w:t xml:space="preserve">/ </w:t>
      </w:r>
      <w:r w:rsidRPr="004C09A3">
        <w:rPr>
          <w:rFonts w:ascii="Arial Narrow" w:hAnsi="Arial Narrow"/>
          <w:sz w:val="22"/>
          <w:szCs w:val="22"/>
        </w:rPr>
        <w:t>0,6 A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 xml:space="preserve">-Pompa przystosowana do zawieszenia na szczycie łóżka – wyposażona w uchwyty pokryte </w:t>
      </w:r>
      <w:r w:rsidRPr="004C09A3">
        <w:rPr>
          <w:rFonts w:ascii="Arial Narrow" w:hAnsi="Arial Narrow"/>
          <w:w w:val="105"/>
          <w:sz w:val="22"/>
          <w:szCs w:val="22"/>
        </w:rPr>
        <w:t>tworzywem</w:t>
      </w:r>
      <w:r w:rsidRPr="004C09A3">
        <w:rPr>
          <w:rFonts w:ascii="Arial Narrow" w:hAnsi="Arial Narrow"/>
          <w:spacing w:val="-14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w w:val="105"/>
          <w:sz w:val="22"/>
          <w:szCs w:val="22"/>
        </w:rPr>
        <w:t>z</w:t>
      </w:r>
      <w:r w:rsidRPr="004C09A3">
        <w:rPr>
          <w:rFonts w:ascii="Arial Narrow" w:hAnsi="Arial Narrow"/>
          <w:spacing w:val="-14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w w:val="105"/>
          <w:sz w:val="22"/>
          <w:szCs w:val="22"/>
        </w:rPr>
        <w:t>regulacją</w:t>
      </w:r>
      <w:r w:rsidRPr="004C09A3">
        <w:rPr>
          <w:rFonts w:ascii="Arial Narrow" w:hAnsi="Arial Narrow"/>
          <w:spacing w:val="-14"/>
          <w:w w:val="105"/>
          <w:sz w:val="22"/>
          <w:szCs w:val="22"/>
        </w:rPr>
        <w:t xml:space="preserve"> </w:t>
      </w:r>
      <w:r w:rsidRPr="004C09A3">
        <w:rPr>
          <w:rFonts w:ascii="Arial Narrow" w:hAnsi="Arial Narrow"/>
          <w:w w:val="105"/>
          <w:sz w:val="22"/>
          <w:szCs w:val="22"/>
        </w:rPr>
        <w:t>rozstawu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-Dźwiękowy i wizualny alarm niskiego ciśnienia, wysokiego ciśnienia, wysokiej temperatury systemu, nieprawidłowego zasilania, wizualny alarm nieszczelności ze wskazaniem sekcji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-Możliwość wyciszenia alarmu dedykowanym przyciskiem, wstrzymanie alarmu dźwiękowego na 5 minut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line="275" w:lineRule="exact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lastRenderedPageBreak/>
        <w:t>-Wbudowany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w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pompę</w:t>
      </w:r>
      <w:r w:rsidRPr="004C09A3">
        <w:rPr>
          <w:rFonts w:ascii="Arial Narrow" w:hAnsi="Arial Narrow"/>
          <w:spacing w:val="-7"/>
          <w:sz w:val="22"/>
          <w:szCs w:val="22"/>
        </w:rPr>
        <w:t xml:space="preserve"> </w:t>
      </w:r>
      <w:r w:rsidRPr="004C09A3">
        <w:rPr>
          <w:rFonts w:ascii="Arial Narrow" w:hAnsi="Arial Narrow"/>
          <w:sz w:val="22"/>
          <w:szCs w:val="22"/>
        </w:rPr>
        <w:t>filtr</w:t>
      </w:r>
      <w:r w:rsidRPr="004C09A3">
        <w:rPr>
          <w:rFonts w:ascii="Arial Narrow" w:hAnsi="Arial Narrow"/>
          <w:spacing w:val="-8"/>
          <w:sz w:val="22"/>
          <w:szCs w:val="22"/>
        </w:rPr>
        <w:t xml:space="preserve"> </w:t>
      </w:r>
      <w:r w:rsidRPr="004C09A3">
        <w:rPr>
          <w:rFonts w:ascii="Arial Narrow" w:hAnsi="Arial Narrow"/>
          <w:spacing w:val="-2"/>
          <w:sz w:val="22"/>
          <w:szCs w:val="22"/>
        </w:rPr>
        <w:t>powietrza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before="1" w:line="235" w:lineRule="auto"/>
        <w:ind w:right="334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 xml:space="preserve">-Jednostka sterująca przystosowana do dezynfekcji powierzchniowej oraz czyszczenia środkami na bazie alkoholu ze środkami powierzchniowo czynnymi lub bez nich albo środkami na bazie roztworu chloru lub nadtlenku wodoru o maksymalnym stężeniu 10000 </w:t>
      </w:r>
      <w:r w:rsidRPr="004C09A3">
        <w:rPr>
          <w:rFonts w:ascii="Arial Narrow" w:hAnsi="Arial Narrow"/>
          <w:spacing w:val="-2"/>
          <w:sz w:val="22"/>
          <w:szCs w:val="22"/>
        </w:rPr>
        <w:t>ppm/1%.</w:t>
      </w:r>
    </w:p>
    <w:p w:rsidR="004C09A3" w:rsidRPr="004C09A3" w:rsidRDefault="004C09A3" w:rsidP="004C09A3">
      <w:pPr>
        <w:pStyle w:val="Tekstpodstawowy"/>
        <w:numPr>
          <w:ilvl w:val="0"/>
          <w:numId w:val="8"/>
        </w:numPr>
        <w:spacing w:before="1" w:line="235" w:lineRule="auto"/>
        <w:ind w:right="220"/>
        <w:rPr>
          <w:rFonts w:ascii="Arial Narrow" w:hAnsi="Arial Narrow"/>
          <w:sz w:val="22"/>
          <w:szCs w:val="22"/>
        </w:rPr>
      </w:pPr>
      <w:r w:rsidRPr="004C09A3">
        <w:rPr>
          <w:rFonts w:ascii="Arial Narrow" w:hAnsi="Arial Narrow"/>
          <w:sz w:val="22"/>
          <w:szCs w:val="22"/>
        </w:rPr>
        <w:t>-Pompa przeznaczona do współpracy z kilkoma typami dedykowanych materaców przeciwodleżynowych w formie nakładki i kładzionych bezpośrednio</w:t>
      </w:r>
    </w:p>
    <w:p w:rsidR="00887243" w:rsidRDefault="00887243" w:rsidP="004C09A3">
      <w:pPr>
        <w:spacing w:after="40" w:line="276" w:lineRule="auto"/>
        <w:ind w:left="142" w:right="-72"/>
        <w:rPr>
          <w:rFonts w:ascii="Arial Narrow" w:hAnsi="Arial Narrow" w:cs="Arial"/>
          <w:b/>
          <w:bCs/>
          <w:sz w:val="22"/>
          <w:szCs w:val="22"/>
        </w:rPr>
      </w:pPr>
    </w:p>
    <w:p w:rsidR="004C09A3" w:rsidRDefault="004C09A3" w:rsidP="004C09A3">
      <w:pPr>
        <w:spacing w:after="40" w:line="276" w:lineRule="auto"/>
        <w:ind w:left="142" w:right="-72"/>
        <w:rPr>
          <w:rFonts w:ascii="Arial Narrow" w:hAnsi="Arial Narrow" w:cs="Arial"/>
          <w:b/>
          <w:bCs/>
          <w:sz w:val="22"/>
          <w:szCs w:val="22"/>
        </w:rPr>
      </w:pPr>
      <w:r w:rsidRPr="004C09A3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:rsidR="004C09A3" w:rsidRPr="004C09A3" w:rsidRDefault="004C09A3" w:rsidP="004C09A3">
      <w:pPr>
        <w:spacing w:after="40" w:line="276" w:lineRule="auto"/>
        <w:ind w:left="142" w:right="-72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Zamawiający pozostawia zapisy </w:t>
      </w:r>
      <w:r w:rsidR="00887243">
        <w:rPr>
          <w:rFonts w:ascii="Arial Narrow" w:hAnsi="Arial Narrow" w:cs="Arial"/>
          <w:b/>
          <w:bCs/>
          <w:sz w:val="22"/>
          <w:szCs w:val="22"/>
        </w:rPr>
        <w:t>SWZ bez zmian</w:t>
      </w:r>
    </w:p>
    <w:p w:rsidR="004C09A3" w:rsidRPr="004C09A3" w:rsidRDefault="004C09A3" w:rsidP="004C09A3">
      <w:pPr>
        <w:pStyle w:val="Akapitzlist"/>
        <w:tabs>
          <w:tab w:val="left" w:pos="318"/>
        </w:tabs>
        <w:spacing w:line="277" w:lineRule="exact"/>
        <w:ind w:firstLine="0"/>
        <w:rPr>
          <w:rFonts w:ascii="Arial Narrow" w:hAnsi="Arial Narrow"/>
        </w:rPr>
      </w:pPr>
    </w:p>
    <w:p w:rsidR="006D4AB3" w:rsidRPr="004C09A3" w:rsidRDefault="0078319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783193">
        <w:rPr>
          <w:rFonts w:ascii="Arial Narrow" w:hAnsi="Arial Narrow" w:cs="Arial"/>
          <w:i/>
          <w:sz w:val="22"/>
          <w:szCs w:val="22"/>
        </w:rPr>
        <w:t>ZAMAWIAJĄCY</w:t>
      </w: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783193" w:rsidRP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783193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3 ark.</w:t>
      </w:r>
    </w:p>
    <w:p w:rsidR="00783193" w:rsidRPr="000B541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0B5413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783193" w:rsidRDefault="00783193" w:rsidP="00783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0B5413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0B5413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0B5413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783193" w:rsidRDefault="00783193" w:rsidP="00783193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:rsidR="006D4AB3" w:rsidRPr="004C09A3" w:rsidRDefault="00783193" w:rsidP="00783193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Data: 25.02.2025 r.</w:t>
      </w:r>
    </w:p>
    <w:sectPr w:rsidR="006D4AB3" w:rsidRPr="004C09A3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F31" w:rsidRDefault="00E72F31">
      <w:r>
        <w:separator/>
      </w:r>
    </w:p>
  </w:endnote>
  <w:endnote w:type="continuationSeparator" w:id="0">
    <w:p w:rsidR="00E72F31" w:rsidRDefault="00E72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jaVuSansCondense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SansCondensed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57C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57C5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57C57" w:rsidRPr="00B862CC">
      <w:rPr>
        <w:rFonts w:ascii="Arial" w:hAnsi="Arial"/>
        <w:sz w:val="18"/>
        <w:szCs w:val="24"/>
      </w:rPr>
      <w:fldChar w:fldCharType="separate"/>
    </w:r>
    <w:r w:rsidR="000B5413">
      <w:rPr>
        <w:rFonts w:ascii="Arial" w:hAnsi="Arial"/>
        <w:noProof/>
        <w:sz w:val="18"/>
        <w:szCs w:val="24"/>
      </w:rPr>
      <w:t>6</w:t>
    </w:r>
    <w:r w:rsidR="00857C5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57C5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57C57" w:rsidRPr="00B862CC">
      <w:rPr>
        <w:rFonts w:ascii="Arial" w:hAnsi="Arial"/>
        <w:sz w:val="18"/>
        <w:szCs w:val="24"/>
      </w:rPr>
      <w:fldChar w:fldCharType="separate"/>
    </w:r>
    <w:r w:rsidR="000B5413">
      <w:rPr>
        <w:rFonts w:ascii="Arial" w:hAnsi="Arial"/>
        <w:noProof/>
        <w:sz w:val="18"/>
        <w:szCs w:val="24"/>
      </w:rPr>
      <w:t>6</w:t>
    </w:r>
    <w:r w:rsidR="00857C5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57C5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B5413" w:rsidRPr="000B5413">
        <w:rPr>
          <w:rStyle w:val="Numerstrony"/>
          <w:noProof/>
        </w:rPr>
        <w:t>6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F31" w:rsidRDefault="00E72F31">
      <w:r>
        <w:separator/>
      </w:r>
    </w:p>
  </w:footnote>
  <w:footnote w:type="continuationSeparator" w:id="0">
    <w:p w:rsidR="00E72F31" w:rsidRDefault="00E72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E6F" w:rsidRDefault="00E63E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E6F" w:rsidRDefault="00E63E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E6F" w:rsidRDefault="00E63E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257D7"/>
    <w:multiLevelType w:val="hybridMultilevel"/>
    <w:tmpl w:val="3C84286A"/>
    <w:lvl w:ilvl="0" w:tplc="CD642AB2">
      <w:numFmt w:val="bullet"/>
      <w:lvlText w:val="*"/>
      <w:lvlJc w:val="left"/>
      <w:pPr>
        <w:ind w:left="319" w:hanging="177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22"/>
        <w:sz w:val="24"/>
        <w:szCs w:val="24"/>
        <w:lang w:val="pl-PL" w:eastAsia="en-US" w:bidi="ar-SA"/>
      </w:rPr>
    </w:lvl>
    <w:lvl w:ilvl="1" w:tplc="78C0C48C">
      <w:numFmt w:val="bullet"/>
      <w:lvlText w:val="•"/>
      <w:lvlJc w:val="left"/>
      <w:pPr>
        <w:ind w:left="1336" w:hanging="177"/>
      </w:pPr>
      <w:rPr>
        <w:lang w:val="pl-PL" w:eastAsia="en-US" w:bidi="ar-SA"/>
      </w:rPr>
    </w:lvl>
    <w:lvl w:ilvl="2" w:tplc="DD3A757C">
      <w:numFmt w:val="bullet"/>
      <w:lvlText w:val="•"/>
      <w:lvlJc w:val="left"/>
      <w:pPr>
        <w:ind w:left="2353" w:hanging="177"/>
      </w:pPr>
      <w:rPr>
        <w:lang w:val="pl-PL" w:eastAsia="en-US" w:bidi="ar-SA"/>
      </w:rPr>
    </w:lvl>
    <w:lvl w:ilvl="3" w:tplc="B24EE95E">
      <w:numFmt w:val="bullet"/>
      <w:lvlText w:val="•"/>
      <w:lvlJc w:val="left"/>
      <w:pPr>
        <w:ind w:left="3370" w:hanging="177"/>
      </w:pPr>
      <w:rPr>
        <w:lang w:val="pl-PL" w:eastAsia="en-US" w:bidi="ar-SA"/>
      </w:rPr>
    </w:lvl>
    <w:lvl w:ilvl="4" w:tplc="6422D438">
      <w:numFmt w:val="bullet"/>
      <w:lvlText w:val="•"/>
      <w:lvlJc w:val="left"/>
      <w:pPr>
        <w:ind w:left="4387" w:hanging="177"/>
      </w:pPr>
      <w:rPr>
        <w:lang w:val="pl-PL" w:eastAsia="en-US" w:bidi="ar-SA"/>
      </w:rPr>
    </w:lvl>
    <w:lvl w:ilvl="5" w:tplc="102CD4E2">
      <w:numFmt w:val="bullet"/>
      <w:lvlText w:val="•"/>
      <w:lvlJc w:val="left"/>
      <w:pPr>
        <w:ind w:left="5404" w:hanging="177"/>
      </w:pPr>
      <w:rPr>
        <w:lang w:val="pl-PL" w:eastAsia="en-US" w:bidi="ar-SA"/>
      </w:rPr>
    </w:lvl>
    <w:lvl w:ilvl="6" w:tplc="606A3A60">
      <w:numFmt w:val="bullet"/>
      <w:lvlText w:val="•"/>
      <w:lvlJc w:val="left"/>
      <w:pPr>
        <w:ind w:left="6421" w:hanging="177"/>
      </w:pPr>
      <w:rPr>
        <w:lang w:val="pl-PL" w:eastAsia="en-US" w:bidi="ar-SA"/>
      </w:rPr>
    </w:lvl>
    <w:lvl w:ilvl="7" w:tplc="C868D57A">
      <w:numFmt w:val="bullet"/>
      <w:lvlText w:val="•"/>
      <w:lvlJc w:val="left"/>
      <w:pPr>
        <w:ind w:left="7438" w:hanging="177"/>
      </w:pPr>
      <w:rPr>
        <w:lang w:val="pl-PL" w:eastAsia="en-US" w:bidi="ar-SA"/>
      </w:rPr>
    </w:lvl>
    <w:lvl w:ilvl="8" w:tplc="29B092B8">
      <w:numFmt w:val="bullet"/>
      <w:lvlText w:val="•"/>
      <w:lvlJc w:val="left"/>
      <w:pPr>
        <w:ind w:left="8455" w:hanging="177"/>
      </w:pPr>
      <w:rPr>
        <w:lang w:val="pl-PL" w:eastAsia="en-US" w:bidi="ar-SA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3E6F"/>
    <w:rsid w:val="00031374"/>
    <w:rsid w:val="000A1097"/>
    <w:rsid w:val="000B5413"/>
    <w:rsid w:val="000E2A8F"/>
    <w:rsid w:val="0012774F"/>
    <w:rsid w:val="00144B7A"/>
    <w:rsid w:val="00180C6E"/>
    <w:rsid w:val="0029606A"/>
    <w:rsid w:val="004848F3"/>
    <w:rsid w:val="004A75F2"/>
    <w:rsid w:val="004C09A3"/>
    <w:rsid w:val="004E4B64"/>
    <w:rsid w:val="00512B2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3193"/>
    <w:rsid w:val="007D7198"/>
    <w:rsid w:val="00843A88"/>
    <w:rsid w:val="00857C57"/>
    <w:rsid w:val="00864A4B"/>
    <w:rsid w:val="00870F9F"/>
    <w:rsid w:val="008804B6"/>
    <w:rsid w:val="00887243"/>
    <w:rsid w:val="00897AB0"/>
    <w:rsid w:val="008A3553"/>
    <w:rsid w:val="00A905AC"/>
    <w:rsid w:val="00BA6584"/>
    <w:rsid w:val="00BE7BFD"/>
    <w:rsid w:val="00C370F2"/>
    <w:rsid w:val="00C44EEC"/>
    <w:rsid w:val="00C46732"/>
    <w:rsid w:val="00C639BB"/>
    <w:rsid w:val="00D22FFA"/>
    <w:rsid w:val="00D8461B"/>
    <w:rsid w:val="00D915F2"/>
    <w:rsid w:val="00DF32E8"/>
    <w:rsid w:val="00DF53CA"/>
    <w:rsid w:val="00E21B49"/>
    <w:rsid w:val="00E2789F"/>
    <w:rsid w:val="00E63E6F"/>
    <w:rsid w:val="00E72428"/>
    <w:rsid w:val="00E72F31"/>
    <w:rsid w:val="00E74BC3"/>
    <w:rsid w:val="00E935D6"/>
    <w:rsid w:val="00EA14B3"/>
    <w:rsid w:val="00EA416E"/>
    <w:rsid w:val="00EB7B44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7B44"/>
  </w:style>
  <w:style w:type="paragraph" w:styleId="Nagwek1">
    <w:name w:val="heading 1"/>
    <w:basedOn w:val="Normalny"/>
    <w:next w:val="Normalny"/>
    <w:qFormat/>
    <w:rsid w:val="00EB7B4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B7B4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B7B4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B7B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B7B44"/>
  </w:style>
  <w:style w:type="paragraph" w:styleId="Tekstpodstawowywcity">
    <w:name w:val="Body Text Indent"/>
    <w:basedOn w:val="Normalny"/>
    <w:rsid w:val="00EB7B4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B7B4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B7B4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B7B44"/>
    <w:rPr>
      <w:sz w:val="28"/>
    </w:rPr>
  </w:style>
  <w:style w:type="paragraph" w:styleId="Tekstpodstawowywcity3">
    <w:name w:val="Body Text Indent 3"/>
    <w:basedOn w:val="Normalny"/>
    <w:rsid w:val="00EB7B4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4C09A3"/>
    <w:pPr>
      <w:widowControl w:val="0"/>
      <w:autoSpaceDE w:val="0"/>
      <w:autoSpaceDN w:val="0"/>
      <w:spacing w:line="276" w:lineRule="exact"/>
      <w:ind w:left="318" w:hanging="176"/>
    </w:pPr>
    <w:rPr>
      <w:rFonts w:ascii="Trebuchet MS" w:eastAsia="Trebuchet MS" w:hAnsi="Trebuchet MS" w:cs="Trebuchet MS"/>
      <w:sz w:val="22"/>
      <w:szCs w:val="22"/>
      <w:lang w:eastAsia="en-US"/>
    </w:rPr>
  </w:style>
  <w:style w:type="paragraph" w:customStyle="1" w:styleId="Heading1">
    <w:name w:val="Heading 1"/>
    <w:basedOn w:val="Normalny"/>
    <w:uiPriority w:val="1"/>
    <w:qFormat/>
    <w:rsid w:val="004C09A3"/>
    <w:pPr>
      <w:widowControl w:val="0"/>
      <w:autoSpaceDE w:val="0"/>
      <w:autoSpaceDN w:val="0"/>
      <w:ind w:left="142"/>
      <w:outlineLvl w:val="1"/>
    </w:pPr>
    <w:rPr>
      <w:rFonts w:ascii="Trebuchet MS" w:eastAsia="Trebuchet MS" w:hAnsi="Trebuchet MS" w:cs="Trebuchet MS"/>
      <w:b/>
      <w:bCs/>
      <w:sz w:val="24"/>
      <w:szCs w:val="24"/>
      <w:u w:val="single" w:color="000000"/>
      <w:lang w:eastAsia="en-US"/>
    </w:rPr>
  </w:style>
  <w:style w:type="character" w:styleId="Hipercze">
    <w:name w:val="Hyperlink"/>
    <w:basedOn w:val="Domylnaczcionkaakapitu"/>
    <w:uiPriority w:val="99"/>
    <w:unhideWhenUsed/>
    <w:rsid w:val="00783193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8319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831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52</TotalTime>
  <Pages>6</Pages>
  <Words>2058</Words>
  <Characters>13333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2025-02-25T09:43:00Z</cp:lastPrinted>
  <dcterms:created xsi:type="dcterms:W3CDTF">2025-02-25T07:56:00Z</dcterms:created>
  <dcterms:modified xsi:type="dcterms:W3CDTF">2025-02-25T09:43:00Z</dcterms:modified>
</cp:coreProperties>
</file>