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283F17" w:rsidRDefault="00F545B1" w:rsidP="00B048DA">
      <w:pPr>
        <w:jc w:val="right"/>
        <w:rPr>
          <w:rFonts w:ascii="Arial Narrow" w:hAnsi="Arial Narrow" w:cs="Arial"/>
          <w:sz w:val="22"/>
        </w:rPr>
      </w:pPr>
      <w:bookmarkStart w:id="0" w:name="_Hlk53520193"/>
      <w:r w:rsidRPr="00283F17">
        <w:rPr>
          <w:rFonts w:ascii="Arial Narrow" w:hAnsi="Arial Narrow" w:cs="Arial"/>
          <w:sz w:val="22"/>
        </w:rPr>
        <w:t>Bydgoszcz</w:t>
      </w:r>
      <w:r w:rsidR="00B048DA" w:rsidRPr="00283F17">
        <w:rPr>
          <w:rFonts w:ascii="Arial Narrow" w:hAnsi="Arial Narrow" w:cs="Arial"/>
          <w:sz w:val="22"/>
        </w:rPr>
        <w:t xml:space="preserve"> dnia: </w:t>
      </w:r>
      <w:r w:rsidRPr="00283F17">
        <w:rPr>
          <w:rFonts w:ascii="Arial Narrow" w:hAnsi="Arial Narrow" w:cs="Arial"/>
          <w:sz w:val="22"/>
        </w:rPr>
        <w:t>2025-02-28</w:t>
      </w:r>
    </w:p>
    <w:p w:rsidR="00B048DA" w:rsidRPr="00283F17" w:rsidRDefault="00F545B1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283F17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283F17" w:rsidRDefault="00F545B1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283F17">
        <w:rPr>
          <w:rFonts w:ascii="Arial Narrow" w:hAnsi="Arial Narrow" w:cs="Arial"/>
          <w:sz w:val="22"/>
        </w:rPr>
        <w:t>Powstańców Warszawy</w:t>
      </w:r>
      <w:r w:rsidR="00B048DA" w:rsidRPr="00283F17">
        <w:rPr>
          <w:rFonts w:ascii="Arial Narrow" w:hAnsi="Arial Narrow" w:cs="Arial"/>
          <w:sz w:val="22"/>
        </w:rPr>
        <w:t xml:space="preserve"> </w:t>
      </w:r>
      <w:r w:rsidRPr="00283F17">
        <w:rPr>
          <w:rFonts w:ascii="Arial Narrow" w:hAnsi="Arial Narrow" w:cs="Arial"/>
          <w:sz w:val="22"/>
        </w:rPr>
        <w:t>5</w:t>
      </w:r>
    </w:p>
    <w:p w:rsidR="00B048DA" w:rsidRPr="00283F17" w:rsidRDefault="00F545B1" w:rsidP="00B048DA">
      <w:pPr>
        <w:ind w:right="3969"/>
        <w:rPr>
          <w:rFonts w:ascii="Arial Narrow" w:hAnsi="Arial Narrow" w:cs="Arial"/>
          <w:sz w:val="22"/>
        </w:rPr>
      </w:pPr>
      <w:r w:rsidRPr="00283F17">
        <w:rPr>
          <w:rFonts w:ascii="Arial Narrow" w:hAnsi="Arial Narrow" w:cs="Arial"/>
          <w:sz w:val="22"/>
        </w:rPr>
        <w:t>85-681</w:t>
      </w:r>
      <w:r w:rsidR="00B048DA" w:rsidRPr="00283F17">
        <w:rPr>
          <w:rFonts w:ascii="Arial Narrow" w:hAnsi="Arial Narrow" w:cs="Arial"/>
          <w:sz w:val="22"/>
        </w:rPr>
        <w:t xml:space="preserve"> </w:t>
      </w:r>
      <w:r w:rsidRPr="00283F17">
        <w:rPr>
          <w:rFonts w:ascii="Arial Narrow" w:hAnsi="Arial Narrow" w:cs="Arial"/>
          <w:sz w:val="22"/>
        </w:rPr>
        <w:t>Bydgoszcz</w:t>
      </w:r>
    </w:p>
    <w:p w:rsidR="00B048DA" w:rsidRPr="00283F17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283F17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283F17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283F17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283F17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283F17" w:rsidTr="00B048DA">
        <w:tc>
          <w:tcPr>
            <w:tcW w:w="9498" w:type="dxa"/>
            <w:shd w:val="clear" w:color="auto" w:fill="F2F2F2"/>
            <w:hideMark/>
          </w:tcPr>
          <w:p w:rsidR="00B048DA" w:rsidRPr="00283F17" w:rsidRDefault="00283F17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283F17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283F17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  <w:r w:rsidR="000A52D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 - 3</w:t>
            </w:r>
          </w:p>
        </w:tc>
      </w:tr>
    </w:tbl>
    <w:p w:rsidR="00B048DA" w:rsidRPr="00283F17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283F17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283F17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283F17">
        <w:rPr>
          <w:rFonts w:ascii="Arial Narrow" w:hAnsi="Arial Narrow" w:cs="Arial"/>
          <w:sz w:val="22"/>
        </w:rPr>
        <w:t>postępowania o udzielenie zamówienia publicznego</w:t>
      </w:r>
      <w:r w:rsidRPr="00283F17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283F17" w:rsidTr="00B048DA">
        <w:tc>
          <w:tcPr>
            <w:tcW w:w="2269" w:type="dxa"/>
            <w:shd w:val="clear" w:color="auto" w:fill="auto"/>
          </w:tcPr>
          <w:p w:rsidR="00B048DA" w:rsidRPr="00283F17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283F17" w:rsidRDefault="00F545B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Dostawy sukcesywne sprzętu jednorazowego użytku dla Pracowni Hemodynamiki na okres 24 miesięcy.</w:t>
            </w:r>
          </w:p>
        </w:tc>
      </w:tr>
      <w:tr w:rsidR="00F545B1" w:rsidRPr="00283F17" w:rsidTr="005D1E3D">
        <w:tc>
          <w:tcPr>
            <w:tcW w:w="2269" w:type="dxa"/>
            <w:shd w:val="clear" w:color="auto" w:fill="auto"/>
          </w:tcPr>
          <w:p w:rsidR="00F545B1" w:rsidRPr="00283F17" w:rsidRDefault="00F545B1" w:rsidP="005D1E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F545B1" w:rsidRPr="00283F17" w:rsidRDefault="00F545B1" w:rsidP="005D1E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137/2024</w:t>
            </w:r>
          </w:p>
        </w:tc>
      </w:tr>
    </w:tbl>
    <w:p w:rsidR="00B048DA" w:rsidRPr="00283F17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283F17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283F17">
        <w:rPr>
          <w:rFonts w:ascii="Arial Narrow" w:hAnsi="Arial Narrow" w:cs="Arial"/>
          <w:sz w:val="22"/>
        </w:rPr>
        <w:t xml:space="preserve">Zamawiający, </w:t>
      </w:r>
      <w:r w:rsidR="00F545B1" w:rsidRPr="00283F17">
        <w:rPr>
          <w:rFonts w:ascii="Arial Narrow" w:hAnsi="Arial Narrow" w:cs="Arial"/>
          <w:b/>
          <w:sz w:val="22"/>
        </w:rPr>
        <w:t>10WSzKzP SPZOZ</w:t>
      </w:r>
      <w:r w:rsidRPr="00283F17">
        <w:rPr>
          <w:rFonts w:ascii="Arial Narrow" w:hAnsi="Arial Narrow" w:cs="Arial"/>
          <w:sz w:val="22"/>
        </w:rPr>
        <w:t xml:space="preserve">, działając </w:t>
      </w:r>
      <w:r w:rsidR="00C65E53" w:rsidRPr="00283F17">
        <w:rPr>
          <w:rFonts w:ascii="Arial Narrow" w:hAnsi="Arial Narrow" w:cs="Arial"/>
          <w:sz w:val="22"/>
        </w:rPr>
        <w:t>na podstawie art. 253 ust. 1</w:t>
      </w:r>
      <w:r w:rsidR="00836DAF" w:rsidRPr="00283F17">
        <w:rPr>
          <w:rFonts w:ascii="Arial Narrow" w:hAnsi="Arial Narrow" w:cs="Arial"/>
          <w:sz w:val="22"/>
        </w:rPr>
        <w:t xml:space="preserve"> pkt. 1 i ust. 2</w:t>
      </w:r>
      <w:r w:rsidR="00C65E53" w:rsidRPr="00283F17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F545B1" w:rsidRPr="00283F17">
        <w:rPr>
          <w:rFonts w:ascii="Arial Narrow" w:hAnsi="Arial Narrow" w:cs="Arial"/>
          <w:sz w:val="22"/>
        </w:rPr>
        <w:t>(</w:t>
      </w:r>
      <w:proofErr w:type="spellStart"/>
      <w:r w:rsidR="00F545B1" w:rsidRPr="00283F17">
        <w:rPr>
          <w:rFonts w:ascii="Arial Narrow" w:hAnsi="Arial Narrow" w:cs="Arial"/>
          <w:sz w:val="22"/>
        </w:rPr>
        <w:t>t.j</w:t>
      </w:r>
      <w:proofErr w:type="spellEnd"/>
      <w:r w:rsidR="00F545B1" w:rsidRPr="00283F17">
        <w:rPr>
          <w:rFonts w:ascii="Arial Narrow" w:hAnsi="Arial Narrow" w:cs="Arial"/>
          <w:sz w:val="22"/>
        </w:rPr>
        <w:t>. Dz. U. z 2024 poz. 1320)</w:t>
      </w:r>
      <w:r w:rsidR="00C65E53" w:rsidRPr="00283F17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="00C65E53" w:rsidRPr="00283F17">
        <w:rPr>
          <w:rFonts w:ascii="Arial Narrow" w:hAnsi="Arial Narrow" w:cs="Arial"/>
          <w:sz w:val="22"/>
        </w:rPr>
        <w:t>Pzp</w:t>
      </w:r>
      <w:proofErr w:type="spellEnd"/>
      <w:r w:rsidR="00C65E53" w:rsidRPr="00283F17">
        <w:rPr>
          <w:rFonts w:ascii="Arial Narrow" w:hAnsi="Arial Narrow" w:cs="Arial"/>
          <w:sz w:val="22"/>
        </w:rPr>
        <w:t>”</w:t>
      </w:r>
      <w:r w:rsidR="00D26ED6" w:rsidRPr="00283F17">
        <w:rPr>
          <w:rFonts w:ascii="Arial Narrow" w:hAnsi="Arial Narrow" w:cs="Arial"/>
          <w:sz w:val="22"/>
        </w:rPr>
        <w:t xml:space="preserve">, </w:t>
      </w:r>
      <w:r w:rsidR="00C65E53" w:rsidRPr="00283F17">
        <w:rPr>
          <w:rFonts w:ascii="Arial Narrow" w:hAnsi="Arial Narrow" w:cs="Arial"/>
          <w:sz w:val="22"/>
        </w:rPr>
        <w:t>informuje</w:t>
      </w:r>
      <w:r w:rsidR="00D26ED6" w:rsidRPr="00283F17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283F17">
        <w:rPr>
          <w:rFonts w:ascii="Arial Narrow" w:hAnsi="Arial Narrow" w:cs="Arial"/>
          <w:sz w:val="22"/>
        </w:rPr>
        <w:t>najkorzystniejsz</w:t>
      </w:r>
      <w:r w:rsidR="00D26ED6" w:rsidRPr="00283F17">
        <w:rPr>
          <w:rFonts w:ascii="Arial Narrow" w:hAnsi="Arial Narrow" w:cs="Arial"/>
          <w:sz w:val="22"/>
        </w:rPr>
        <w:t xml:space="preserve">a wybrana została </w:t>
      </w:r>
      <w:r w:rsidR="00756CDA" w:rsidRPr="00283F17">
        <w:rPr>
          <w:rFonts w:ascii="Arial Narrow" w:hAnsi="Arial Narrow" w:cs="Arial"/>
          <w:sz w:val="22"/>
        </w:rPr>
        <w:t>ofer</w:t>
      </w:r>
      <w:r w:rsidR="00D26ED6" w:rsidRPr="00283F17">
        <w:rPr>
          <w:rFonts w:ascii="Arial Narrow" w:hAnsi="Arial Narrow" w:cs="Arial"/>
          <w:sz w:val="22"/>
        </w:rPr>
        <w:t>t</w:t>
      </w:r>
      <w:r w:rsidR="009F0E5C" w:rsidRPr="00283F17">
        <w:rPr>
          <w:rFonts w:ascii="Arial Narrow" w:hAnsi="Arial Narrow" w:cs="Arial"/>
          <w:sz w:val="22"/>
        </w:rPr>
        <w:t>a</w:t>
      </w:r>
      <w:r w:rsidRPr="00283F17">
        <w:rPr>
          <w:rFonts w:ascii="Arial Narrow" w:hAnsi="Arial Narrow" w:cs="Arial"/>
          <w:sz w:val="22"/>
        </w:rPr>
        <w:t xml:space="preserve"> złożona przez wykonawcę</w:t>
      </w:r>
      <w:r w:rsidR="00D26ED6" w:rsidRPr="00283F17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>Cewnik prowadzący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Medtronic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Poland sp.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Polna 11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00-633 Warszawa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239 760.00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6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Cewnik do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rotablacji</w:t>
            </w:r>
            <w:proofErr w:type="spellEnd"/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Al. Jana Pawła II 22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00133 Warszawa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138 240.00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7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Prowadnik do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rotablacji</w:t>
            </w:r>
            <w:proofErr w:type="spellEnd"/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Al. Jana Pawła II 22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00133 Warszawa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29 700.00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9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>Strzykawka wysokociśnieniowa z manometrem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Rinores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Dębicka 644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35-213 Rzeszów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24 224.40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10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Cewnik balonowy do PTCA do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doprężeń</w:t>
            </w:r>
            <w:proofErr w:type="spellEnd"/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Al. Jana Pawła II 22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00133 Warszawa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97 200.00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11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>Cewnik balonowy do PTCA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Al. Jana Pawła II 22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00133 Warszawa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64 800.00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12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Cewnik balonowy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półpodatny</w:t>
            </w:r>
            <w:proofErr w:type="spellEnd"/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 do PTCA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Aspironix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Różyckiego 3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31-324 Kraków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17 820.00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18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Stenty</w:t>
            </w:r>
            <w:proofErr w:type="spellEnd"/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 platynowo-chromowy uwalniający lek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antyprofilelacyjny</w:t>
            </w:r>
            <w:proofErr w:type="spellEnd"/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Al. Jana Pawła II 22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00133 Warszawa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133 920.00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19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Stent</w:t>
            </w:r>
            <w:proofErr w:type="spellEnd"/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 powlekany + cewniki balonowe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Aspironix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Różyckiego 3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31-324 Kraków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437 940.00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27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Stenty</w:t>
            </w:r>
            <w:proofErr w:type="spellEnd"/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 typu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stentgraft</w:t>
            </w:r>
            <w:proofErr w:type="spellEnd"/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>Biotronik Polska Sp. z o. 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Murawa 12-18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61-655 Poznań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19 440.00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32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>Cewnik do odsysania skrzeplin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>IHT Polska Sp.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Europejska 14D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02-964 Warszawa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40 500.00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33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Cewnik balonowy do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walwuloplastyk</w:t>
            </w:r>
            <w:proofErr w:type="spellEnd"/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 wysokociśnieniowy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 xml:space="preserve">HAMMERMED </w:t>
            </w: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Polska spółka z ograniczoną odpowiedzialnością spółka komandytowo-akcyjna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Kopcińskiego 69/71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90-032 Łódź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9 450.00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34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Prowadniki extra sztywne i ultra sztywne rekomendowane do wprowadzania balonów do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walwuloplastyki</w:t>
            </w:r>
            <w:proofErr w:type="spellEnd"/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 xml:space="preserve">HAMMERMED </w:t>
            </w: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Polska spółka z ograniczoną odpowiedzialnością spółka komandytowo-akcyjna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Kopcińskiego 69/71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90-032 Łódź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5 832.00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36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>Koszulki naczyniowe dużego kalibru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 xml:space="preserve">HAMMERMED </w:t>
            </w: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Polska spółka z ograniczoną odpowiedzialnością spółka komandytowo-akcyjna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Kopcińskiego 69/71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90-032 Łódź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10 800.00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38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>Balony tnące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Al. Jana Pawła II 22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00133 Warszawa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85 050.00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39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>Przedłużacz RX do cewnika prowadzącego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Aspironix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Różyckiego 3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31-324 Kraków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243 000.00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40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Okluder</w:t>
            </w:r>
            <w:proofErr w:type="spellEnd"/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 do zamykania ubytku w przegrodzie międzyprzedsionkowej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Polimed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Research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Poleczki 12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02-822 Warszawa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124 200.00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41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>Zestaw do zamykania przetrwałego otworu owalnego</w:t>
            </w:r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Polimed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283F17">
              <w:rPr>
                <w:rFonts w:ascii="Arial Narrow" w:hAnsi="Arial Narrow" w:cs="Arial"/>
                <w:b/>
                <w:sz w:val="22"/>
              </w:rPr>
              <w:t>Research</w:t>
            </w:r>
            <w:proofErr w:type="spellEnd"/>
            <w:r w:rsidRPr="00283F17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Poleczki 12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02-822 Warszawa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124 200.00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545B1" w:rsidRPr="00283F17" w:rsidTr="005D1E3D">
        <w:trPr>
          <w:cantSplit/>
        </w:trPr>
        <w:tc>
          <w:tcPr>
            <w:tcW w:w="9498" w:type="dxa"/>
          </w:tcPr>
          <w:p w:rsidR="00F545B1" w:rsidRPr="00283F17" w:rsidRDefault="00F545B1" w:rsidP="005D1E3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83F17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43</w:t>
            </w:r>
            <w:r w:rsidRPr="00283F17">
              <w:rPr>
                <w:rFonts w:ascii="Arial Narrow" w:hAnsi="Arial Narrow" w:cs="Arial"/>
                <w:sz w:val="22"/>
              </w:rPr>
              <w:t xml:space="preserve">: </w:t>
            </w:r>
            <w:r w:rsidRPr="00283F17">
              <w:rPr>
                <w:rFonts w:ascii="Arial Narrow" w:hAnsi="Arial Narrow" w:cs="Arial"/>
                <w:color w:val="000000"/>
                <w:sz w:val="22"/>
              </w:rPr>
              <w:t xml:space="preserve">Cewnik balonowy </w:t>
            </w:r>
            <w:proofErr w:type="spellStart"/>
            <w:r w:rsidRPr="00283F17">
              <w:rPr>
                <w:rFonts w:ascii="Arial Narrow" w:hAnsi="Arial Narrow" w:cs="Arial"/>
                <w:color w:val="000000"/>
                <w:sz w:val="22"/>
              </w:rPr>
              <w:t>półpodatny</w:t>
            </w:r>
            <w:proofErr w:type="spellEnd"/>
          </w:p>
          <w:p w:rsidR="00F545B1" w:rsidRPr="00283F17" w:rsidRDefault="00F545B1" w:rsidP="005D1E3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83F17">
              <w:rPr>
                <w:rFonts w:ascii="Arial Narrow" w:hAnsi="Arial Narrow" w:cs="Arial"/>
                <w:b/>
                <w:sz w:val="22"/>
              </w:rPr>
              <w:t>Biotronik Polska Sp. z o. o.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 xml:space="preserve">Murawa 12-18  </w:t>
            </w:r>
          </w:p>
          <w:p w:rsidR="00F545B1" w:rsidRPr="00283F17" w:rsidRDefault="00F545B1" w:rsidP="005D1E3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61-655 Poznań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83F17">
              <w:rPr>
                <w:rFonts w:ascii="Arial Narrow" w:hAnsi="Arial Narrow" w:cs="Arial"/>
                <w:b/>
                <w:sz w:val="22"/>
              </w:rPr>
              <w:t xml:space="preserve"> 52 056.00 zł brutto</w:t>
            </w:r>
            <w:r w:rsidRPr="00283F17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545B1" w:rsidRPr="00283F17" w:rsidRDefault="00F545B1" w:rsidP="005D1E3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83F17">
              <w:rPr>
                <w:rFonts w:ascii="Arial Narrow" w:hAnsi="Arial Narrow" w:cs="Arial"/>
                <w:sz w:val="22"/>
              </w:rPr>
              <w:t>:</w:t>
            </w:r>
          </w:p>
          <w:p w:rsidR="00F545B1" w:rsidRPr="00283F17" w:rsidRDefault="00F545B1" w:rsidP="005D1E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83F17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283F17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283F17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283F1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83F1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83F1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283F17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83F1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83F17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83F1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83F17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Cewnik prowadzący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Medtronic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Poland sp.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Polna 11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lastRenderedPageBreak/>
              <w:t>2 - Cewnik prowadzący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283F17">
              <w:rPr>
                <w:rFonts w:ascii="Arial Narrow" w:hAnsi="Arial Narrow" w:cs="Arial"/>
                <w:sz w:val="20"/>
                <w:szCs w:val="22"/>
              </w:rPr>
              <w:t>. W. Pileckiego 63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- 53.49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- 16.67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77,66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6 - Cewnik do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rotablacji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Al. Jana Pawła II 22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7 - Prowadnik do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rotablacji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Al. Jana Pawła II 22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9 - Strzykawka wysokociśnieniowa z manometrem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NTM-MED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S.C.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Wyszyńskiego 154 B/1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66-400 Gorzów Wielkopolski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- 51.76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91,76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9 - Strzykawka wysokociśnieniowa z manometrem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Rinores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Dębicka 644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35-213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9 - Strzykawka wysokociśnieniowa z manometrem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Alteris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Akcyjna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Ceglana 35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40-514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- 42.06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82,06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10 - Cewnik balonowy do PTCA do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doprężeń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Al. Jana Pawła II 22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11 - Cewnik balonowy do PTCA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Al. Jana Pawła II 22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11 - Cewnik balonowy do PTCA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Abbott </w:t>
            </w: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Postępu 21B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- 54.55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94,55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12 - Cewnik balonowy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półpodatny</w:t>
            </w:r>
            <w:proofErr w:type="spellEnd"/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do PTCA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Aspironix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Różyckiego 3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31-324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18 -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Stenty</w:t>
            </w:r>
            <w:proofErr w:type="spellEnd"/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platynowo-chromowy uwalniający lek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antyprofilelacyjny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Al. Jana Pawła II 22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18 -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Stenty</w:t>
            </w:r>
            <w:proofErr w:type="spellEnd"/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platynowo-chromowy uwalniający lek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antyprofilelacyjny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Biotronik Polska Sp. z o. 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Murawa 12-18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- 37.58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- 16.67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69,25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19 -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Stent</w:t>
            </w:r>
            <w:proofErr w:type="spellEnd"/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powlekany + cewniki balonowe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Aspironix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Różyckiego 3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31-324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lastRenderedPageBreak/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27 -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Stenty</w:t>
            </w:r>
            <w:proofErr w:type="spellEnd"/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typu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stentgraft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Biotronik Polska Sp. z o. 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Murawa 12-18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32 - Cewnik do odsysania skrzeplin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IHT Polska Sp.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Europejska 14D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02-964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32 - Cewnik do odsysania skrzeplin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Aspironix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Różyckiego 3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31-324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- 40.91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80,91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33 - Cewnik balonowy do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walwuloplastyk</w:t>
            </w:r>
            <w:proofErr w:type="spellEnd"/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wysokociśnieniowy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HAMMERMED </w:t>
            </w: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spółka z ograniczoną odpowiedzialnością spółka komandytowo-akcyjna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Kopcińskiego 69/71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33 - Cewnik balonowy do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walwuloplastyk</w:t>
            </w:r>
            <w:proofErr w:type="spellEnd"/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wysokociśnieniowy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Xanthus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Viomedical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Poleczki 23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02-798 Warszawa (Ursynów)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- 53.85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93,85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34 - Prowadniki extra sztywne i ultra sztywne rekomendowane do wprowadzania balonów do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walwuloplastyki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HAMMERMED </w:t>
            </w: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spółka z ograniczoną odpowiedzialnością spółka komandytowo-akcyjna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Kopcińskiego 69/71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36 - Koszulki naczyniowe dużego kalibru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HAMMERMED </w:t>
            </w: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spółka z ograniczoną odpowiedzialnością spółka komandytowo-akcyjna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Kopcińskiego 69/71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38 - Balony tnące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BOSTON SCIENTIFIC POLSKA SPÓŁKA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Al. Jana Pawła II 22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39 - Przedłużacz RX do cewnika prowadzącego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Aspironix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Różyckiego 3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31-324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40 -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Okluder</w:t>
            </w:r>
            <w:proofErr w:type="spellEnd"/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do zamykania ubytku w przegrodzie międzyprzedsionkowej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Polimed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Research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Poleczki 12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41 - Zestaw do zamykania przetrwałego otworu owalnego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Polimed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Research</w:t>
            </w:r>
            <w:proofErr w:type="spellEnd"/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Poleczki 12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545B1" w:rsidRPr="00283F17" w:rsidTr="005D1E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43 - Cewnik balonowy </w:t>
            </w:r>
            <w:proofErr w:type="spellStart"/>
            <w:r w:rsidRPr="00283F17">
              <w:rPr>
                <w:rFonts w:ascii="Arial Narrow" w:hAnsi="Arial Narrow" w:cs="Arial"/>
                <w:sz w:val="20"/>
                <w:szCs w:val="22"/>
              </w:rPr>
              <w:t>półpodatny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b/>
                <w:bCs/>
                <w:sz w:val="20"/>
                <w:szCs w:val="22"/>
              </w:rPr>
              <w:t>Biotronik Polska Sp. z o. o.</w:t>
            </w:r>
          </w:p>
          <w:p w:rsidR="00F545B1" w:rsidRPr="00283F17" w:rsidRDefault="00F545B1" w:rsidP="005D1E3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Murawa 12-18</w:t>
            </w:r>
          </w:p>
          <w:p w:rsidR="00F545B1" w:rsidRPr="00283F17" w:rsidRDefault="00F545B1" w:rsidP="005D1E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F545B1" w:rsidRPr="00283F17" w:rsidRDefault="00F545B1" w:rsidP="005D1E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B1" w:rsidRPr="00283F17" w:rsidRDefault="00F545B1" w:rsidP="005D1E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83F17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283F17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283F17">
        <w:rPr>
          <w:rFonts w:ascii="Arial Narrow" w:hAnsi="Arial Narrow" w:cs="Arial"/>
          <w:i/>
          <w:sz w:val="22"/>
        </w:rPr>
        <w:t>Zamawiający</w:t>
      </w:r>
    </w:p>
    <w:bookmarkEnd w:id="0"/>
    <w:p w:rsidR="008642B3" w:rsidRDefault="008642B3" w:rsidP="00B51A2B">
      <w:pPr>
        <w:jc w:val="right"/>
        <w:rPr>
          <w:rFonts w:ascii="Arial Narrow" w:hAnsi="Arial Narrow" w:cs="Arial"/>
          <w:sz w:val="22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83F17" w:rsidRPr="000605ED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Wykonano w 1 egz. na 5 </w:t>
      </w:r>
      <w:r w:rsidRPr="000605ED">
        <w:rPr>
          <w:rFonts w:ascii="Arial Narrow" w:hAnsi="Arial Narrow"/>
          <w:sz w:val="18"/>
          <w:szCs w:val="20"/>
        </w:rPr>
        <w:t>ark.</w:t>
      </w:r>
    </w:p>
    <w:p w:rsidR="00283F17" w:rsidRPr="000605ED" w:rsidRDefault="00283F17" w:rsidP="00283F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Zamawiającego,</w:t>
      </w:r>
      <w:r w:rsidRPr="000605ED">
        <w:rPr>
          <w:rFonts w:ascii="Arial Narrow" w:hAnsi="Arial Narrow"/>
          <w:sz w:val="18"/>
          <w:szCs w:val="18"/>
        </w:rPr>
        <w:t>biuro</w:t>
      </w:r>
      <w:proofErr w:type="spellEnd"/>
      <w:r w:rsidRPr="000605ED">
        <w:rPr>
          <w:rFonts w:ascii="Arial Narrow" w:hAnsi="Arial Narrow"/>
          <w:sz w:val="18"/>
          <w:szCs w:val="18"/>
        </w:rPr>
        <w:t xml:space="preserve">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SZPubl.T2612 B5</w:t>
      </w:r>
    </w:p>
    <w:p w:rsidR="00283F17" w:rsidRPr="000605ED" w:rsidRDefault="00283F17" w:rsidP="00283F17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283F17" w:rsidRPr="000605ED" w:rsidRDefault="00283F17" w:rsidP="00283F1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28.02.2025 r.</w:t>
      </w:r>
    </w:p>
    <w:p w:rsidR="00283F17" w:rsidRPr="00283F17" w:rsidRDefault="00283F17" w:rsidP="00B51A2B">
      <w:pPr>
        <w:jc w:val="right"/>
        <w:rPr>
          <w:rFonts w:ascii="Arial Narrow" w:hAnsi="Arial Narrow" w:cs="Arial"/>
          <w:sz w:val="22"/>
        </w:rPr>
      </w:pPr>
    </w:p>
    <w:sectPr w:rsidR="00283F17" w:rsidRPr="00283F17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B1F" w:rsidRDefault="00AD6B1F">
      <w:r>
        <w:separator/>
      </w:r>
    </w:p>
  </w:endnote>
  <w:endnote w:type="continuationSeparator" w:id="0">
    <w:p w:rsidR="00AD6B1F" w:rsidRDefault="00AD6B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5B1" w:rsidRDefault="00F545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081C55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081C55" w:rsidRPr="004B39E0">
      <w:rPr>
        <w:rFonts w:ascii="Arial" w:hAnsi="Arial"/>
        <w:sz w:val="18"/>
      </w:rPr>
      <w:fldChar w:fldCharType="separate"/>
    </w:r>
    <w:r w:rsidR="000A52D2">
      <w:rPr>
        <w:rFonts w:ascii="Arial" w:hAnsi="Arial"/>
        <w:noProof/>
        <w:sz w:val="18"/>
      </w:rPr>
      <w:t>1</w:t>
    </w:r>
    <w:r w:rsidR="00081C55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081C55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081C55" w:rsidRPr="004B39E0">
      <w:rPr>
        <w:rFonts w:ascii="Arial" w:hAnsi="Arial"/>
        <w:sz w:val="18"/>
      </w:rPr>
      <w:fldChar w:fldCharType="separate"/>
    </w:r>
    <w:r w:rsidR="000A52D2">
      <w:rPr>
        <w:rFonts w:ascii="Arial" w:hAnsi="Arial"/>
        <w:noProof/>
        <w:sz w:val="18"/>
      </w:rPr>
      <w:t>10</w:t>
    </w:r>
    <w:r w:rsidR="00081C55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5B1" w:rsidRDefault="00F545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B1F" w:rsidRDefault="00AD6B1F">
      <w:r>
        <w:separator/>
      </w:r>
    </w:p>
  </w:footnote>
  <w:footnote w:type="continuationSeparator" w:id="0">
    <w:p w:rsidR="00AD6B1F" w:rsidRDefault="00AD6B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5B1" w:rsidRDefault="00F545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5B1" w:rsidRDefault="00F545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5B1" w:rsidRDefault="00F545B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5B1"/>
    <w:rsid w:val="00022322"/>
    <w:rsid w:val="00042497"/>
    <w:rsid w:val="00081C55"/>
    <w:rsid w:val="000A52D2"/>
    <w:rsid w:val="000C1E6F"/>
    <w:rsid w:val="000E4E56"/>
    <w:rsid w:val="001A1468"/>
    <w:rsid w:val="001B7815"/>
    <w:rsid w:val="001D1EEC"/>
    <w:rsid w:val="00211A34"/>
    <w:rsid w:val="00283F17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D6B1F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545B1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1C5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81C5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81C5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81C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81C55"/>
  </w:style>
  <w:style w:type="paragraph" w:styleId="Tekstpodstawowy">
    <w:name w:val="Body Text"/>
    <w:basedOn w:val="Normalny"/>
    <w:rsid w:val="00081C5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83F1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283F17"/>
    <w:rPr>
      <w:b/>
      <w:bCs/>
    </w:rPr>
  </w:style>
  <w:style w:type="character" w:styleId="Hipercze">
    <w:name w:val="Hyperlink"/>
    <w:basedOn w:val="Domylnaczcionkaakapitu"/>
    <w:uiPriority w:val="99"/>
    <w:unhideWhenUsed/>
    <w:rsid w:val="00283F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2276</Words>
  <Characters>13215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2025-02-28T09:03:00Z</cp:lastPrinted>
  <dcterms:created xsi:type="dcterms:W3CDTF">2025-02-28T09:03:00Z</dcterms:created>
  <dcterms:modified xsi:type="dcterms:W3CDTF">2025-02-28T09:03:00Z</dcterms:modified>
</cp:coreProperties>
</file>