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E4BB7" w14:textId="1A876EAA" w:rsidR="00843A88" w:rsidRPr="00164B8E" w:rsidRDefault="00502215" w:rsidP="00AC013F">
      <w:pPr>
        <w:spacing w:after="480"/>
        <w:jc w:val="right"/>
        <w:rPr>
          <w:sz w:val="24"/>
          <w:szCs w:val="24"/>
        </w:rPr>
      </w:pPr>
      <w:r w:rsidRPr="00164B8E">
        <w:rPr>
          <w:sz w:val="24"/>
          <w:szCs w:val="24"/>
        </w:rPr>
        <w:t>Poznań</w:t>
      </w:r>
      <w:r w:rsidR="00843A88" w:rsidRPr="00164B8E">
        <w:rPr>
          <w:sz w:val="24"/>
          <w:szCs w:val="24"/>
        </w:rPr>
        <w:t xml:space="preserve"> dnia: </w:t>
      </w:r>
      <w:r w:rsidRPr="00164B8E">
        <w:rPr>
          <w:sz w:val="24"/>
          <w:szCs w:val="24"/>
        </w:rPr>
        <w:t>2025-02-2</w:t>
      </w:r>
      <w:r w:rsidR="00791EE1">
        <w:rPr>
          <w:sz w:val="24"/>
          <w:szCs w:val="24"/>
        </w:rPr>
        <w:t>8</w:t>
      </w:r>
    </w:p>
    <w:p w14:paraId="132B51FF" w14:textId="77777777" w:rsidR="00502215" w:rsidRPr="00164B8E" w:rsidRDefault="00502215" w:rsidP="00AC013F">
      <w:pPr>
        <w:rPr>
          <w:b/>
          <w:bCs/>
          <w:sz w:val="24"/>
          <w:szCs w:val="24"/>
        </w:rPr>
      </w:pPr>
      <w:r w:rsidRPr="00164B8E">
        <w:rPr>
          <w:b/>
          <w:bCs/>
          <w:sz w:val="24"/>
          <w:szCs w:val="24"/>
        </w:rPr>
        <w:t>Szpital Wojewódzki w Poznaniu</w:t>
      </w:r>
    </w:p>
    <w:p w14:paraId="7FF5650C" w14:textId="77777777" w:rsidR="00843A88" w:rsidRPr="00164B8E" w:rsidRDefault="00502215" w:rsidP="00AC013F">
      <w:pPr>
        <w:rPr>
          <w:b/>
          <w:bCs/>
          <w:sz w:val="24"/>
          <w:szCs w:val="24"/>
        </w:rPr>
      </w:pPr>
      <w:r w:rsidRPr="00164B8E">
        <w:rPr>
          <w:b/>
          <w:bCs/>
          <w:sz w:val="24"/>
          <w:szCs w:val="24"/>
        </w:rPr>
        <w:t>Dział Zamówień Publicznych</w:t>
      </w:r>
    </w:p>
    <w:p w14:paraId="04326D28" w14:textId="77777777" w:rsidR="00843A88" w:rsidRPr="00164B8E" w:rsidRDefault="00502215" w:rsidP="00AC013F">
      <w:pPr>
        <w:rPr>
          <w:sz w:val="24"/>
          <w:szCs w:val="24"/>
        </w:rPr>
      </w:pPr>
      <w:r w:rsidRPr="00164B8E">
        <w:rPr>
          <w:sz w:val="24"/>
          <w:szCs w:val="24"/>
        </w:rPr>
        <w:t>Juraszów</w:t>
      </w:r>
      <w:r w:rsidR="00843A88" w:rsidRPr="00164B8E">
        <w:rPr>
          <w:sz w:val="24"/>
          <w:szCs w:val="24"/>
        </w:rPr>
        <w:t xml:space="preserve"> </w:t>
      </w:r>
      <w:r w:rsidRPr="00164B8E">
        <w:rPr>
          <w:sz w:val="24"/>
          <w:szCs w:val="24"/>
        </w:rPr>
        <w:t>7/19</w:t>
      </w:r>
    </w:p>
    <w:p w14:paraId="1D924B4F" w14:textId="77777777" w:rsidR="00843A88" w:rsidRPr="00164B8E" w:rsidRDefault="00502215" w:rsidP="00AC013F">
      <w:pPr>
        <w:rPr>
          <w:sz w:val="24"/>
          <w:szCs w:val="24"/>
        </w:rPr>
      </w:pPr>
      <w:r w:rsidRPr="00164B8E">
        <w:rPr>
          <w:sz w:val="24"/>
          <w:szCs w:val="24"/>
        </w:rPr>
        <w:t>60-479</w:t>
      </w:r>
      <w:r w:rsidR="00843A88" w:rsidRPr="00164B8E">
        <w:rPr>
          <w:sz w:val="24"/>
          <w:szCs w:val="24"/>
        </w:rPr>
        <w:t xml:space="preserve"> </w:t>
      </w:r>
      <w:r w:rsidRPr="00164B8E">
        <w:rPr>
          <w:sz w:val="24"/>
          <w:szCs w:val="24"/>
        </w:rPr>
        <w:t>Poznań</w:t>
      </w:r>
    </w:p>
    <w:p w14:paraId="2C798374" w14:textId="77777777" w:rsidR="00843A88" w:rsidRPr="00164B8E" w:rsidRDefault="00843A88" w:rsidP="00AC013F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164B8E">
        <w:rPr>
          <w:b/>
          <w:sz w:val="24"/>
          <w:szCs w:val="24"/>
        </w:rPr>
        <w:t>WYKONAWCY</w:t>
      </w:r>
    </w:p>
    <w:p w14:paraId="4CB4B6CE" w14:textId="77777777" w:rsidR="00843A88" w:rsidRPr="00164B8E" w:rsidRDefault="00843A88" w:rsidP="00AC013F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164B8E">
        <w:rPr>
          <w:sz w:val="24"/>
          <w:szCs w:val="24"/>
        </w:rPr>
        <w:t>ubiegający się o zamówienie</w:t>
      </w:r>
    </w:p>
    <w:p w14:paraId="4BD5E97B" w14:textId="77777777" w:rsidR="004E4B64" w:rsidRPr="00164B8E" w:rsidRDefault="004E4B64" w:rsidP="00AC013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164B8E">
        <w:rPr>
          <w:rFonts w:eastAsia="Calibri"/>
          <w:sz w:val="24"/>
          <w:szCs w:val="24"/>
          <w:lang w:eastAsia="en-US"/>
        </w:rPr>
        <w:t xml:space="preserve">Dotyczy: </w:t>
      </w:r>
      <w:r w:rsidRPr="00164B8E">
        <w:rPr>
          <w:sz w:val="24"/>
          <w:szCs w:val="24"/>
        </w:rPr>
        <w:t>postępowania o udzielenie zamówienia publicznego</w:t>
      </w:r>
      <w:r w:rsidRPr="00164B8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64B8E" w14:paraId="297B37E0" w14:textId="77777777" w:rsidTr="00FD4AEC">
        <w:tc>
          <w:tcPr>
            <w:tcW w:w="2269" w:type="dxa"/>
            <w:shd w:val="clear" w:color="auto" w:fill="auto"/>
          </w:tcPr>
          <w:p w14:paraId="686AFC0E" w14:textId="77777777" w:rsidR="004E4B64" w:rsidRPr="00164B8E" w:rsidRDefault="004E4B64" w:rsidP="00AC013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64B8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54A643" w14:textId="77777777" w:rsidR="004E4B64" w:rsidRPr="00164B8E" w:rsidRDefault="00502215" w:rsidP="00AC013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64B8E">
              <w:rPr>
                <w:bCs/>
                <w:sz w:val="24"/>
                <w:szCs w:val="24"/>
              </w:rPr>
              <w:t>Środki dezynfekcyjne</w:t>
            </w:r>
            <w:r w:rsidR="004E4B64" w:rsidRPr="00164B8E">
              <w:rPr>
                <w:bCs/>
                <w:sz w:val="24"/>
                <w:szCs w:val="24"/>
              </w:rPr>
              <w:t>.</w:t>
            </w:r>
          </w:p>
        </w:tc>
      </w:tr>
      <w:tr w:rsidR="00502215" w:rsidRPr="00164B8E" w14:paraId="51A15FF3" w14:textId="77777777" w:rsidTr="006115A3">
        <w:tc>
          <w:tcPr>
            <w:tcW w:w="2269" w:type="dxa"/>
            <w:shd w:val="clear" w:color="auto" w:fill="auto"/>
          </w:tcPr>
          <w:p w14:paraId="771B56A0" w14:textId="77777777" w:rsidR="00502215" w:rsidRPr="00164B8E" w:rsidRDefault="00502215" w:rsidP="00AC013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64B8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D7388D" w14:textId="77777777" w:rsidR="00502215" w:rsidRPr="00164B8E" w:rsidRDefault="00502215" w:rsidP="00AC013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64B8E">
              <w:rPr>
                <w:bCs/>
                <w:sz w:val="24"/>
                <w:szCs w:val="24"/>
              </w:rPr>
              <w:t>SZW/DZP/2/2025</w:t>
            </w:r>
          </w:p>
        </w:tc>
      </w:tr>
    </w:tbl>
    <w:p w14:paraId="36EAC851" w14:textId="77777777" w:rsidR="004E4B64" w:rsidRPr="00164B8E" w:rsidRDefault="004E4B64" w:rsidP="00AC013F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164B8E" w14:paraId="52F4A7AE" w14:textId="77777777" w:rsidTr="00C46732">
        <w:tc>
          <w:tcPr>
            <w:tcW w:w="9330" w:type="dxa"/>
            <w:shd w:val="clear" w:color="auto" w:fill="F2F2F2"/>
            <w:hideMark/>
          </w:tcPr>
          <w:p w14:paraId="68139980" w14:textId="77777777" w:rsidR="00843A88" w:rsidRPr="00164B8E" w:rsidRDefault="00843A88" w:rsidP="00AC013F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64B8E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ED1926F" w14:textId="77777777" w:rsidR="00502215" w:rsidRPr="00164B8E" w:rsidRDefault="00520165" w:rsidP="00AC013F">
      <w:pPr>
        <w:spacing w:before="240" w:after="240"/>
        <w:jc w:val="both"/>
        <w:rPr>
          <w:b/>
          <w:sz w:val="24"/>
          <w:szCs w:val="24"/>
        </w:rPr>
      </w:pPr>
      <w:r w:rsidRPr="00164B8E">
        <w:rPr>
          <w:sz w:val="24"/>
          <w:szCs w:val="24"/>
        </w:rPr>
        <w:t xml:space="preserve">Zamawiający, </w:t>
      </w:r>
      <w:r w:rsidR="00502215" w:rsidRPr="00164B8E">
        <w:rPr>
          <w:b/>
          <w:sz w:val="24"/>
          <w:szCs w:val="24"/>
        </w:rPr>
        <w:t>Szpital Wojewódzki w Poznaniu</w:t>
      </w:r>
    </w:p>
    <w:p w14:paraId="18EB6619" w14:textId="77777777" w:rsidR="0012774F" w:rsidRPr="00164B8E" w:rsidRDefault="00502215" w:rsidP="00AC013F">
      <w:pPr>
        <w:spacing w:before="240" w:after="120"/>
        <w:jc w:val="both"/>
        <w:rPr>
          <w:bCs/>
          <w:sz w:val="24"/>
          <w:szCs w:val="24"/>
          <w:lang w:eastAsia="ar-SA"/>
        </w:rPr>
      </w:pPr>
      <w:r w:rsidRPr="00164B8E">
        <w:rPr>
          <w:b/>
          <w:sz w:val="24"/>
          <w:szCs w:val="24"/>
        </w:rPr>
        <w:t>Dział Zamówień Publicznych</w:t>
      </w:r>
      <w:r w:rsidR="00520165" w:rsidRPr="00164B8E">
        <w:rPr>
          <w:sz w:val="24"/>
          <w:szCs w:val="24"/>
        </w:rPr>
        <w:t xml:space="preserve">, działając na podstawie art. </w:t>
      </w:r>
      <w:r w:rsidR="00E74BC3" w:rsidRPr="00164B8E">
        <w:rPr>
          <w:sz w:val="24"/>
          <w:szCs w:val="24"/>
        </w:rPr>
        <w:t>284</w:t>
      </w:r>
      <w:r w:rsidR="00520165" w:rsidRPr="00164B8E">
        <w:rPr>
          <w:sz w:val="24"/>
          <w:szCs w:val="24"/>
        </w:rPr>
        <w:t xml:space="preserve"> ust. </w:t>
      </w:r>
      <w:r w:rsidR="0029606A" w:rsidRPr="00164B8E">
        <w:rPr>
          <w:sz w:val="24"/>
          <w:szCs w:val="24"/>
        </w:rPr>
        <w:t>6</w:t>
      </w:r>
      <w:r w:rsidR="00520165" w:rsidRPr="00164B8E">
        <w:rPr>
          <w:sz w:val="24"/>
          <w:szCs w:val="24"/>
        </w:rPr>
        <w:t xml:space="preserve"> ustawy z dnia </w:t>
      </w:r>
      <w:r w:rsidR="0029606A" w:rsidRPr="00164B8E">
        <w:rPr>
          <w:sz w:val="24"/>
          <w:szCs w:val="24"/>
        </w:rPr>
        <w:t>11</w:t>
      </w:r>
      <w:r w:rsidR="00520165" w:rsidRPr="00164B8E">
        <w:rPr>
          <w:sz w:val="24"/>
          <w:szCs w:val="24"/>
        </w:rPr>
        <w:t xml:space="preserve"> </w:t>
      </w:r>
      <w:r w:rsidR="0029606A" w:rsidRPr="00164B8E">
        <w:rPr>
          <w:sz w:val="24"/>
          <w:szCs w:val="24"/>
        </w:rPr>
        <w:t xml:space="preserve">września </w:t>
      </w:r>
      <w:r w:rsidR="00520165" w:rsidRPr="00164B8E">
        <w:rPr>
          <w:sz w:val="24"/>
          <w:szCs w:val="24"/>
        </w:rPr>
        <w:t>20</w:t>
      </w:r>
      <w:r w:rsidR="0029606A" w:rsidRPr="00164B8E">
        <w:rPr>
          <w:sz w:val="24"/>
          <w:szCs w:val="24"/>
        </w:rPr>
        <w:t>19</w:t>
      </w:r>
      <w:r w:rsidR="00520165" w:rsidRPr="00164B8E">
        <w:rPr>
          <w:sz w:val="24"/>
          <w:szCs w:val="24"/>
        </w:rPr>
        <w:t xml:space="preserve"> r</w:t>
      </w:r>
      <w:r w:rsidR="0029606A" w:rsidRPr="00164B8E">
        <w:rPr>
          <w:sz w:val="24"/>
          <w:szCs w:val="24"/>
        </w:rPr>
        <w:t>.</w:t>
      </w:r>
      <w:r w:rsidR="00520165" w:rsidRPr="00164B8E">
        <w:rPr>
          <w:sz w:val="24"/>
          <w:szCs w:val="24"/>
        </w:rPr>
        <w:t xml:space="preserve"> Prawo </w:t>
      </w:r>
      <w:r w:rsidR="0029606A" w:rsidRPr="00164B8E">
        <w:rPr>
          <w:sz w:val="24"/>
          <w:szCs w:val="24"/>
        </w:rPr>
        <w:t>z</w:t>
      </w:r>
      <w:r w:rsidR="00520165" w:rsidRPr="00164B8E">
        <w:rPr>
          <w:sz w:val="24"/>
          <w:szCs w:val="24"/>
        </w:rPr>
        <w:t xml:space="preserve">amówień </w:t>
      </w:r>
      <w:r w:rsidR="0029606A" w:rsidRPr="00164B8E">
        <w:rPr>
          <w:sz w:val="24"/>
          <w:szCs w:val="24"/>
        </w:rPr>
        <w:t>p</w:t>
      </w:r>
      <w:r w:rsidR="00520165" w:rsidRPr="00164B8E">
        <w:rPr>
          <w:sz w:val="24"/>
          <w:szCs w:val="24"/>
        </w:rPr>
        <w:t xml:space="preserve">ublicznych </w:t>
      </w:r>
      <w:r w:rsidRPr="00164B8E">
        <w:rPr>
          <w:sz w:val="24"/>
          <w:szCs w:val="24"/>
        </w:rPr>
        <w:t>(t.j. Dz. U. z 2024 poz. 1320)</w:t>
      </w:r>
      <w:r w:rsidR="00BE7BFD" w:rsidRPr="00164B8E">
        <w:rPr>
          <w:sz w:val="24"/>
          <w:szCs w:val="24"/>
        </w:rPr>
        <w:t xml:space="preserve">, </w:t>
      </w:r>
      <w:r w:rsidR="00E74BC3" w:rsidRPr="00164B8E">
        <w:rPr>
          <w:sz w:val="24"/>
          <w:szCs w:val="24"/>
        </w:rPr>
        <w:t>udostępnia</w:t>
      </w:r>
      <w:r w:rsidR="00BE7BFD" w:rsidRPr="00164B8E">
        <w:rPr>
          <w:sz w:val="24"/>
          <w:szCs w:val="24"/>
        </w:rPr>
        <w:t xml:space="preserve"> poniżej treść zapytań do S</w:t>
      </w:r>
      <w:r w:rsidR="0012774F" w:rsidRPr="00164B8E">
        <w:rPr>
          <w:sz w:val="24"/>
          <w:szCs w:val="24"/>
        </w:rPr>
        <w:t>pecyfikacji Warunków Zamówienia (</w:t>
      </w:r>
      <w:r w:rsidR="0012774F" w:rsidRPr="00164B8E">
        <w:rPr>
          <w:sz w:val="24"/>
          <w:szCs w:val="24"/>
          <w:lang w:eastAsia="ar-SA"/>
        </w:rPr>
        <w:t>zwanej dalej</w:t>
      </w:r>
      <w:r w:rsidR="0012774F" w:rsidRPr="00164B8E">
        <w:rPr>
          <w:b/>
          <w:sz w:val="24"/>
          <w:szCs w:val="24"/>
          <w:lang w:eastAsia="ar-SA"/>
        </w:rPr>
        <w:t xml:space="preserve"> </w:t>
      </w:r>
      <w:r w:rsidR="0012774F" w:rsidRPr="00164B8E">
        <w:rPr>
          <w:bCs/>
          <w:sz w:val="24"/>
          <w:szCs w:val="24"/>
          <w:lang w:eastAsia="ar-SA"/>
        </w:rPr>
        <w:t>”SWZ”)</w:t>
      </w:r>
      <w:r w:rsidR="00E74BC3" w:rsidRPr="00164B8E">
        <w:rPr>
          <w:bCs/>
          <w:sz w:val="24"/>
          <w:szCs w:val="24"/>
          <w:lang w:eastAsia="ar-SA"/>
        </w:rPr>
        <w:t xml:space="preserve"> </w:t>
      </w:r>
      <w:r w:rsidR="00E74BC3" w:rsidRPr="00164B8E">
        <w:rPr>
          <w:sz w:val="24"/>
          <w:szCs w:val="24"/>
        </w:rPr>
        <w:t>wraz z wyjaśnieniami</w:t>
      </w:r>
      <w:r w:rsidR="0012774F" w:rsidRPr="00164B8E">
        <w:rPr>
          <w:bCs/>
          <w:sz w:val="24"/>
          <w:szCs w:val="24"/>
          <w:lang w:eastAsia="ar-SA"/>
        </w:rPr>
        <w:t>:</w:t>
      </w:r>
    </w:p>
    <w:p w14:paraId="483A4C17" w14:textId="17B3B7ED" w:rsidR="00AC013F" w:rsidRPr="00F27F9A" w:rsidRDefault="00AC013F" w:rsidP="002634FD">
      <w:pPr>
        <w:ind w:left="30" w:right="-72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 xml:space="preserve">Pytanie nr 1 </w:t>
      </w:r>
      <w:r w:rsidR="00C24958" w:rsidRPr="00F27F9A">
        <w:rPr>
          <w:b/>
          <w:bCs/>
          <w:sz w:val="24"/>
          <w:szCs w:val="24"/>
        </w:rPr>
        <w:t xml:space="preserve">– </w:t>
      </w:r>
      <w:r w:rsidRPr="00F27F9A">
        <w:rPr>
          <w:sz w:val="24"/>
          <w:szCs w:val="24"/>
        </w:rPr>
        <w:t>dot</w:t>
      </w:r>
      <w:r w:rsidR="00C24958" w:rsidRPr="00F27F9A">
        <w:rPr>
          <w:sz w:val="24"/>
          <w:szCs w:val="24"/>
        </w:rPr>
        <w:t>.</w:t>
      </w:r>
      <w:r w:rsidRPr="00F27F9A">
        <w:rPr>
          <w:sz w:val="24"/>
          <w:szCs w:val="24"/>
        </w:rPr>
        <w:t xml:space="preserve"> zapisów umowy</w:t>
      </w:r>
    </w:p>
    <w:p w14:paraId="0687C99C" w14:textId="77777777" w:rsidR="00AC013F" w:rsidRPr="00F27F9A" w:rsidRDefault="00AC013F" w:rsidP="002634FD">
      <w:pPr>
        <w:ind w:left="28" w:right="-74"/>
        <w:jc w:val="both"/>
        <w:rPr>
          <w:sz w:val="24"/>
          <w:szCs w:val="24"/>
        </w:rPr>
      </w:pPr>
      <w:r w:rsidRPr="00F27F9A">
        <w:rPr>
          <w:sz w:val="24"/>
          <w:szCs w:val="24"/>
        </w:rPr>
        <w:t>Czy Zamawiający dopuszcza wpisanie do umowy punktu dotyczącego minimum logistycznego na kwotę nie mniejszą niż 369,00 złotych brutto?</w:t>
      </w:r>
    </w:p>
    <w:p w14:paraId="3EADBDE0" w14:textId="469A996E" w:rsidR="00021CF7" w:rsidRPr="00F27F9A" w:rsidRDefault="00AC013F" w:rsidP="00021CF7">
      <w:pPr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F00A02" w:rsidRPr="00F27F9A">
        <w:rPr>
          <w:b/>
          <w:bCs/>
          <w:sz w:val="24"/>
          <w:szCs w:val="24"/>
        </w:rPr>
        <w:t xml:space="preserve"> </w:t>
      </w:r>
      <w:r w:rsidR="00021CF7" w:rsidRPr="00F27F9A">
        <w:rPr>
          <w:sz w:val="24"/>
          <w:szCs w:val="24"/>
        </w:rPr>
        <w:t>Jak SWZ.</w:t>
      </w:r>
    </w:p>
    <w:p w14:paraId="51B33A9C" w14:textId="2A5A02C2" w:rsidR="00AC013F" w:rsidRPr="00F27F9A" w:rsidRDefault="00AC013F" w:rsidP="002634FD">
      <w:pPr>
        <w:ind w:left="28" w:right="-74"/>
        <w:rPr>
          <w:b/>
          <w:bCs/>
          <w:sz w:val="24"/>
          <w:szCs w:val="24"/>
        </w:rPr>
      </w:pPr>
    </w:p>
    <w:p w14:paraId="6954DED7" w14:textId="77777777" w:rsidR="00472580" w:rsidRDefault="00AC013F" w:rsidP="00472580">
      <w:pPr>
        <w:ind w:left="28"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2</w:t>
      </w:r>
      <w:r w:rsidR="00472580">
        <w:rPr>
          <w:b/>
          <w:bCs/>
          <w:sz w:val="24"/>
          <w:szCs w:val="24"/>
        </w:rPr>
        <w:t xml:space="preserve"> – </w:t>
      </w:r>
      <w:r w:rsidR="00472580" w:rsidRPr="00472580">
        <w:rPr>
          <w:sz w:val="24"/>
          <w:szCs w:val="24"/>
        </w:rPr>
        <w:t>dot. z</w:t>
      </w:r>
      <w:r w:rsidRPr="00472580">
        <w:rPr>
          <w:sz w:val="24"/>
          <w:szCs w:val="24"/>
        </w:rPr>
        <w:t>adanie</w:t>
      </w:r>
      <w:r w:rsidRPr="00F27F9A">
        <w:rPr>
          <w:sz w:val="24"/>
          <w:szCs w:val="24"/>
        </w:rPr>
        <w:t xml:space="preserve"> 4, pozycja 2: </w:t>
      </w:r>
    </w:p>
    <w:p w14:paraId="096554C0" w14:textId="682B89DD" w:rsidR="00AC013F" w:rsidRPr="00F27F9A" w:rsidRDefault="00AC013F" w:rsidP="00472580">
      <w:pPr>
        <w:ind w:left="28" w:right="-74"/>
        <w:rPr>
          <w:b/>
          <w:bCs/>
          <w:sz w:val="24"/>
          <w:szCs w:val="24"/>
        </w:rPr>
      </w:pPr>
      <w:r w:rsidRPr="00F27F9A">
        <w:rPr>
          <w:sz w:val="24"/>
          <w:szCs w:val="24"/>
        </w:rPr>
        <w:t>Czy Zamawiający chce dozowniki wydzierżawić na czas trwania umowy czy kupić?</w:t>
      </w:r>
    </w:p>
    <w:p w14:paraId="311BB427" w14:textId="0DEB08A9" w:rsidR="00AC013F" w:rsidRPr="00F27F9A" w:rsidRDefault="00AC013F" w:rsidP="002634FD">
      <w:pPr>
        <w:ind w:left="28"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EE71C3" w:rsidRPr="00F27F9A">
        <w:rPr>
          <w:b/>
          <w:bCs/>
          <w:sz w:val="24"/>
          <w:szCs w:val="24"/>
        </w:rPr>
        <w:t xml:space="preserve"> </w:t>
      </w:r>
      <w:r w:rsidR="00EE71C3" w:rsidRPr="00F27F9A">
        <w:rPr>
          <w:sz w:val="24"/>
          <w:szCs w:val="24"/>
        </w:rPr>
        <w:t>Zamawiający chce dozowniki zakupić.</w:t>
      </w:r>
    </w:p>
    <w:p w14:paraId="2ABA1261" w14:textId="77777777" w:rsidR="00AC013F" w:rsidRPr="00F27F9A" w:rsidRDefault="00AC013F" w:rsidP="002634FD">
      <w:pPr>
        <w:ind w:left="30" w:right="-72"/>
        <w:rPr>
          <w:b/>
          <w:bCs/>
          <w:sz w:val="24"/>
          <w:szCs w:val="24"/>
        </w:rPr>
      </w:pPr>
    </w:p>
    <w:p w14:paraId="406B30FD" w14:textId="77777777" w:rsidR="00472580" w:rsidRDefault="00AC013F" w:rsidP="00472580">
      <w:pPr>
        <w:ind w:left="28"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3</w:t>
      </w:r>
      <w:r w:rsidR="00472580">
        <w:rPr>
          <w:b/>
          <w:bCs/>
          <w:sz w:val="24"/>
          <w:szCs w:val="24"/>
        </w:rPr>
        <w:t xml:space="preserve"> – </w:t>
      </w:r>
      <w:r w:rsidR="00472580" w:rsidRPr="00472580">
        <w:rPr>
          <w:sz w:val="24"/>
          <w:szCs w:val="24"/>
        </w:rPr>
        <w:t>dot. z</w:t>
      </w:r>
      <w:r w:rsidRPr="00472580">
        <w:rPr>
          <w:sz w:val="24"/>
          <w:szCs w:val="24"/>
        </w:rPr>
        <w:t>adanie 4, pozycja 2:</w:t>
      </w:r>
      <w:r w:rsidRPr="00F27F9A">
        <w:rPr>
          <w:sz w:val="24"/>
          <w:szCs w:val="24"/>
        </w:rPr>
        <w:t xml:space="preserve"> </w:t>
      </w:r>
    </w:p>
    <w:p w14:paraId="5805C6C7" w14:textId="099551AE" w:rsidR="00AC013F" w:rsidRPr="00F27F9A" w:rsidRDefault="00AC013F" w:rsidP="00472580">
      <w:pPr>
        <w:ind w:left="28" w:right="-74"/>
        <w:rPr>
          <w:b/>
          <w:bCs/>
          <w:sz w:val="24"/>
          <w:szCs w:val="24"/>
        </w:rPr>
      </w:pPr>
      <w:r w:rsidRPr="00F27F9A">
        <w:rPr>
          <w:sz w:val="24"/>
          <w:szCs w:val="24"/>
        </w:rPr>
        <w:t>Czy dozownik wskazany w pozycji 2 ma posiadać system dozowania łokciowego?</w:t>
      </w:r>
    </w:p>
    <w:p w14:paraId="016A5022" w14:textId="0973A4EF" w:rsidR="00AC013F" w:rsidRPr="00F27F9A" w:rsidRDefault="00AC013F" w:rsidP="002634FD">
      <w:pPr>
        <w:ind w:left="28"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EE71C3" w:rsidRPr="00F27F9A">
        <w:rPr>
          <w:b/>
          <w:bCs/>
          <w:sz w:val="24"/>
          <w:szCs w:val="24"/>
        </w:rPr>
        <w:t xml:space="preserve"> </w:t>
      </w:r>
      <w:r w:rsidR="00EE71C3" w:rsidRPr="00F27F9A">
        <w:rPr>
          <w:sz w:val="24"/>
          <w:szCs w:val="24"/>
        </w:rPr>
        <w:t>Nie, dozownik nie ma posiadać system dozowania łokciowego.</w:t>
      </w:r>
    </w:p>
    <w:p w14:paraId="14C879AD" w14:textId="77777777" w:rsidR="00AC013F" w:rsidRPr="00F27F9A" w:rsidRDefault="00AC013F" w:rsidP="002634FD">
      <w:pPr>
        <w:ind w:left="30" w:right="-72"/>
        <w:rPr>
          <w:b/>
          <w:bCs/>
          <w:sz w:val="24"/>
          <w:szCs w:val="24"/>
        </w:rPr>
      </w:pPr>
    </w:p>
    <w:p w14:paraId="3909E7F9" w14:textId="23FF6677" w:rsidR="00472580" w:rsidRDefault="00AC013F" w:rsidP="00472580">
      <w:pPr>
        <w:ind w:left="28"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4</w:t>
      </w:r>
      <w:r w:rsidR="00472580">
        <w:rPr>
          <w:b/>
          <w:bCs/>
          <w:sz w:val="24"/>
          <w:szCs w:val="24"/>
        </w:rPr>
        <w:t xml:space="preserve"> – </w:t>
      </w:r>
      <w:r w:rsidR="00472580" w:rsidRPr="00472580">
        <w:rPr>
          <w:sz w:val="24"/>
          <w:szCs w:val="24"/>
        </w:rPr>
        <w:t>dot. z</w:t>
      </w:r>
      <w:r w:rsidRPr="00472580">
        <w:rPr>
          <w:sz w:val="24"/>
          <w:szCs w:val="24"/>
        </w:rPr>
        <w:t>adanie 4, pozycja 2</w:t>
      </w:r>
      <w:r w:rsidRPr="00F27F9A">
        <w:rPr>
          <w:sz w:val="24"/>
          <w:szCs w:val="24"/>
        </w:rPr>
        <w:t xml:space="preserve">: </w:t>
      </w:r>
    </w:p>
    <w:p w14:paraId="2117F083" w14:textId="3BFB76D0" w:rsidR="00AC013F" w:rsidRPr="00F27F9A" w:rsidRDefault="00AC013F" w:rsidP="00472580">
      <w:pPr>
        <w:ind w:left="28" w:right="-74"/>
        <w:rPr>
          <w:b/>
          <w:bCs/>
          <w:sz w:val="24"/>
          <w:szCs w:val="24"/>
        </w:rPr>
      </w:pPr>
      <w:r w:rsidRPr="00F27F9A">
        <w:rPr>
          <w:sz w:val="24"/>
          <w:szCs w:val="24"/>
        </w:rPr>
        <w:t>Czy Zamawiający miał na myśli, że dozownik ma być kompatybilny z produktem w pozycji 1?</w:t>
      </w:r>
    </w:p>
    <w:p w14:paraId="5E0EE888" w14:textId="133C69B0" w:rsidR="00AC013F" w:rsidRPr="00F27F9A" w:rsidRDefault="00AC013F" w:rsidP="002634FD">
      <w:pPr>
        <w:ind w:left="28"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EE71C3" w:rsidRPr="00F27F9A">
        <w:rPr>
          <w:b/>
          <w:bCs/>
          <w:sz w:val="24"/>
          <w:szCs w:val="24"/>
        </w:rPr>
        <w:t xml:space="preserve"> </w:t>
      </w:r>
      <w:r w:rsidR="00EE71C3" w:rsidRPr="00F27F9A">
        <w:rPr>
          <w:sz w:val="24"/>
          <w:szCs w:val="24"/>
        </w:rPr>
        <w:t>Tak, zamawiający miał na myśli, ze dozownik ma być kompatybilny z produktem z pozycji 1.</w:t>
      </w:r>
    </w:p>
    <w:p w14:paraId="2A291381" w14:textId="77777777" w:rsidR="00AC013F" w:rsidRPr="00F27F9A" w:rsidRDefault="00AC013F" w:rsidP="002634FD">
      <w:pPr>
        <w:jc w:val="both"/>
        <w:rPr>
          <w:sz w:val="24"/>
          <w:szCs w:val="24"/>
        </w:rPr>
      </w:pPr>
    </w:p>
    <w:p w14:paraId="2FA94772" w14:textId="37AE499D" w:rsidR="00BE7BFD" w:rsidRPr="00F27F9A" w:rsidRDefault="006207FD" w:rsidP="002634FD">
      <w:pPr>
        <w:jc w:val="both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5</w:t>
      </w:r>
      <w:r w:rsidR="00D6663C">
        <w:rPr>
          <w:b/>
          <w:bCs/>
          <w:sz w:val="24"/>
          <w:szCs w:val="24"/>
        </w:rPr>
        <w:t xml:space="preserve"> </w:t>
      </w:r>
      <w:r w:rsidR="00431C33">
        <w:rPr>
          <w:b/>
          <w:bCs/>
          <w:sz w:val="24"/>
          <w:szCs w:val="24"/>
        </w:rPr>
        <w:t xml:space="preserve">– </w:t>
      </w:r>
      <w:r w:rsidR="00431C33" w:rsidRPr="00431C33">
        <w:rPr>
          <w:sz w:val="24"/>
          <w:szCs w:val="24"/>
        </w:rPr>
        <w:t>dot. zadania 3</w:t>
      </w:r>
    </w:p>
    <w:p w14:paraId="69922A59" w14:textId="28A82B69" w:rsidR="006207FD" w:rsidRPr="00F27F9A" w:rsidRDefault="006207FD" w:rsidP="002634FD">
      <w:pPr>
        <w:ind w:left="28" w:right="-74"/>
        <w:rPr>
          <w:sz w:val="24"/>
          <w:szCs w:val="24"/>
        </w:rPr>
      </w:pPr>
      <w:r w:rsidRPr="00F27F9A">
        <w:rPr>
          <w:sz w:val="24"/>
          <w:szCs w:val="24"/>
        </w:rPr>
        <w:t xml:space="preserve">Czy Zamawiający wyrazi zgodę na odstąpienie od wymogu dostarczenia zmywalnych planszy z piktogramami dot. przygotowania roztworów dezynfekcyjnych w zadaniu nr 3? Dostarczane płyny automatycznie mieszane są za pomocą myjni, o której Zamawiający wspomina w Formularzu asortymentowo-cenowym, zatem osoba obsługująca nie przygotowuje płynów. </w:t>
      </w:r>
      <w:r w:rsidRPr="00F27F9A">
        <w:rPr>
          <w:sz w:val="24"/>
          <w:szCs w:val="24"/>
        </w:rPr>
        <w:lastRenderedPageBreak/>
        <w:t>Myjnia automatyczna po zainstalowaniu płynów, dozuje je w sposób automatyczny bez ingerencji i konieczności manualnych związanych z dozowaniem i mieszaniem płynów.</w:t>
      </w:r>
    </w:p>
    <w:p w14:paraId="73975536" w14:textId="238F23ED" w:rsidR="006207FD" w:rsidRPr="00F27F9A" w:rsidRDefault="006207FD" w:rsidP="002634FD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EE71C3" w:rsidRPr="00F27F9A">
        <w:rPr>
          <w:b/>
          <w:bCs/>
          <w:sz w:val="24"/>
          <w:szCs w:val="24"/>
        </w:rPr>
        <w:t xml:space="preserve"> </w:t>
      </w:r>
      <w:r w:rsidR="00EE71C3" w:rsidRPr="00F27F9A">
        <w:rPr>
          <w:sz w:val="24"/>
          <w:szCs w:val="24"/>
        </w:rPr>
        <w:t>Zamawiający dopuszcza.</w:t>
      </w:r>
    </w:p>
    <w:p w14:paraId="4045B6F0" w14:textId="77777777" w:rsidR="006207FD" w:rsidRPr="00F27F9A" w:rsidRDefault="006207FD" w:rsidP="002634FD">
      <w:pPr>
        <w:jc w:val="both"/>
        <w:rPr>
          <w:sz w:val="24"/>
          <w:szCs w:val="24"/>
        </w:rPr>
      </w:pPr>
    </w:p>
    <w:p w14:paraId="54F3B0BC" w14:textId="43075E76" w:rsidR="006207FD" w:rsidRPr="00F27F9A" w:rsidRDefault="006207FD" w:rsidP="002634FD">
      <w:pPr>
        <w:jc w:val="both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6</w:t>
      </w:r>
      <w:r w:rsidR="00431C33">
        <w:rPr>
          <w:b/>
          <w:bCs/>
          <w:sz w:val="24"/>
          <w:szCs w:val="24"/>
        </w:rPr>
        <w:t xml:space="preserve"> – </w:t>
      </w:r>
      <w:r w:rsidR="00431C33" w:rsidRPr="00431C33">
        <w:rPr>
          <w:sz w:val="24"/>
          <w:szCs w:val="24"/>
        </w:rPr>
        <w:t>dot. zadania 3</w:t>
      </w:r>
    </w:p>
    <w:p w14:paraId="029DDA16" w14:textId="77777777" w:rsidR="006207FD" w:rsidRPr="00F27F9A" w:rsidRDefault="006207FD" w:rsidP="002634FD">
      <w:pPr>
        <w:shd w:val="clear" w:color="auto" w:fill="FFFFFF"/>
        <w:jc w:val="both"/>
        <w:rPr>
          <w:bCs/>
          <w:sz w:val="24"/>
          <w:szCs w:val="24"/>
        </w:rPr>
      </w:pPr>
      <w:r w:rsidRPr="00F27F9A">
        <w:rPr>
          <w:bCs/>
          <w:sz w:val="24"/>
          <w:szCs w:val="24"/>
        </w:rPr>
        <w:t xml:space="preserve">Czy z uwagi na sposób konfekcjonowania w części nr 3 środków myjących / dezynfekujących w niepodzielne opakowania handlowe zawierające 3 kanistry po 5l </w:t>
      </w:r>
      <w:r w:rsidRPr="00F27F9A">
        <w:rPr>
          <w:bCs/>
          <w:color w:val="000000"/>
          <w:sz w:val="24"/>
          <w:szCs w:val="24"/>
        </w:rPr>
        <w:t xml:space="preserve">(3 x 5l = 15l) </w:t>
      </w:r>
      <w:r w:rsidRPr="00F27F9A">
        <w:rPr>
          <w:bCs/>
          <w:color w:val="000000" w:themeColor="text1"/>
          <w:sz w:val="24"/>
          <w:szCs w:val="24"/>
        </w:rPr>
        <w:t>zamawiający wyrazi zgodę na ich dostarczanie zgodnie z opakowaniami handlowymi producenta?</w:t>
      </w:r>
      <w:r w:rsidRPr="00F27F9A">
        <w:rPr>
          <w:bCs/>
          <w:sz w:val="24"/>
          <w:szCs w:val="24"/>
        </w:rPr>
        <w:t xml:space="preserve"> </w:t>
      </w:r>
    </w:p>
    <w:p w14:paraId="23CFF923" w14:textId="56339852" w:rsidR="006207FD" w:rsidRPr="00F27F9A" w:rsidRDefault="006207FD" w:rsidP="002634FD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Tak, zamawiający dopuszcza.</w:t>
      </w:r>
    </w:p>
    <w:p w14:paraId="76947079" w14:textId="77777777" w:rsidR="006207FD" w:rsidRPr="00F27F9A" w:rsidRDefault="006207FD" w:rsidP="002634FD">
      <w:pPr>
        <w:jc w:val="both"/>
        <w:rPr>
          <w:b/>
          <w:bCs/>
          <w:sz w:val="24"/>
          <w:szCs w:val="24"/>
        </w:rPr>
      </w:pPr>
    </w:p>
    <w:p w14:paraId="18A94B8D" w14:textId="093556B6" w:rsidR="006207FD" w:rsidRPr="00F27F9A" w:rsidRDefault="006207FD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 xml:space="preserve">Pytanie nr 7 – </w:t>
      </w:r>
      <w:r w:rsidRPr="00F27F9A">
        <w:rPr>
          <w:sz w:val="24"/>
          <w:szCs w:val="24"/>
        </w:rPr>
        <w:t>dot. zadanie 1 poz 1</w:t>
      </w:r>
    </w:p>
    <w:p w14:paraId="7C956936" w14:textId="31C42F20" w:rsidR="006207FD" w:rsidRPr="00F27F9A" w:rsidRDefault="006207FD" w:rsidP="002634FD">
      <w:pPr>
        <w:jc w:val="both"/>
        <w:rPr>
          <w:sz w:val="24"/>
          <w:szCs w:val="24"/>
        </w:rPr>
      </w:pPr>
      <w:r w:rsidRPr="00F27F9A">
        <w:rPr>
          <w:sz w:val="24"/>
          <w:szCs w:val="24"/>
        </w:rPr>
        <w:t>Prosimy o dopuszczenie do oceny płynu o lepszych parametrach do higienicznej i chirurgicznej dezynfekcji rąk w placówkach ochrony zdrowia, tj. szpitale, przychodnie, gabinety zabiegowe, stomatologiczne i inne. Do stosowania w chirurgii, na blokach operacyjnych oraz podczas zabiegów chirurgicznych w stomatologii. Spektrum i czas działania: B, F, (C. albicans, A. brasiliensis), prątki ( M. avium, M. terrae), V (osłonokowe, Adeno, Noro, Polio). Higieniczna dezynfekcja rąk wg. EN 1500 3ml w czasie 30 sekund, chirurgiczna dezynfekcja według EN 12791 2*3ml w czasie 90 sekund oraz przedłożone działanie do 3 godzin. Skład: 72,5 g etanolu, 7,5g propan - 2 - ol. Opakowanie butelka 500 ml do stosowania w dozownikach.</w:t>
      </w:r>
    </w:p>
    <w:p w14:paraId="4A4419E0" w14:textId="77777777" w:rsidR="00164B8E" w:rsidRPr="00F27F9A" w:rsidRDefault="006207FD" w:rsidP="00164B8E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Zamawiający dopuszcza, pod warunkiem tożsamego zastosowanie przeciwko prątkom i wirusom oraz bakterią, itd., lub preparat posiadający lepsze parametry niż wymagane.</w:t>
      </w:r>
    </w:p>
    <w:p w14:paraId="0AF230FC" w14:textId="31A17221" w:rsidR="006207FD" w:rsidRPr="00F27F9A" w:rsidRDefault="006207FD" w:rsidP="002634FD">
      <w:pPr>
        <w:ind w:right="-74"/>
        <w:rPr>
          <w:b/>
          <w:bCs/>
          <w:sz w:val="24"/>
          <w:szCs w:val="24"/>
        </w:rPr>
      </w:pPr>
    </w:p>
    <w:p w14:paraId="526E65E3" w14:textId="77777777" w:rsidR="006207FD" w:rsidRPr="00F27F9A" w:rsidRDefault="006207FD" w:rsidP="002634FD">
      <w:pPr>
        <w:jc w:val="both"/>
        <w:rPr>
          <w:b/>
          <w:bCs/>
          <w:sz w:val="24"/>
          <w:szCs w:val="24"/>
        </w:rPr>
      </w:pPr>
    </w:p>
    <w:p w14:paraId="6C7CBCBA" w14:textId="438498D8" w:rsidR="006207FD" w:rsidRPr="00F27F9A" w:rsidRDefault="006207FD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 xml:space="preserve">Pytanie nr 8 – </w:t>
      </w:r>
      <w:r w:rsidRPr="00F27F9A">
        <w:rPr>
          <w:sz w:val="24"/>
          <w:szCs w:val="24"/>
        </w:rPr>
        <w:t>dot. zadanie 1 poz 1</w:t>
      </w:r>
    </w:p>
    <w:p w14:paraId="084DEA79" w14:textId="0861100E" w:rsidR="006207FD" w:rsidRPr="00F27F9A" w:rsidRDefault="006207FD" w:rsidP="002634FD">
      <w:pPr>
        <w:jc w:val="both"/>
        <w:rPr>
          <w:sz w:val="24"/>
          <w:szCs w:val="24"/>
        </w:rPr>
      </w:pPr>
      <w:r w:rsidRPr="00F27F9A">
        <w:rPr>
          <w:sz w:val="24"/>
          <w:szCs w:val="24"/>
        </w:rPr>
        <w:t>Prosimy o dopuszczenie do oceny płynu o lepszych parametrach do higienicznej i chirurgicznej dezynfekcji rąk w placówkach ochrony zdrowia, tj. szpitale, przychodnie, gabinety zabiegowe, stomatologiczne i inne. Do stosowania w chirurgii, na blokach operacyjnych oraz podczas zabiegów chirurgicznych w stomatologii. Spektrum i czas działania: B, F, (C. albicans, A. brasiliensis), prątki ( M. avium, M. terrae), V (osłonokowe, Adeno, Noro, Polio). Higieniczna dezynfekcja rąk wg. EN 1500 3ml w czasie 30 sekund, chirurgiczna dezynfekcja według EN 12791 2*3ml w czasie 90 sekund oraz przedłożone działanie do 3 godzin. Skład: 85 g etanolu,. Opakowanie butelka 500 ml do stosowania w dozownikach.</w:t>
      </w:r>
    </w:p>
    <w:p w14:paraId="3028DCE7" w14:textId="43AE4C81" w:rsidR="006207FD" w:rsidRPr="00F27F9A" w:rsidRDefault="006207FD" w:rsidP="002634FD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Zamawiający dopuszcza, pod warunkiem tożsamego zastosowanie przeciwko prątkom i wirusom oraz bakteriom, itd., lub preparat posiadający lepsze parametry niż wymagane.</w:t>
      </w:r>
    </w:p>
    <w:p w14:paraId="04EF8DE6" w14:textId="77777777" w:rsidR="006207FD" w:rsidRPr="00F27F9A" w:rsidRDefault="006207FD" w:rsidP="002634FD">
      <w:pPr>
        <w:jc w:val="both"/>
        <w:rPr>
          <w:b/>
          <w:bCs/>
          <w:sz w:val="24"/>
          <w:szCs w:val="24"/>
        </w:rPr>
      </w:pPr>
    </w:p>
    <w:p w14:paraId="277A8BAA" w14:textId="5A4C28F4" w:rsidR="006207FD" w:rsidRPr="00F27F9A" w:rsidRDefault="006207FD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 xml:space="preserve">Pytanie nr 9 – </w:t>
      </w:r>
      <w:r w:rsidRPr="00F27F9A">
        <w:rPr>
          <w:sz w:val="24"/>
          <w:szCs w:val="24"/>
        </w:rPr>
        <w:t>dot. zadanie 1 poz 2</w:t>
      </w:r>
    </w:p>
    <w:p w14:paraId="2AAF658F" w14:textId="234CB454" w:rsidR="006207FD" w:rsidRPr="00F27F9A" w:rsidRDefault="006207FD" w:rsidP="002634FD">
      <w:pPr>
        <w:jc w:val="both"/>
        <w:rPr>
          <w:b/>
          <w:bCs/>
          <w:sz w:val="24"/>
          <w:szCs w:val="24"/>
        </w:rPr>
      </w:pPr>
      <w:r w:rsidRPr="00F27F9A">
        <w:rPr>
          <w:sz w:val="24"/>
          <w:szCs w:val="24"/>
        </w:rPr>
        <w:t>Prosimy o dopuszczenie do oceny płynu o lepszych parametrach do higienicznej i chirurgicznej dezynfekcji rąk w placówkach ochrony zdrowia, tj. szpitale, przychodnie, gabinety zabiegowe, stomatologiczne i inne. Do stosowania w chirurgii, na blokach operacyjnych oraz podczas zabiegów chirurgicznych w stomatologii. Spektrum i czas działania: B, F, (C. albicans, A. brasiliensis), prątki ( M. avium, M. terrae), V (osłonokowe, Adeno, Noro, Polio). Higieniczna dezynfekcja rąk wg. EN 1500 3ml w czasie 30 sekund, chirurgiczna dezynfekcja według EN 12791 2*3ml w czasie 90 sekund oraz przedłożone działanie do 3 godzin. Skład: 72,5 g etanolu, 7,5g propan - 2 - ol. Opakowanie butelka 500 ml do stosowania w dozownikach</w:t>
      </w:r>
      <w:r w:rsidRPr="00F27F9A">
        <w:rPr>
          <w:b/>
          <w:bCs/>
          <w:sz w:val="24"/>
          <w:szCs w:val="24"/>
        </w:rPr>
        <w:t>.</w:t>
      </w:r>
    </w:p>
    <w:p w14:paraId="459F44DB" w14:textId="77777777" w:rsidR="00164B8E" w:rsidRPr="00F27F9A" w:rsidRDefault="006207FD" w:rsidP="00164B8E">
      <w:pPr>
        <w:ind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sz w:val="24"/>
          <w:szCs w:val="24"/>
        </w:rPr>
        <w:t xml:space="preserve"> Zamawiający dopuszcza, pod warunkiem tożsamego zastosowanie przeciwko prątkom i wirusom oraz bakterią, itd., lub preparat posiadający lepsze parametry niż wymagane.</w:t>
      </w:r>
    </w:p>
    <w:p w14:paraId="25D7D80C" w14:textId="0A214E2B" w:rsidR="006207FD" w:rsidRPr="00F27F9A" w:rsidRDefault="006207FD" w:rsidP="002634FD">
      <w:pPr>
        <w:ind w:right="-74"/>
        <w:rPr>
          <w:b/>
          <w:bCs/>
          <w:sz w:val="24"/>
          <w:szCs w:val="24"/>
        </w:rPr>
      </w:pPr>
    </w:p>
    <w:p w14:paraId="3073778E" w14:textId="4722A9B8" w:rsidR="006207FD" w:rsidRPr="00F27F9A" w:rsidRDefault="006207FD" w:rsidP="002634FD">
      <w:pPr>
        <w:jc w:val="both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lastRenderedPageBreak/>
        <w:t xml:space="preserve">Pytanie nr 10 – </w:t>
      </w:r>
      <w:r w:rsidRPr="00F27F9A">
        <w:rPr>
          <w:sz w:val="24"/>
          <w:szCs w:val="24"/>
        </w:rPr>
        <w:t>dot. zadanie 1 poz 2</w:t>
      </w:r>
    </w:p>
    <w:p w14:paraId="64880791" w14:textId="58BE5648" w:rsidR="006207FD" w:rsidRPr="00F27F9A" w:rsidRDefault="006207FD" w:rsidP="002634FD">
      <w:pPr>
        <w:jc w:val="both"/>
        <w:rPr>
          <w:sz w:val="24"/>
          <w:szCs w:val="24"/>
        </w:rPr>
      </w:pPr>
      <w:r w:rsidRPr="00F27F9A">
        <w:rPr>
          <w:sz w:val="24"/>
          <w:szCs w:val="24"/>
        </w:rPr>
        <w:t>Prosimy o dopuszczenie do oceny płynu o lepszych parametrach do higienicznej i chirurgicznej dezynfekcji rąk w placówkach ochrony zdrowia, tj. szpitale, przychodnie, gabinety zabiegowe, stomatologiczne i inne. Do stosowania w chirurgii, na blokach operacyjnych oraz podczas zabiegów chirurgicznych w stomatologii. Spektrum i czas działania: B, F, (C. albicans, A. brasiliensis), prątki ( M. avium, M. terrae), V (osłonokowe, Adeno, Noro, Polio). Higieniczna dezynfekcja rąk wg. EN 1500 3ml w czasie 30 sekund, chirurgiczna dezynfekcja według EN 12791 2*3ml w czasie 90 sekund oraz przedłożone działanie do 3 godzin. Skład: 85 g etanolu,. Opakowanie butelka 500 ml do stosowania w dozownikach.</w:t>
      </w:r>
    </w:p>
    <w:p w14:paraId="51974341" w14:textId="3D9AF08C" w:rsidR="006207FD" w:rsidRPr="00F27F9A" w:rsidRDefault="006207FD" w:rsidP="002634FD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Zamawiający dopuszcza, pod warunkiem tożsamego zastosowanie przeciwko prątkom i wirusom oraz bakterią, itd., lub preparat posiadający lepsze parametry niż wymagane.</w:t>
      </w:r>
    </w:p>
    <w:p w14:paraId="23219846" w14:textId="77777777" w:rsidR="006207FD" w:rsidRPr="00F27F9A" w:rsidRDefault="006207FD" w:rsidP="002634FD">
      <w:pPr>
        <w:jc w:val="both"/>
        <w:rPr>
          <w:b/>
          <w:bCs/>
          <w:sz w:val="24"/>
          <w:szCs w:val="24"/>
        </w:rPr>
      </w:pPr>
    </w:p>
    <w:p w14:paraId="26353773" w14:textId="32DACFDC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 xml:space="preserve">Pytanie nr 11 </w:t>
      </w:r>
      <w:r w:rsidR="002634FD" w:rsidRPr="00F27F9A">
        <w:rPr>
          <w:b/>
          <w:bCs/>
          <w:sz w:val="24"/>
          <w:szCs w:val="24"/>
        </w:rPr>
        <w:t>–</w:t>
      </w:r>
      <w:r w:rsidRPr="00F27F9A">
        <w:rPr>
          <w:b/>
          <w:bCs/>
          <w:sz w:val="24"/>
          <w:szCs w:val="24"/>
        </w:rPr>
        <w:t xml:space="preserve"> </w:t>
      </w:r>
      <w:r w:rsidR="002634FD" w:rsidRPr="00F27F9A">
        <w:rPr>
          <w:sz w:val="24"/>
          <w:szCs w:val="24"/>
        </w:rPr>
        <w:t>dot.</w:t>
      </w:r>
      <w:r w:rsidR="002634FD" w:rsidRPr="00F27F9A">
        <w:rPr>
          <w:b/>
          <w:bCs/>
          <w:sz w:val="24"/>
          <w:szCs w:val="24"/>
        </w:rPr>
        <w:t xml:space="preserve"> </w:t>
      </w:r>
      <w:r w:rsidRPr="00F27F9A">
        <w:rPr>
          <w:sz w:val="24"/>
          <w:szCs w:val="24"/>
        </w:rPr>
        <w:t>Pakiet 3, poz. 1</w:t>
      </w:r>
    </w:p>
    <w:p w14:paraId="23DCD54F" w14:textId="629CF9FC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sz w:val="24"/>
          <w:szCs w:val="24"/>
        </w:rPr>
        <w:t>Czy Zamawiający dopuści do oceny płynny, alkaliczny, enzymatyczny preparat do automatycznego reprocesowania termostabilnych i termolabilnych wyrobów medycznych, takich jak: narzędzia chirurgiczne, robotyczne, pojemniki oraz endoskopy sztywne i giętkie. Bez zawartości krzemianów. Nie wymagający neutralizacji, niskopieniący. Zawiera anionowe i niejonowe substancje powierzchniowo czynne, rozpuszczalniki (solubilizatory), inhibitory korozji. Charakteryzujący się wysoką kompatybilnością materiałową, nawet z wrażliwymi materiałami, takimi jak anodowane aluminium i metale nieżelazne. Jest kompatybilny z urządzeniami do mycia i dezynfekcji wiodących producentów: Belimed, BHT, Getinge, Lancer, Meiko, Miele, Olympus, Steelco, Steris/Hamo itp. Wartość pH koncentratu - 10,7. Standardowe stężenie: 0,5% (5 ml/l). W zależności od stopnia zanieczyszczenia: 0,3 - 1,0% (3 - 10 ml/l) w temperaturach od 35°C do 60°C, w czasie do 10min. Nie sklasyfikowany jako produkt niebezpieczny. Wyrób medyczny. Kanister 5L.</w:t>
      </w:r>
    </w:p>
    <w:p w14:paraId="0A39970F" w14:textId="6A989592" w:rsidR="00155C36" w:rsidRPr="00F27F9A" w:rsidRDefault="00155C36" w:rsidP="002634FD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Zgodnie z SWZ</w:t>
      </w:r>
    </w:p>
    <w:p w14:paraId="3930198D" w14:textId="7777777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</w:p>
    <w:p w14:paraId="04D76269" w14:textId="405A927D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12</w:t>
      </w:r>
      <w:r w:rsidR="002634FD" w:rsidRPr="00F27F9A">
        <w:rPr>
          <w:b/>
          <w:bCs/>
          <w:sz w:val="24"/>
          <w:szCs w:val="24"/>
        </w:rPr>
        <w:t xml:space="preserve"> – </w:t>
      </w:r>
      <w:r w:rsidR="002634FD" w:rsidRPr="00F27F9A">
        <w:rPr>
          <w:sz w:val="24"/>
          <w:szCs w:val="24"/>
        </w:rPr>
        <w:t>dot.</w:t>
      </w:r>
      <w:r w:rsidR="002634FD" w:rsidRPr="00F27F9A">
        <w:rPr>
          <w:b/>
          <w:bCs/>
          <w:sz w:val="24"/>
          <w:szCs w:val="24"/>
        </w:rPr>
        <w:t xml:space="preserve"> </w:t>
      </w:r>
      <w:r w:rsidRPr="00F27F9A">
        <w:rPr>
          <w:sz w:val="24"/>
          <w:szCs w:val="24"/>
        </w:rPr>
        <w:t>Pakiet 3, poz. 2</w:t>
      </w:r>
    </w:p>
    <w:p w14:paraId="60BCA4A5" w14:textId="55E6F9F6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sz w:val="24"/>
          <w:szCs w:val="24"/>
        </w:rPr>
        <w:t>Czy Zamawiający wyrazi zgodę na zaoferowanie płynnego koncentratu do maszynowej, chemiczno-termicznej dezynfekcji endoskopów giętkich i sztywnych oraz akcesoriów do endoskopii w myjniach maszynowych – do termicznego przygotowywania endoskopów oraz oprzyrządowania endoskopowego np. fiberoskopów w myjniach – dezynfektorach. Preparat nie pieni się. Jest kompatybilny z urządzeniami do mycia i dezynfekcji wiodących producentów: Belimed, BHT, Getinge, Lancer, Meiko, Miele, Olympus, Steelco, Steris/Hamo itp. Preparat działa bakteriobójczo, grzybobójczo, prątkobójczo, wirusobójczo w 0,5% (5ml/l) w 55°C w 5min, sporobójczo (C. difficile) w 1% (5ml/l) w 55°C w 5min. Zawiera aldehyd glutarowy w stężeniu, inhibitory korozji, środki wspomagające rozpuszczalność, związki kompleksujące. Opakowanie a 5L. Wyrób medyczny IIb.</w:t>
      </w:r>
    </w:p>
    <w:p w14:paraId="400538A4" w14:textId="6DC76814" w:rsidR="00155C36" w:rsidRPr="00F27F9A" w:rsidRDefault="00155C36" w:rsidP="002634FD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Zgodnie z SWZ</w:t>
      </w:r>
    </w:p>
    <w:p w14:paraId="12B3DE0C" w14:textId="7777777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</w:p>
    <w:p w14:paraId="3DA752CB" w14:textId="6B24795C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 xml:space="preserve">Pytanie nr 13 </w:t>
      </w:r>
      <w:r w:rsidR="002634FD" w:rsidRPr="00F27F9A">
        <w:rPr>
          <w:b/>
          <w:bCs/>
          <w:sz w:val="24"/>
          <w:szCs w:val="24"/>
        </w:rPr>
        <w:t xml:space="preserve">– </w:t>
      </w:r>
      <w:r w:rsidR="002634FD" w:rsidRPr="00F27F9A">
        <w:rPr>
          <w:sz w:val="24"/>
          <w:szCs w:val="24"/>
        </w:rPr>
        <w:t>dot.</w:t>
      </w:r>
      <w:r w:rsidR="002634FD" w:rsidRPr="00F27F9A">
        <w:rPr>
          <w:b/>
          <w:bCs/>
          <w:sz w:val="24"/>
          <w:szCs w:val="24"/>
        </w:rPr>
        <w:t xml:space="preserve"> </w:t>
      </w:r>
      <w:r w:rsidRPr="00F27F9A">
        <w:rPr>
          <w:sz w:val="24"/>
          <w:szCs w:val="24"/>
        </w:rPr>
        <w:t>Pakiet 5</w:t>
      </w:r>
    </w:p>
    <w:p w14:paraId="235AB83B" w14:textId="571FF88B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sz w:val="24"/>
          <w:szCs w:val="24"/>
        </w:rPr>
        <w:t xml:space="preserve">Czy Zamawiający dopuści do oceny płynny koncentrat na bazie kompleksu trójenzymatycznego i niejonowych substancji powierzchniowo czynnych do manualnego i półautomatycznego mycia endoskopów oraz manualnego mycia wszelkiego rodzaju narzędzi chirurgicznych, wyrobów medycznych oraz oprzyrządowania anestezjologicznego, nie wytwarzający piany, zapewniający ochronę przed korozją, pH ok 7. Możliwość użycia w myjkach ultradźwiękowych. Bez substancji utleniających, aldehydów, chloru, pochodnych fenolowych. Po zakończeniu mycia narzędzia należy dokładnie opłukać wodą. Stężenie </w:t>
      </w:r>
      <w:r w:rsidRPr="00F27F9A">
        <w:rPr>
          <w:sz w:val="24"/>
          <w:szCs w:val="24"/>
        </w:rPr>
        <w:lastRenderedPageBreak/>
        <w:t>użytkowe przy normalnym zanieczyszczeniu: 0,5-1%. Opakowanie 2L, 5L. Wyrób medyczny kl. I.</w:t>
      </w:r>
    </w:p>
    <w:p w14:paraId="6A5A824D" w14:textId="41FA6CCE" w:rsidR="00155C36" w:rsidRPr="00F27F9A" w:rsidRDefault="00155C36" w:rsidP="002634FD">
      <w:pPr>
        <w:ind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Zgodnie z SWZ</w:t>
      </w:r>
    </w:p>
    <w:p w14:paraId="3341EAB7" w14:textId="7777777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</w:p>
    <w:p w14:paraId="0E99A3B1" w14:textId="75AEA632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 xml:space="preserve">Pytanie nr 14 </w:t>
      </w:r>
      <w:r w:rsidR="002634FD" w:rsidRPr="00F27F9A">
        <w:rPr>
          <w:b/>
          <w:bCs/>
          <w:sz w:val="24"/>
          <w:szCs w:val="24"/>
        </w:rPr>
        <w:t xml:space="preserve">– </w:t>
      </w:r>
      <w:r w:rsidR="002634FD" w:rsidRPr="00F27F9A">
        <w:rPr>
          <w:sz w:val="24"/>
          <w:szCs w:val="24"/>
        </w:rPr>
        <w:t>dot.</w:t>
      </w:r>
      <w:r w:rsidR="002634FD" w:rsidRPr="00F27F9A">
        <w:rPr>
          <w:b/>
          <w:bCs/>
          <w:sz w:val="24"/>
          <w:szCs w:val="24"/>
        </w:rPr>
        <w:t xml:space="preserve"> </w:t>
      </w:r>
      <w:r w:rsidRPr="00F27F9A">
        <w:rPr>
          <w:sz w:val="24"/>
          <w:szCs w:val="24"/>
        </w:rPr>
        <w:t>Pakiet 5</w:t>
      </w:r>
    </w:p>
    <w:p w14:paraId="2D45C021" w14:textId="3729774C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sz w:val="24"/>
          <w:szCs w:val="24"/>
        </w:rPr>
        <w:t>Proszę o doprecyzowanie czy Zamawiający oczekuje opakowań 2L, czy 5L?</w:t>
      </w:r>
    </w:p>
    <w:p w14:paraId="67E88B00" w14:textId="656BC46F" w:rsidR="00155C36" w:rsidRPr="00F27F9A" w:rsidRDefault="00155C36" w:rsidP="002634FD">
      <w:pPr>
        <w:ind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Zamawiający oczekuje preparatów o pojemności 200 ml.</w:t>
      </w:r>
      <w:r w:rsidR="00DF7E70" w:rsidRPr="00F27F9A">
        <w:rPr>
          <w:sz w:val="24"/>
          <w:szCs w:val="24"/>
        </w:rPr>
        <w:t xml:space="preserve"> Zamawiający modyfikuje formularz asortymentowo-cenowy w tym zakresie .</w:t>
      </w:r>
    </w:p>
    <w:p w14:paraId="713CA7FC" w14:textId="7777777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</w:p>
    <w:p w14:paraId="7FB2A8E0" w14:textId="25D57B43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 xml:space="preserve">Pytanie nr 15 </w:t>
      </w:r>
      <w:r w:rsidR="002634FD" w:rsidRPr="00F27F9A">
        <w:rPr>
          <w:b/>
          <w:bCs/>
          <w:sz w:val="24"/>
          <w:szCs w:val="24"/>
        </w:rPr>
        <w:t xml:space="preserve">– </w:t>
      </w:r>
      <w:r w:rsidR="002634FD" w:rsidRPr="00F27F9A">
        <w:rPr>
          <w:sz w:val="24"/>
          <w:szCs w:val="24"/>
        </w:rPr>
        <w:t>dot.</w:t>
      </w:r>
      <w:r w:rsidR="002634FD" w:rsidRPr="00F27F9A">
        <w:rPr>
          <w:b/>
          <w:bCs/>
          <w:sz w:val="24"/>
          <w:szCs w:val="24"/>
        </w:rPr>
        <w:t xml:space="preserve"> </w:t>
      </w:r>
      <w:r w:rsidRPr="00F27F9A">
        <w:rPr>
          <w:sz w:val="24"/>
          <w:szCs w:val="24"/>
        </w:rPr>
        <w:t>Pytanie dot. Umowy</w:t>
      </w:r>
    </w:p>
    <w:p w14:paraId="5F29771C" w14:textId="51206872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sz w:val="24"/>
          <w:szCs w:val="24"/>
        </w:rPr>
        <w:t>Zamawiający przewiduje dostawy sukcesywne w ciągu 12 miesięcy (poza pakietem 2), zgodne z bieżącym zapotrzebowaniem, czyli nie przewiduje konieczności dłuższego przechowywania zamówionych produktów w magazynie. W związku z powyższym wnosimy o odstąpienie od warunku 12-miesięcznego okresu ważności zamówionych towarów od dostawy oraz takiego samego okresu po ustaniu umowy (określonego w SWZ w punkcie 4.1) i tym samym pozostawienie w mocy jedynie zapisu z umowy par 8 pkt 3.</w:t>
      </w:r>
    </w:p>
    <w:p w14:paraId="54CB4D87" w14:textId="6FEBA25D" w:rsidR="00155C36" w:rsidRPr="00F27F9A" w:rsidRDefault="00155C36" w:rsidP="002634FD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Jak SWZ</w:t>
      </w:r>
    </w:p>
    <w:p w14:paraId="4D03D52F" w14:textId="7777777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</w:p>
    <w:p w14:paraId="166A2483" w14:textId="5F7559B8" w:rsidR="00155C36" w:rsidRPr="00F27F9A" w:rsidRDefault="00155C36" w:rsidP="002634FD">
      <w:pPr>
        <w:jc w:val="both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16</w:t>
      </w:r>
      <w:r w:rsidR="00CA072D" w:rsidRPr="00F27F9A">
        <w:rPr>
          <w:b/>
          <w:bCs/>
          <w:sz w:val="24"/>
          <w:szCs w:val="24"/>
        </w:rPr>
        <w:t xml:space="preserve"> </w:t>
      </w:r>
      <w:r w:rsidR="00CA072D" w:rsidRPr="00F27F9A">
        <w:rPr>
          <w:sz w:val="24"/>
          <w:szCs w:val="24"/>
        </w:rPr>
        <w:t>– dot. zadania nr 1</w:t>
      </w:r>
    </w:p>
    <w:p w14:paraId="598EEAC3" w14:textId="77777777" w:rsidR="00CA072D" w:rsidRPr="00F27F9A" w:rsidRDefault="00CA072D" w:rsidP="002634FD">
      <w:pPr>
        <w:suppressAutoHyphens/>
        <w:contextualSpacing/>
        <w:jc w:val="both"/>
        <w:rPr>
          <w:sz w:val="24"/>
          <w:szCs w:val="24"/>
        </w:rPr>
      </w:pPr>
      <w:r w:rsidRPr="00F27F9A">
        <w:rPr>
          <w:sz w:val="24"/>
          <w:szCs w:val="24"/>
        </w:rPr>
        <w:t>Poz. 1, 2- Czy Zamawiający w poz. 1, 3 dopuści do oceny preparat do higienicznej i chirurgicznej dezynfekcji rąk, w postaci żelu, który szybko przechodzi w postać ciekłą, co znacznie ułatwia dokładne rozprowadzanie i wcieranie preparatu w skórę, zawierający w składzie  etanol  72g/100g,  izopropanol – 1,92 g/100g , substancje nawilżające – emolient (alkohol mirystylowy), humektant (gliceryna),  bez zawartości barwników oraz substancji zapachowych, testowany dermatologicznie,  o spektrum biobójczym – B, Tbc (m. terrae, m.avium), F  oraz wirusobójcze (Polio, Adeno, Noro) – 30 sek. Dodatkowe działanie wobec wirusów: HIV, HBV, HCV (BVDV), Vaccinia (Corona), Rota, Herpes, A H1N1, A H5N1 – 15 sek, zarejestrowany jako produkt biobójczy, spełniający pozostałe wymagania SWZ?</w:t>
      </w:r>
    </w:p>
    <w:p w14:paraId="010781B9" w14:textId="784E46EA" w:rsidR="00155C36" w:rsidRPr="00F27F9A" w:rsidRDefault="00155C36" w:rsidP="002634FD">
      <w:pPr>
        <w:ind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Zgodnie z SWZ</w:t>
      </w:r>
    </w:p>
    <w:p w14:paraId="1B516185" w14:textId="7777777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</w:p>
    <w:p w14:paraId="1808384D" w14:textId="7FBF73AA" w:rsidR="00155C36" w:rsidRPr="00F27F9A" w:rsidRDefault="00155C36" w:rsidP="002634FD">
      <w:pPr>
        <w:jc w:val="both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17</w:t>
      </w:r>
      <w:r w:rsidR="00CA072D" w:rsidRPr="00F27F9A">
        <w:rPr>
          <w:b/>
          <w:bCs/>
          <w:sz w:val="24"/>
          <w:szCs w:val="24"/>
        </w:rPr>
        <w:t xml:space="preserve"> </w:t>
      </w:r>
      <w:r w:rsidR="00CA072D" w:rsidRPr="00F27F9A">
        <w:rPr>
          <w:sz w:val="24"/>
          <w:szCs w:val="24"/>
        </w:rPr>
        <w:t>– dot. zadania nr 1</w:t>
      </w:r>
    </w:p>
    <w:p w14:paraId="37FF9EF8" w14:textId="77777777" w:rsidR="00CA072D" w:rsidRPr="00F27F9A" w:rsidRDefault="00CA072D" w:rsidP="002634FD">
      <w:pPr>
        <w:suppressAutoHyphens/>
        <w:contextualSpacing/>
        <w:jc w:val="both"/>
        <w:rPr>
          <w:sz w:val="24"/>
          <w:szCs w:val="24"/>
        </w:rPr>
      </w:pPr>
      <w:r w:rsidRPr="00F27F9A">
        <w:rPr>
          <w:sz w:val="24"/>
          <w:szCs w:val="24"/>
        </w:rPr>
        <w:t>Poz. 1, 2- Czy zamawiający dopuści bezbarwny preparat typu AHD 1000  do higienicznej i chirurgicznej dezynfekcji rąk na bazie etanolu 79,9g, z dodatkiem kwasu mlekowego oraz glicerolu, chroniącego skórę przed wysuszeniem, o spektrum działania: bakteriobójczy - 30 sekund, drożdżakobójczy - 30 sekund, bójczy wobec prątków gruźlicy - 30 sekund, wirusobójczy wobec wirusów otoczkowych ( w tym HIV/HBV/HCV, Vaccinia - 30 sekund ) oraz wirusów bezotoczkowych ( w tym Polio - 60 sekund, Adeno, Rota, Noro - 30 sekund, spełniający pozostałe wymagania SWZ?</w:t>
      </w:r>
    </w:p>
    <w:p w14:paraId="0E64AE41" w14:textId="6B805000" w:rsidR="00155C36" w:rsidRPr="00806E55" w:rsidRDefault="00155C36" w:rsidP="002634FD">
      <w:pPr>
        <w:ind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806E55">
        <w:rPr>
          <w:sz w:val="24"/>
          <w:szCs w:val="24"/>
        </w:rPr>
        <w:t>Zamawiający dopuszcza, pod warunkiem tożsamego zastosowanie przeciwko prątkom i wirusom oraz bakterią, itd., lub preparat posiadający lepsze parametry niż wymagane.</w:t>
      </w:r>
    </w:p>
    <w:p w14:paraId="3733E37A" w14:textId="7777777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</w:p>
    <w:p w14:paraId="477DAF25" w14:textId="213A250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18</w:t>
      </w:r>
      <w:r w:rsidR="00CA072D" w:rsidRPr="00F27F9A">
        <w:rPr>
          <w:b/>
          <w:bCs/>
          <w:sz w:val="24"/>
          <w:szCs w:val="24"/>
        </w:rPr>
        <w:t xml:space="preserve"> </w:t>
      </w:r>
      <w:r w:rsidR="00CA072D" w:rsidRPr="00F27F9A">
        <w:rPr>
          <w:sz w:val="24"/>
          <w:szCs w:val="24"/>
        </w:rPr>
        <w:t>– dot. zadania nr 1</w:t>
      </w:r>
    </w:p>
    <w:p w14:paraId="00A12323" w14:textId="77777777" w:rsidR="00CA072D" w:rsidRPr="00F27F9A" w:rsidRDefault="00CA072D" w:rsidP="002634FD">
      <w:pPr>
        <w:jc w:val="both"/>
        <w:rPr>
          <w:bCs/>
          <w:sz w:val="24"/>
          <w:szCs w:val="24"/>
        </w:rPr>
      </w:pPr>
      <w:r w:rsidRPr="00F27F9A">
        <w:rPr>
          <w:bCs/>
          <w:sz w:val="24"/>
          <w:szCs w:val="24"/>
        </w:rPr>
        <w:t>Poz. 3- Czy Zamawiający dopuści do oceny preparat typu Medisoap Neutral w postaci emulsji  do mycia rąk przed higieniczną i chirurgiczną dezynfekcją rąk oraz do mycia ciała,   zawierający substancje myjące, nawilżające (humektant i emolient), przebadany dermatologicznie i alergologicznie o pH 5,5 +/-0,5, bezzapachowy, z możliwością stosowania w profilaktyce przeciwodleżynowej oraz na oddziałach neonatologicznych i pediatrycznych do procedur higieny rąk, nadający się do dozowników Dermados?</w:t>
      </w:r>
    </w:p>
    <w:p w14:paraId="41FE51EE" w14:textId="77777777" w:rsidR="00164B8E" w:rsidRPr="00F27F9A" w:rsidRDefault="00155C36" w:rsidP="00164B8E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lastRenderedPageBreak/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Zamawiający dopuszcza, pod warunkiem tożsamego zastosowanie przeciwko prątkom i wirusom oraz bakterią, itd., lub preparat posiadający lepsze parametry niż wymagane.</w:t>
      </w:r>
    </w:p>
    <w:p w14:paraId="3BB4F120" w14:textId="5499F63F" w:rsidR="00155C36" w:rsidRPr="00F27F9A" w:rsidRDefault="00155C36" w:rsidP="002634FD">
      <w:pPr>
        <w:ind w:right="-74"/>
        <w:rPr>
          <w:sz w:val="24"/>
          <w:szCs w:val="24"/>
        </w:rPr>
      </w:pPr>
    </w:p>
    <w:p w14:paraId="27933025" w14:textId="1D1369FC" w:rsidR="00155C36" w:rsidRPr="00F27F9A" w:rsidRDefault="00155C36" w:rsidP="002634FD">
      <w:pPr>
        <w:jc w:val="both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19</w:t>
      </w:r>
      <w:r w:rsidR="00CA072D" w:rsidRPr="00F27F9A">
        <w:rPr>
          <w:b/>
          <w:bCs/>
          <w:sz w:val="24"/>
          <w:szCs w:val="24"/>
        </w:rPr>
        <w:t xml:space="preserve"> </w:t>
      </w:r>
      <w:r w:rsidR="00CA072D" w:rsidRPr="00F27F9A">
        <w:rPr>
          <w:sz w:val="24"/>
          <w:szCs w:val="24"/>
        </w:rPr>
        <w:t>– dot. zadania nr 1</w:t>
      </w:r>
    </w:p>
    <w:p w14:paraId="3DF3A8AB" w14:textId="77777777" w:rsidR="00CA072D" w:rsidRPr="00F27F9A" w:rsidRDefault="00CA072D" w:rsidP="002634FD">
      <w:pPr>
        <w:jc w:val="both"/>
        <w:rPr>
          <w:bCs/>
          <w:sz w:val="24"/>
          <w:szCs w:val="24"/>
        </w:rPr>
      </w:pPr>
      <w:r w:rsidRPr="00F27F9A">
        <w:rPr>
          <w:bCs/>
          <w:sz w:val="24"/>
          <w:szCs w:val="24"/>
        </w:rPr>
        <w:t xml:space="preserve">Poz. 4- </w:t>
      </w:r>
      <w:r w:rsidRPr="00F27F9A">
        <w:rPr>
          <w:sz w:val="24"/>
          <w:szCs w:val="24"/>
        </w:rPr>
        <w:t xml:space="preserve">Czy Zamawiający dopuści do oceny emulsję typu olej w wodzie do pielęgnacji suchej, zniszczonej i wrażliwej skóry rąk, przebadaną dermatologicznie, zawierająca w składzie kwas hialuronowy, kolagen, elastynę, wosk pszczeli i kompleks witamin C, E, F, ekstrakt z cytryny oraz naturalnych olejków z pestek winogron, orzecha kokosowego i pestek moreli? Pielęgnuje i wygładza zniszczona skórę dłoni oraz poprawia naturalną wilgotność i elastyczność skóry, spełnia wszystkie pozostałe wymagania SWZ? </w:t>
      </w:r>
    </w:p>
    <w:p w14:paraId="54AAB4E9" w14:textId="0111B9F7" w:rsidR="00155C36" w:rsidRPr="00F27F9A" w:rsidRDefault="00155C36" w:rsidP="002634FD">
      <w:pPr>
        <w:ind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Zamawiający dopuszcza.</w:t>
      </w:r>
    </w:p>
    <w:p w14:paraId="7DC9D8D3" w14:textId="77777777" w:rsidR="00155C36" w:rsidRPr="00F27F9A" w:rsidRDefault="00155C36" w:rsidP="002634FD">
      <w:pPr>
        <w:jc w:val="both"/>
        <w:rPr>
          <w:b/>
          <w:bCs/>
          <w:sz w:val="24"/>
          <w:szCs w:val="24"/>
        </w:rPr>
      </w:pPr>
    </w:p>
    <w:p w14:paraId="33EB34B3" w14:textId="0A1D8B7B" w:rsidR="00155C36" w:rsidRPr="00F27F9A" w:rsidRDefault="00155C36" w:rsidP="002634FD">
      <w:pPr>
        <w:jc w:val="both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20</w:t>
      </w:r>
      <w:r w:rsidR="00CA072D" w:rsidRPr="00F27F9A">
        <w:rPr>
          <w:b/>
          <w:bCs/>
          <w:sz w:val="24"/>
          <w:szCs w:val="24"/>
        </w:rPr>
        <w:t xml:space="preserve"> </w:t>
      </w:r>
      <w:r w:rsidR="00CA072D" w:rsidRPr="00F27F9A">
        <w:rPr>
          <w:sz w:val="24"/>
          <w:szCs w:val="24"/>
        </w:rPr>
        <w:t>– dot. zadanie nr 5</w:t>
      </w:r>
    </w:p>
    <w:p w14:paraId="208C484B" w14:textId="40BE289B" w:rsidR="00CA072D" w:rsidRPr="00F27F9A" w:rsidRDefault="00CA072D" w:rsidP="002634FD">
      <w:pPr>
        <w:jc w:val="both"/>
        <w:rPr>
          <w:b/>
          <w:bCs/>
          <w:sz w:val="24"/>
          <w:szCs w:val="24"/>
        </w:rPr>
      </w:pPr>
      <w:r w:rsidRPr="00F27F9A">
        <w:rPr>
          <w:bCs/>
          <w:sz w:val="24"/>
          <w:szCs w:val="24"/>
        </w:rPr>
        <w:t>Prosimy o wyjaśnienie, czy Zamawiający oczekuje 792 szt opakowań o pojemności 5l? Zamawiający nie określił pojemności opakowania</w:t>
      </w:r>
    </w:p>
    <w:p w14:paraId="434517BF" w14:textId="6A3D1503" w:rsidR="00164B8E" w:rsidRPr="00F27F9A" w:rsidRDefault="00155C36" w:rsidP="00164B8E">
      <w:pPr>
        <w:ind w:right="-74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Zamawiający oczekuje preparatów o pojemności 200 ml</w:t>
      </w:r>
      <w:r w:rsidR="00DF7E70" w:rsidRPr="00F27F9A">
        <w:rPr>
          <w:sz w:val="24"/>
          <w:szCs w:val="24"/>
        </w:rPr>
        <w:t>. Zamawiający modyfikuje formularz asortymentowo-cenowy w tym zakresie</w:t>
      </w:r>
      <w:r w:rsidR="00164B8E" w:rsidRPr="00F27F9A">
        <w:rPr>
          <w:sz w:val="24"/>
          <w:szCs w:val="24"/>
        </w:rPr>
        <w:t xml:space="preserve">. </w:t>
      </w:r>
    </w:p>
    <w:p w14:paraId="615179A3" w14:textId="4CACDF04" w:rsidR="00155C36" w:rsidRPr="00F27F9A" w:rsidRDefault="00155C36" w:rsidP="002634FD">
      <w:pPr>
        <w:ind w:right="-74"/>
        <w:rPr>
          <w:b/>
          <w:bCs/>
          <w:sz w:val="24"/>
          <w:szCs w:val="24"/>
        </w:rPr>
      </w:pPr>
    </w:p>
    <w:p w14:paraId="0DB44E6A" w14:textId="6B6AF4BA" w:rsidR="00155C36" w:rsidRPr="00F27F9A" w:rsidRDefault="00155C36" w:rsidP="002634FD">
      <w:pPr>
        <w:jc w:val="both"/>
        <w:rPr>
          <w:b/>
          <w:bCs/>
          <w:sz w:val="24"/>
          <w:szCs w:val="24"/>
        </w:rPr>
      </w:pPr>
      <w:r w:rsidRPr="00F27F9A">
        <w:rPr>
          <w:b/>
          <w:bCs/>
          <w:sz w:val="24"/>
          <w:szCs w:val="24"/>
        </w:rPr>
        <w:t>Pytanie nr 21</w:t>
      </w:r>
      <w:r w:rsidR="00CA072D" w:rsidRPr="00F27F9A">
        <w:rPr>
          <w:b/>
          <w:bCs/>
          <w:sz w:val="24"/>
          <w:szCs w:val="24"/>
        </w:rPr>
        <w:t xml:space="preserve"> </w:t>
      </w:r>
      <w:r w:rsidR="00CA072D" w:rsidRPr="00F27F9A">
        <w:rPr>
          <w:sz w:val="24"/>
          <w:szCs w:val="24"/>
        </w:rPr>
        <w:t>- dot. zadanie nr 5</w:t>
      </w:r>
    </w:p>
    <w:p w14:paraId="468620A9" w14:textId="77777777" w:rsidR="00CA072D" w:rsidRPr="00F27F9A" w:rsidRDefault="00CA072D" w:rsidP="002634FD">
      <w:pPr>
        <w:jc w:val="both"/>
        <w:rPr>
          <w:bCs/>
          <w:sz w:val="24"/>
          <w:szCs w:val="24"/>
        </w:rPr>
      </w:pPr>
      <w:r w:rsidRPr="00F27F9A">
        <w:rPr>
          <w:bCs/>
          <w:sz w:val="24"/>
          <w:szCs w:val="24"/>
        </w:rPr>
        <w:t>Czy Zamawiający dopuści do oceny preparat typu Phago’wash LD do mycia endoskopów, narzędzi i innych wyrobów medycznych w procesie manualnym, ultradźwiękowym i automatycznym, na bazie niejonowych i anionowych związków powierzchniowo czynnych, doskonale się wypłukuje i może być używany do wąskich kanałów endoskopu?</w:t>
      </w:r>
    </w:p>
    <w:p w14:paraId="5930F712" w14:textId="6ACB55CA" w:rsidR="00155C36" w:rsidRPr="00F27F9A" w:rsidRDefault="00155C36" w:rsidP="002634FD">
      <w:pPr>
        <w:ind w:right="-74"/>
        <w:rPr>
          <w:sz w:val="24"/>
          <w:szCs w:val="24"/>
        </w:rPr>
      </w:pPr>
      <w:r w:rsidRPr="00F27F9A">
        <w:rPr>
          <w:b/>
          <w:bCs/>
          <w:sz w:val="24"/>
          <w:szCs w:val="24"/>
        </w:rPr>
        <w:t>Stanowisko (wyjaśnienie) Zamawiającego:</w:t>
      </w:r>
      <w:r w:rsidR="00164B8E" w:rsidRPr="00F27F9A">
        <w:rPr>
          <w:b/>
          <w:bCs/>
          <w:sz w:val="24"/>
          <w:szCs w:val="24"/>
        </w:rPr>
        <w:t xml:space="preserve"> </w:t>
      </w:r>
      <w:r w:rsidR="00164B8E" w:rsidRPr="00F27F9A">
        <w:rPr>
          <w:sz w:val="24"/>
          <w:szCs w:val="24"/>
        </w:rPr>
        <w:t>Zgodnie z SWZ</w:t>
      </w:r>
    </w:p>
    <w:p w14:paraId="0F440827" w14:textId="77777777" w:rsidR="00462FA8" w:rsidRDefault="00F27F9A" w:rsidP="00462FA8">
      <w:pPr>
        <w:ind w:left="4248"/>
        <w:jc w:val="center"/>
        <w:rPr>
          <w:i/>
        </w:rPr>
      </w:pPr>
      <w:r>
        <w:rPr>
          <w:sz w:val="24"/>
          <w:szCs w:val="24"/>
        </w:rPr>
        <w:br/>
      </w:r>
      <w:r w:rsidR="00462FA8">
        <w:rPr>
          <w:i/>
        </w:rPr>
        <w:t>Zamawiający</w:t>
      </w:r>
    </w:p>
    <w:p w14:paraId="3FF98105" w14:textId="77777777" w:rsidR="00462FA8" w:rsidRDefault="00462FA8" w:rsidP="00462FA8">
      <w:pPr>
        <w:ind w:left="4248"/>
        <w:jc w:val="center"/>
        <w:rPr>
          <w:i/>
        </w:rPr>
      </w:pPr>
      <w:r>
        <w:rPr>
          <w:i/>
        </w:rPr>
        <w:t>/-/ Dyrektor Szpitala Wojewódzkiego</w:t>
      </w:r>
    </w:p>
    <w:p w14:paraId="61D76B87" w14:textId="77777777" w:rsidR="00462FA8" w:rsidRDefault="00462FA8" w:rsidP="00462FA8">
      <w:pPr>
        <w:ind w:left="4248"/>
        <w:jc w:val="center"/>
        <w:rPr>
          <w:i/>
        </w:rPr>
      </w:pPr>
      <w:r>
        <w:rPr>
          <w:i/>
        </w:rPr>
        <w:t>w Poznaniu</w:t>
      </w:r>
    </w:p>
    <w:p w14:paraId="2044FFF3" w14:textId="77777777" w:rsidR="00462FA8" w:rsidRDefault="00462FA8" w:rsidP="00462FA8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121BC1F4" w14:textId="77777777" w:rsidR="00462FA8" w:rsidRDefault="00462FA8" w:rsidP="00462FA8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</w:rPr>
        <w:t>Dawid Murawa</w:t>
      </w:r>
    </w:p>
    <w:p w14:paraId="0C26AF18" w14:textId="4DEC7BB7" w:rsidR="006D4AB3" w:rsidRPr="00AC013F" w:rsidRDefault="006D4AB3" w:rsidP="00AC013F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317D48E" w14:textId="69D07DDA" w:rsidR="006D4AB3" w:rsidRPr="00AC013F" w:rsidRDefault="006D4AB3" w:rsidP="00AC013F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AC013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94143" w14:textId="77777777" w:rsidR="0022558E" w:rsidRDefault="0022558E">
      <w:r>
        <w:separator/>
      </w:r>
    </w:p>
  </w:endnote>
  <w:endnote w:type="continuationSeparator" w:id="0">
    <w:p w14:paraId="041EC20F" w14:textId="77777777" w:rsidR="0022558E" w:rsidRDefault="0022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97B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521B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878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C4198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EC1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FF3A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67F831" w14:textId="77777777" w:rsidR="006D4AB3" w:rsidRDefault="006D4AB3">
    <w:pPr>
      <w:pStyle w:val="Stopka"/>
      <w:tabs>
        <w:tab w:val="clear" w:pos="4536"/>
        <w:tab w:val="left" w:pos="6237"/>
      </w:tabs>
    </w:pPr>
  </w:p>
  <w:p w14:paraId="5DA91E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38EA5" w14:textId="77777777" w:rsidR="0022558E" w:rsidRDefault="0022558E">
      <w:r>
        <w:separator/>
      </w:r>
    </w:p>
  </w:footnote>
  <w:footnote w:type="continuationSeparator" w:id="0">
    <w:p w14:paraId="1DC53946" w14:textId="77777777" w:rsidR="0022558E" w:rsidRDefault="00225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ACAB" w14:textId="77777777" w:rsidR="00502215" w:rsidRDefault="005022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5A0E" w14:textId="77777777" w:rsidR="00502215" w:rsidRDefault="005022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8469E" w14:textId="77777777" w:rsidR="00502215" w:rsidRDefault="005022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003E"/>
    <w:multiLevelType w:val="hybridMultilevel"/>
    <w:tmpl w:val="A1BC53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5357F"/>
    <w:multiLevelType w:val="hybridMultilevel"/>
    <w:tmpl w:val="D312D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941E0C"/>
    <w:multiLevelType w:val="hybridMultilevel"/>
    <w:tmpl w:val="9B22DA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5995672">
    <w:abstractNumId w:val="5"/>
  </w:num>
  <w:num w:numId="2" w16cid:durableId="1199394888">
    <w:abstractNumId w:val="9"/>
  </w:num>
  <w:num w:numId="3" w16cid:durableId="595753068">
    <w:abstractNumId w:val="4"/>
  </w:num>
  <w:num w:numId="4" w16cid:durableId="112330798">
    <w:abstractNumId w:val="8"/>
  </w:num>
  <w:num w:numId="5" w16cid:durableId="256181251">
    <w:abstractNumId w:val="2"/>
  </w:num>
  <w:num w:numId="6" w16cid:durableId="602999364">
    <w:abstractNumId w:val="3"/>
  </w:num>
  <w:num w:numId="7" w16cid:durableId="16123398">
    <w:abstractNumId w:val="7"/>
  </w:num>
  <w:num w:numId="8" w16cid:durableId="75978522">
    <w:abstractNumId w:val="6"/>
  </w:num>
  <w:num w:numId="9" w16cid:durableId="1030690853">
    <w:abstractNumId w:val="0"/>
  </w:num>
  <w:num w:numId="10" w16cid:durableId="452094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58E"/>
    <w:rsid w:val="00021CF7"/>
    <w:rsid w:val="00031374"/>
    <w:rsid w:val="00072F43"/>
    <w:rsid w:val="0009741C"/>
    <w:rsid w:val="000A1097"/>
    <w:rsid w:val="000E2A8F"/>
    <w:rsid w:val="000F555E"/>
    <w:rsid w:val="0012774F"/>
    <w:rsid w:val="00144B7A"/>
    <w:rsid w:val="00155C36"/>
    <w:rsid w:val="00164B8E"/>
    <w:rsid w:val="00180C6E"/>
    <w:rsid w:val="0022558E"/>
    <w:rsid w:val="002634FD"/>
    <w:rsid w:val="0029606A"/>
    <w:rsid w:val="003E61A5"/>
    <w:rsid w:val="00431C33"/>
    <w:rsid w:val="00460EFE"/>
    <w:rsid w:val="00462FA8"/>
    <w:rsid w:val="00472580"/>
    <w:rsid w:val="004848F3"/>
    <w:rsid w:val="004A75F2"/>
    <w:rsid w:val="004E09A9"/>
    <w:rsid w:val="004E4B64"/>
    <w:rsid w:val="004F1585"/>
    <w:rsid w:val="00502215"/>
    <w:rsid w:val="005061B0"/>
    <w:rsid w:val="005144A9"/>
    <w:rsid w:val="00520165"/>
    <w:rsid w:val="00524399"/>
    <w:rsid w:val="005378E9"/>
    <w:rsid w:val="005B1B08"/>
    <w:rsid w:val="006207FD"/>
    <w:rsid w:val="00632C3C"/>
    <w:rsid w:val="00662BDB"/>
    <w:rsid w:val="0069305A"/>
    <w:rsid w:val="006A5DF1"/>
    <w:rsid w:val="006B7198"/>
    <w:rsid w:val="006D4AB3"/>
    <w:rsid w:val="006F3B81"/>
    <w:rsid w:val="00746B71"/>
    <w:rsid w:val="00791EE1"/>
    <w:rsid w:val="007D7198"/>
    <w:rsid w:val="00806E55"/>
    <w:rsid w:val="00843A88"/>
    <w:rsid w:val="00864A4B"/>
    <w:rsid w:val="00870F9F"/>
    <w:rsid w:val="008804B6"/>
    <w:rsid w:val="00897AB0"/>
    <w:rsid w:val="008A3553"/>
    <w:rsid w:val="008C5BE2"/>
    <w:rsid w:val="00990EAF"/>
    <w:rsid w:val="009E1900"/>
    <w:rsid w:val="00A05E36"/>
    <w:rsid w:val="00A31A6D"/>
    <w:rsid w:val="00A905AC"/>
    <w:rsid w:val="00AC013F"/>
    <w:rsid w:val="00B37946"/>
    <w:rsid w:val="00BA6584"/>
    <w:rsid w:val="00BE7BFD"/>
    <w:rsid w:val="00C24958"/>
    <w:rsid w:val="00C35DD7"/>
    <w:rsid w:val="00C370F2"/>
    <w:rsid w:val="00C44EEC"/>
    <w:rsid w:val="00C46732"/>
    <w:rsid w:val="00CA072D"/>
    <w:rsid w:val="00CC1726"/>
    <w:rsid w:val="00D22FFA"/>
    <w:rsid w:val="00D6663C"/>
    <w:rsid w:val="00D8461B"/>
    <w:rsid w:val="00D915F2"/>
    <w:rsid w:val="00DC1B75"/>
    <w:rsid w:val="00DE0664"/>
    <w:rsid w:val="00DF32E8"/>
    <w:rsid w:val="00DF53CA"/>
    <w:rsid w:val="00DF7E70"/>
    <w:rsid w:val="00E21B49"/>
    <w:rsid w:val="00E2789F"/>
    <w:rsid w:val="00E72428"/>
    <w:rsid w:val="00E74BC3"/>
    <w:rsid w:val="00E935D6"/>
    <w:rsid w:val="00EA14B3"/>
    <w:rsid w:val="00EA3EFE"/>
    <w:rsid w:val="00EA416E"/>
    <w:rsid w:val="00EE71C3"/>
    <w:rsid w:val="00F00A02"/>
    <w:rsid w:val="00F079FD"/>
    <w:rsid w:val="00F27F9A"/>
    <w:rsid w:val="00F46DDD"/>
    <w:rsid w:val="00F53B59"/>
    <w:rsid w:val="00F77E6E"/>
    <w:rsid w:val="00FA79E3"/>
    <w:rsid w:val="00FB5EE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B07B9"/>
  <w15:chartTrackingRefBased/>
  <w15:docId w15:val="{CE06A43B-F478-4796-9095-EA0436A5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A072D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92</TotalTime>
  <Pages>5</Pages>
  <Words>1838</Words>
  <Characters>11837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26</cp:revision>
  <cp:lastPrinted>2025-02-28T11:28:00Z</cp:lastPrinted>
  <dcterms:created xsi:type="dcterms:W3CDTF">2025-02-24T07:03:00Z</dcterms:created>
  <dcterms:modified xsi:type="dcterms:W3CDTF">2025-02-28T11:41:00Z</dcterms:modified>
</cp:coreProperties>
</file>