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009" w:rsidRPr="00440009" w:rsidRDefault="00440009" w:rsidP="00440009">
      <w:pPr>
        <w:shd w:val="clear" w:color="auto" w:fill="FFFFFF"/>
        <w:spacing w:after="0" w:line="240" w:lineRule="auto"/>
        <w:jc w:val="center"/>
        <w:rPr>
          <w:rFonts w:ascii="Arial Narrow" w:hAnsi="Arial Narrow"/>
          <w:color w:val="444444"/>
          <w:sz w:val="28"/>
          <w:szCs w:val="20"/>
        </w:rPr>
      </w:pPr>
      <w:r w:rsidRPr="00440009">
        <w:rPr>
          <w:rStyle w:val="bold"/>
          <w:rFonts w:ascii="Arial Narrow" w:hAnsi="Arial Narrow"/>
          <w:b/>
          <w:color w:val="444444"/>
          <w:sz w:val="28"/>
          <w:szCs w:val="20"/>
        </w:rPr>
        <w:t>148636-2025</w:t>
      </w:r>
      <w:r w:rsidRPr="00440009">
        <w:rPr>
          <w:rStyle w:val="bold"/>
          <w:rFonts w:ascii="Arial Narrow" w:hAnsi="Arial Narrow"/>
          <w:color w:val="444444"/>
          <w:sz w:val="28"/>
          <w:szCs w:val="20"/>
        </w:rPr>
        <w:t xml:space="preserve"> - Procedura konkurencyjna</w:t>
      </w:r>
    </w:p>
    <w:p w:rsidR="00440009" w:rsidRDefault="00440009" w:rsidP="00440009">
      <w:pPr>
        <w:shd w:val="clear" w:color="auto" w:fill="FFFFFF"/>
        <w:spacing w:after="0" w:line="240" w:lineRule="auto"/>
        <w:jc w:val="center"/>
        <w:rPr>
          <w:rFonts w:ascii="Arial Narrow" w:hAnsi="Arial Narrow"/>
          <w:color w:val="444444"/>
          <w:sz w:val="28"/>
          <w:szCs w:val="20"/>
        </w:rPr>
      </w:pPr>
      <w:r w:rsidRPr="00440009">
        <w:rPr>
          <w:rFonts w:ascii="Arial Narrow" w:hAnsi="Arial Narrow"/>
          <w:color w:val="444444"/>
          <w:sz w:val="28"/>
          <w:szCs w:val="20"/>
        </w:rPr>
        <w:t xml:space="preserve">Polska – Środki przeciwnowotworowe i immunomodulacyjne – 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center"/>
        <w:rPr>
          <w:rFonts w:ascii="Arial Narrow" w:hAnsi="Arial Narrow"/>
          <w:color w:val="444444"/>
          <w:sz w:val="28"/>
          <w:szCs w:val="20"/>
        </w:rPr>
      </w:pPr>
      <w:r w:rsidRPr="00440009">
        <w:rPr>
          <w:rFonts w:ascii="Arial Narrow" w:hAnsi="Arial Narrow"/>
          <w:b/>
          <w:color w:val="444444"/>
          <w:sz w:val="28"/>
          <w:szCs w:val="20"/>
        </w:rPr>
        <w:t>Dostawy sukcesywne produktów leczniczych na okres 18 miesięcy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center"/>
        <w:rPr>
          <w:rFonts w:ascii="Arial Narrow" w:hAnsi="Arial Narrow"/>
          <w:b/>
          <w:color w:val="444444"/>
          <w:sz w:val="28"/>
          <w:szCs w:val="20"/>
        </w:rPr>
      </w:pPr>
      <w:r w:rsidRPr="00440009">
        <w:rPr>
          <w:rFonts w:ascii="Arial Narrow" w:hAnsi="Arial Narrow"/>
          <w:color w:val="444444"/>
          <w:sz w:val="28"/>
          <w:szCs w:val="20"/>
        </w:rPr>
        <w:t xml:space="preserve">OJ S </w:t>
      </w:r>
      <w:r w:rsidRPr="00440009">
        <w:rPr>
          <w:rFonts w:ascii="Arial Narrow" w:hAnsi="Arial Narrow"/>
          <w:b/>
          <w:color w:val="444444"/>
          <w:sz w:val="28"/>
          <w:szCs w:val="20"/>
        </w:rPr>
        <w:t>46/2025 06/03/2025</w:t>
      </w:r>
    </w:p>
    <w:p w:rsidR="00440009" w:rsidRDefault="00440009" w:rsidP="00440009">
      <w:pPr>
        <w:shd w:val="clear" w:color="auto" w:fill="FFFFFF"/>
        <w:spacing w:after="0" w:line="240" w:lineRule="auto"/>
        <w:jc w:val="center"/>
        <w:rPr>
          <w:rFonts w:ascii="Arial Narrow" w:hAnsi="Arial Narrow"/>
          <w:color w:val="444444"/>
          <w:sz w:val="28"/>
          <w:szCs w:val="20"/>
        </w:rPr>
      </w:pPr>
      <w:r w:rsidRPr="00440009">
        <w:rPr>
          <w:rFonts w:ascii="Arial Narrow" w:hAnsi="Arial Narrow"/>
          <w:color w:val="444444"/>
          <w:sz w:val="28"/>
          <w:szCs w:val="20"/>
        </w:rPr>
        <w:t xml:space="preserve">Ogłoszenie o zamówieniu lub ogłoszenie o koncesji – tryb standardowy </w:t>
      </w:r>
      <w:r>
        <w:rPr>
          <w:rFonts w:ascii="Arial Narrow" w:hAnsi="Arial Narrow"/>
          <w:color w:val="444444"/>
          <w:sz w:val="28"/>
          <w:szCs w:val="20"/>
        </w:rPr>
        <w:t>–</w:t>
      </w:r>
      <w:r w:rsidRPr="00440009">
        <w:rPr>
          <w:rFonts w:ascii="Arial Narrow" w:hAnsi="Arial Narrow"/>
          <w:color w:val="444444"/>
          <w:sz w:val="28"/>
          <w:szCs w:val="20"/>
        </w:rPr>
        <w:t xml:space="preserve"> 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center"/>
        <w:rPr>
          <w:rFonts w:ascii="Arial Narrow" w:hAnsi="Arial Narrow"/>
          <w:b/>
          <w:color w:val="444444"/>
          <w:sz w:val="28"/>
          <w:szCs w:val="20"/>
        </w:rPr>
      </w:pPr>
      <w:r w:rsidRPr="00440009">
        <w:rPr>
          <w:rFonts w:ascii="Arial Narrow" w:hAnsi="Arial Narrow"/>
          <w:b/>
          <w:color w:val="444444"/>
          <w:sz w:val="28"/>
          <w:szCs w:val="20"/>
        </w:rPr>
        <w:t>Ogłoszenie o zmianie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Fonts w:ascii="Arial Narrow" w:hAnsi="Arial Narrow"/>
          <w:color w:val="444444"/>
          <w:sz w:val="20"/>
          <w:szCs w:val="20"/>
        </w:rPr>
        <w:t>1. Nabywca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Nabywca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6" w:history="1">
        <w:r w:rsidRPr="00440009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Status prawny nabywcy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Podmiot prawa publicznego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Sektor działalności instytucji zamawiającej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Zdrowie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Fonts w:ascii="Arial Narrow" w:hAnsi="Arial Narrow"/>
          <w:color w:val="444444"/>
          <w:sz w:val="20"/>
          <w:szCs w:val="20"/>
        </w:rPr>
        <w:t>2. Procedura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2.1.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Procedura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Dostawy sukcesywne produktów leczniczych na okres 18 miesięcy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Dostawy sukcesywne produktów leczniczych na okres 18 miesięcy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Identyfikator procedury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31781d60-4449-4a6b-ad30-561dbd5668bc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7/2025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 procedury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Otwarta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Procedura jest przyspieszona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2.1.1.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2.1.2.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2.1.4.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dodatkowe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O udzielenie zamówienia mogą ubiegać się wykonawcy, którzy nie podlegają wykluczeniu na podstawie art. 108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1–6, art. 109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1, art. 109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4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wadium,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Podstawa prawna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Dyrektywa 2014/24/UE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2.1.5.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Maksymalna liczba części zamówienia, na które jeden oferent może składać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Maksymalna liczba części zamówienia, których można udzielić jednemu oferentowi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11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2.1.6.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Podstawy wykluczenia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Powody wykluczenia źródła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Aktywami zarządza likwidator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art. 109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4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Bezpośrednie lub pośrednie zaangażowanie w przygotowanie przedmiotowego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art. 108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6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Działalność gospodarcza jest zawieszona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art. 109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4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Inna sytuacja podobna do upadłości wynikająca z prawa krajowego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art. 109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4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Niewypłacalność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art. 109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4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lastRenderedPageBreak/>
        <w:t>Naruszenie zobowiązania dotyczącego płatności podatków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art. 108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3 i art. 109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1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Naruszenie zobowiązań wynikających wyłącznie z krajowych przesłanek wykluczenia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art.108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1, art.108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4, art. 108 ust. 2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Naruszenie zobowiązania dotyczącego płatności składek na ubezpieczenia społeczne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art. 108 ust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3 i art. 109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1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Układ z wierzycielami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art. 109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4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Upadłość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art. 109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4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Winni wprowadzenia w błąd, zatajenia informacji, niemożności dostarczenia wymaganych dokumentów i uzyskania informacji poufnych w ramach tej procedury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art. 109 ust. 1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pkt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10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Fonts w:ascii="Arial Narrow" w:hAnsi="Arial Narrow"/>
          <w:color w:val="444444"/>
          <w:sz w:val="20"/>
          <w:szCs w:val="20"/>
        </w:rPr>
        <w:t>5. Część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LOT-0001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1.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Pantoprazolum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Pantoprazolum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- zgodnie z zapisami SWZ i formularzem cenowym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18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Należy podać imiona i nazwiska oraz kwalifikacje zawodowe członków personelu wyznaczonych do realizacji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Wpis do odpowiedniego rejestru zawodowego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Kategoria kryterium udzielenia zamówienia waga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Waga (wartość procentowa, dokładna)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 udzielenia - Liczba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7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8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Języki, w których można składać oferty lub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Oferty wariantowe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Oferenci mogą złożyć więcej niż jedną ofertę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9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Wymagana jest umowa o poufności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Aukcja elektroniczna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Pzp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LOT-0002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2.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Thiopentalum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natricum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Thiopentalum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natricum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- zgodnie z zapisami SWZ i formularzem cenowym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2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18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Należy podać imiona i nazwiska oraz kwalifikacje zawodowe członków personelu wyznaczonych do realizacji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Wpis do odpowiedniego rejestru zawodowego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Kategoria kryterium udzielenia zamówienia waga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Waga (wartość procentowa, dokładna)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 udzielenia - Liczba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10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11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Oferty wariantowe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Oferenci mogą złożyć więcej niż jedną ofertę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12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Wymagana jest umowa o poufności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Aukcja elektroniczna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jak dla LOT 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LOT-0003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3.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Theophyllinum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Theophyllinum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- zgodnie z zapisami SWZ i formularzem cenowym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18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Należy podać imiona i nazwiska oraz kwalifikacje zawodowe członków personelu wyznaczonych do realizacji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Wpis do odpowiedniego rejestru zawodowego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Kategoria kryterium udzielenia zamówienia waga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Waga (wartość procentowa, dokładna)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 udzielenia - Liczba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13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14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Oferty wariantowe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Oferenci mogą złożyć więcej niż jedną ofertę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15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Wymagana jest umowa o poufności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Aukcja elektroniczna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jak dla LOT 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LOT-0004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4.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Sugammadexum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Sugammadexum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- zgodnie z zapisami SWZ i formularzem cenowym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4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5.1.3.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18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Należy podać imiona i nazwiska oraz kwalifikacje zawodowe członków personelu wyznaczonych do realizacji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Wpis do odpowiedniego rejestru zawodowego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Kategoria kryterium udzielenia zamówienia waga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Waga (wartość procentowa, dokładna)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 udzielenia - Liczba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16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17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Oferty wariantowe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Oferenci mogą złożyć więcej niż jedną ofertę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18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Wymagana jest umowa o poufności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Aukcja elektroniczna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Organ mediacyjny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jak dla LOT 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LOT-0005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5. Płyny infuzyjne w butelkach o dwóch równych portach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Płyny infuzyjne w butelkach o dwóch równych portach - zgodnie z zapisami SWZ i formularzem cenowym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5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18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Należy podać imiona i nazwiska oraz kwalifikacje zawodowe członków personelu wyznaczonych do realizacji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Wpis do odpowiedniego rejestru zawodowego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Kategoria kryterium udzielenia zamówienia waga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Waga (wartość procentowa, dokładna)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 udzielenia - Liczba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19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20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Języki, w których można składać oferty lub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Oferty wariantowe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Oferenci mogą złożyć więcej niż jedną ofertę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21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Wymagana jest umowa o poufności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Aukcja elektroniczna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jak dla LOT 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LOT-0006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6.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Thioctic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acid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Thioctic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acid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- zgodnie z zapisami SWZ i formularzem cenowym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6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18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Należy podać imiona i nazwiska oraz kwalifikacje zawodowe członków personelu wyznaczonych do realizacji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5.1.9.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Wpis do odpowiedniego rejestru zawodowego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Kategoria kryterium udzielenia zamówienia waga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Waga (wartość procentowa, dokładna)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 udzielenia - Liczba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22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23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Oferty wariantowe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Oferenci mogą złożyć więcej niż jedną ofertę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24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Wymagana jest umowa o poufności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Aukcja elektroniczna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jak dla LOT 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Organizacja rozpatrująca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LOT-0007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7.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Hydrokortyzonu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sodu bursztynian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Hydrokortyzonu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sodu bursztynian - zgodnie z zapisami SWZ i formularzem cenowym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7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18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Należy podać imiona i nazwiska oraz kwalifikacje zawodowe członków personelu wyznaczonych do realizacji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Wpis do odpowiedniego rejestru zawodowego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Kategoria kryterium udzielenia zamówienia waga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Waga (wartość procentowa, dokładna)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 udzielenia - Liczba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25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26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Oferty wariantowe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Oferenci mogą złożyć więcej niż jedną ofertę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Miejsce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27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Wymagana jest umowa o poufności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Aukcja elektroniczna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jak dla LOT 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LOT-0008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8. Mannitol 20%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Mannitol 20% - zgodnie z zapisami SWZ i formularzem cenowym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8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18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Należy podać imiona i nazwiska oraz kwalifikacje zawodowe członków personelu wyznaczonych do realizacji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Wpis do odpowiedniego rejestru zawodowego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Kryteria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Kategoria kryterium udzielenia zamówienia waga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Waga (wartość procentowa, dokładna)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 udzielenia - Liczba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28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29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Oferty wariantowe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Oferenci mogą złożyć więcej niż jedną ofertę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30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Wymagana jest umowa o poufności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Aukcja elektroniczna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jak dla LOT 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LOT-0009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9. Roztwór do irygacji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Roztwór do irygacji - zgodnie z zapisami SWZ i formularzem cenowym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5.1.2.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18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Należy podać imiona i nazwiska oraz kwalifikacje zawodowe członków personelu wyznaczonych do realizacji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Wpis do odpowiedniego rejestru zawodowego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Kategoria kryterium udzielenia zamówienia waga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Waga (wartość procentowa, dokładna)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 udzielenia - Liczba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31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32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Oferty wariantowe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Oferenci mogą złożyć więcej niż jedną ofertę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33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Wymagana jest umowa o poufności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Informacje o dynamicznym systemie zakupów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Aukcja elektroniczna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jak dla LOT 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LOT-0010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10.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Reboxetinum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Reboxetinum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- zgodnie z zapisami SWZ i formularzem cenowym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18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Należy podać imiona i nazwiska oraz kwalifikacje zawodowe członków personelu wyznaczonych do realizacji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Wpis do odpowiedniego rejestru zawodowego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Kategoria kryterium udzielenia zamówienia waga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Waga (wartość procentowa, dokładna)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 udzielenia - Liczba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34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35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Oferty wariantowe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Oferenci mogą złożyć więcej niż jedną ofertę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36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Wymagana jest umowa o poufności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Aukcja elektroniczna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jak dla LOT 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Część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LOT-0011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Tytuł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11.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Gensulin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R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Gensulin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R - zgodnie z zapisami SWZ i formularzem cenowym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Wewnętrzny identyfikator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11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Przeznaczenie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Charakter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Dostawy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Główna klasyfikacja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cpv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):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33652000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Środki przeciwnowotworowe i immunomodulacyjne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Miejsce realizacji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5.1.3.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Szacowany okres obowiązywania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Okres obowiązywania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18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Miesiące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Informacje ogólne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Zastrzeżony udział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Udział nie jest zastrzeżony.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>Należy podać imiona i nazwiska oraz kwalifikacje zawodowe członków personelu wyznaczonych do realizacji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Projekt zamówienia niefinansowany z funduszy UE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Zamówienie jest objęte zakresem Porozumienia w sprawie zamówień rządowych (GPA)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Przedmiotowe zamówienie jest odpowiednie również dla małych i średnich przedsiębiorstw (MŚP)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5.1.9.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kwalifikacji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Źródła kryteriów wyboru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Uwaga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Wpis do odpowiedniego rejestru zawodowego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5.1.10.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Kryteria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Najniższa cena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Kategoria kryterium udzielenia zamówienia waga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Waga (wartość procentowa, dokładna)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Kryterium udzielenia - Liczba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100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Dokumenty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dokumenty zamówienia są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37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5.1.12.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Warunki udzielenia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Zgłoszenie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Wymagane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zgłoszenia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38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można składać oferty lub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Katalog elektroniczny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Oferty wariantowe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Oferenci mogą złożyć więcej niż jedną ofertę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 składania ofert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08:00:00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Termin, do którego oferta musi pozostać ważna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90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Dni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na temat publicznego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otwarcia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08:30:00 (UTC+1)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Otwarcie ofert odbędzie się w siedzibie Zamawiającego, za pośrednictwem platformy </w:t>
      </w:r>
      <w:hyperlink r:id="rId39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 na karcie Oferty/Załączniki, poprzez ich otwarcie, które jest jednoczesne z ich upublicznieniem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Warunki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Wykonanie zamówienia musi odbywać się w ramach programów zatrudnienia chronionego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Wymagana jest umowa o poufności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Fakturowanie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Dozwolone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zlecenia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Stosowane będą płatności elektroniczne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tak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5.1.15.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Techniki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Umowa ramowa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umowy ramowej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dynamicznym systemie zakupów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Brak dynamicznego systemu zakupów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Aukcja elektroniczna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5.1.16.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Dalsze informacje, mediacja i odwołanie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Informacje o terminach odwołania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jak dla LOT 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lastRenderedPageBreak/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Fonts w:ascii="Arial Narrow" w:hAnsi="Arial Narrow"/>
          <w:color w:val="444444"/>
          <w:sz w:val="20"/>
          <w:szCs w:val="20"/>
        </w:rPr>
        <w:t>8. Organizacje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8.1.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ORG-0001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10 Wojskowy Szpital Kliniczny z Polikliniką Samodzielny Publiczny Zakład Opieki Zdrowotnej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Numer rejestracyjny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090538318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Departament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Sekcja Zamówień Publicznych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pocztowy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Powstańców Warszawy 5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Miejscowość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Bydgoszcz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Kod pocztowy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85-681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Bydgosko-toruński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PL613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Punkt kontaktowy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40" w:history="1">
        <w:r w:rsidRPr="00440009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41" w:history="1">
        <w:r w:rsidRPr="00440009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Telefon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+48 261 417 449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strony internetowej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42" w:history="1">
        <w:r w:rsidRPr="00440009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wymiany informacji (URL)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43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Role tej organizacji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Nabywca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postępowania o udzielenie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Organizacja zapewniająca dostęp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offline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 do dokumentów zamówienia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przyjmująca wnioski o dopuszczenie do udziału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rozpatrująca oferty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8.1.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ORG-0002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KRAJOWA IZBA ODWOŁAWCZA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Numer rejestracyjny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010828091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pocztowy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Postępu 17a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Miejscowość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Warszawa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Kod pocztowy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02-676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Warszawski wschodni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PL912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Punkt kontaktowy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44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45" w:history="1">
        <w:r w:rsidRPr="00440009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Telefon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+48 224587809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Faks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+48 224587800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strony internetowej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46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wymiany informacji (URL)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47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Role tej organizacji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odwoławczy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Organizacja udzielająca dodatkowych informacji na temat procedur odwoławczych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8.1.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ORG-0003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Numer rejestracyjny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140264957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pocztowy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ul. Krucza 36 / Wspólna 6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Miejscowość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Warszawa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Kod pocztowy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00-522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Miasto Warszawa</w:t>
      </w:r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PL911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Polska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Punkt kontaktowy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Sąd Polubowny przy Prokuratorii Generalnej Rzeczypospolitej Polskiej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48" w:history="1">
        <w:r w:rsidRPr="00440009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Telefon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+48 226958504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strony internetowej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49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na potrzeby wymiany informacji (URL)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50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lastRenderedPageBreak/>
        <w:t>Role tej organizacji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Organ mediacyjny</w:t>
      </w:r>
    </w:p>
    <w:p w:rsidR="00440009" w:rsidRPr="00440009" w:rsidRDefault="00440009" w:rsidP="00440009">
      <w:pPr>
        <w:shd w:val="clear" w:color="auto" w:fill="FFFFFF"/>
        <w:spacing w:after="0" w:line="240" w:lineRule="auto"/>
        <w:jc w:val="right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8.1.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ORG-0000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Oficjalna nazwa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Publications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Office of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the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European</w:t>
      </w:r>
      <w:proofErr w:type="spellEnd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Union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Numer rejestracyjny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PUBL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Miejscowość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proofErr w:type="spellStart"/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Luxembourg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Kod pocztowy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2417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Podpodział krajowy (NUTS)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proofErr w:type="spellStart"/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Luxembourg</w:t>
      </w:r>
      <w:proofErr w:type="spellEnd"/>
      <w:r w:rsidRPr="00440009">
        <w:rPr>
          <w:rFonts w:ascii="Arial Narrow" w:hAnsi="Arial Narrow"/>
          <w:color w:val="444444"/>
          <w:sz w:val="20"/>
          <w:szCs w:val="20"/>
        </w:rPr>
        <w:t> (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LU000</w:t>
      </w:r>
      <w:r w:rsidRPr="00440009">
        <w:rPr>
          <w:rFonts w:ascii="Arial Narrow" w:hAnsi="Arial Narrow"/>
          <w:color w:val="444444"/>
          <w:sz w:val="20"/>
          <w:szCs w:val="20"/>
        </w:rPr>
        <w:t>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Kraj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Luksemburg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E-mail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51" w:history="1">
        <w:r w:rsidRPr="00440009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Telefon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+352 29291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Adres strony internetowej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hyperlink r:id="rId52" w:history="1">
        <w:r w:rsidRPr="00440009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bold"/>
          <w:rFonts w:ascii="Arial Narrow" w:hAnsi="Arial Narrow"/>
          <w:color w:val="444444"/>
          <w:sz w:val="20"/>
          <w:szCs w:val="20"/>
        </w:rPr>
        <w:t>Role tej organizacji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TED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eSender</w:t>
      </w:r>
      <w:proofErr w:type="spellEnd"/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Fonts w:ascii="Arial Narrow" w:hAnsi="Arial Narrow"/>
          <w:color w:val="444444"/>
          <w:sz w:val="20"/>
          <w:szCs w:val="20"/>
        </w:rPr>
        <w:t>10. Zmiana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Poprzednia wersja ogłoszenia, która jest zmieniana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131538-2025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Główny powód zmiany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Aktualizacja informacji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Opis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Zmiana terminu składnia, otwarcia ofe</w:t>
      </w:r>
      <w:r w:rsidR="00B6766D">
        <w:rPr>
          <w:rStyle w:val="data"/>
          <w:rFonts w:ascii="Arial Narrow" w:hAnsi="Arial Narrow"/>
          <w:color w:val="444444"/>
          <w:sz w:val="20"/>
          <w:szCs w:val="20"/>
        </w:rPr>
        <w:t>rt oraz terminu związania ofertą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w związku z pytaniem wykonawcy</w:t>
      </w:r>
      <w:r w:rsidR="00B6766D">
        <w:rPr>
          <w:rStyle w:val="data"/>
          <w:rFonts w:ascii="Arial Narrow" w:hAnsi="Arial Narrow"/>
          <w:color w:val="444444"/>
          <w:sz w:val="20"/>
          <w:szCs w:val="20"/>
        </w:rPr>
        <w:t>,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 xml:space="preserve"> wyjaśnienie treści SWZ i udzieleniem odpowiedzi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Fonts w:ascii="Arial Narrow" w:hAnsi="Arial Narrow"/>
          <w:color w:val="444444"/>
          <w:sz w:val="20"/>
          <w:szCs w:val="20"/>
        </w:rPr>
        <w:t>Informacje o ogłoszeniu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Identyfikator/wersja ogłoszenia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88d52ab6-df56-4c61-b7d4-6bd7395a9598</w:t>
      </w:r>
      <w:r w:rsidRPr="00440009">
        <w:rPr>
          <w:rFonts w:ascii="Arial Narrow" w:hAnsi="Arial Narrow"/>
          <w:color w:val="444444"/>
          <w:sz w:val="20"/>
          <w:szCs w:val="20"/>
        </w:rPr>
        <w:t>  - 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01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Typ formularza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Procedura konkurencyjna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Rodzaj ogłoszenia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line"/>
          <w:rFonts w:ascii="Arial Narrow" w:hAnsi="Arial Narrow"/>
          <w:color w:val="444444"/>
          <w:sz w:val="20"/>
          <w:szCs w:val="20"/>
        </w:rPr>
        <w:t>Ogłoszenie o zamówieniu lub ogłoszenie o koncesji – tryb standardowy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Podrodzaj ogłoszenia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16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Ogłoszenie – data wysłania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05/03/2025</w:t>
      </w:r>
      <w:r w:rsidRPr="00440009">
        <w:rPr>
          <w:rFonts w:ascii="Arial Narrow" w:hAnsi="Arial Narrow"/>
          <w:color w:val="444444"/>
          <w:sz w:val="20"/>
          <w:szCs w:val="20"/>
        </w:rPr>
        <w:t>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07:35:22 (UTC)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Języki, w których przedmiotowe ogłoszenie jest oficjalnie dostępne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polski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Numer publikacji ogłoszenia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148636-2025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 xml:space="preserve">Numer wydania </w:t>
      </w:r>
      <w:proofErr w:type="spellStart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Dz.U</w:t>
      </w:r>
      <w:proofErr w:type="spellEnd"/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. S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46/2025</w:t>
      </w:r>
    </w:p>
    <w:p w:rsidR="00440009" w:rsidRPr="00440009" w:rsidRDefault="00440009" w:rsidP="00440009">
      <w:pPr>
        <w:shd w:val="clear" w:color="auto" w:fill="FFFFFF"/>
        <w:spacing w:after="0" w:line="240" w:lineRule="auto"/>
        <w:rPr>
          <w:rFonts w:ascii="Arial Narrow" w:hAnsi="Arial Narrow"/>
          <w:color w:val="444444"/>
          <w:sz w:val="20"/>
          <w:szCs w:val="20"/>
        </w:rPr>
      </w:pPr>
      <w:r w:rsidRPr="00440009">
        <w:rPr>
          <w:rStyle w:val="label"/>
          <w:rFonts w:ascii="Arial Narrow" w:hAnsi="Arial Narrow"/>
          <w:color w:val="444444"/>
          <w:sz w:val="20"/>
          <w:szCs w:val="20"/>
        </w:rPr>
        <w:t>Data publikacji</w:t>
      </w:r>
      <w:r w:rsidRPr="00440009">
        <w:rPr>
          <w:rFonts w:ascii="Arial Narrow" w:hAnsi="Arial Narrow"/>
          <w:color w:val="444444"/>
          <w:sz w:val="20"/>
          <w:szCs w:val="20"/>
        </w:rPr>
        <w:t>: </w:t>
      </w:r>
      <w:r w:rsidRPr="00440009">
        <w:rPr>
          <w:rStyle w:val="data"/>
          <w:rFonts w:ascii="Arial Narrow" w:hAnsi="Arial Narrow"/>
          <w:color w:val="444444"/>
          <w:sz w:val="20"/>
          <w:szCs w:val="20"/>
        </w:rPr>
        <w:t>06/03/2025</w:t>
      </w:r>
    </w:p>
    <w:p w:rsidR="007250C8" w:rsidRDefault="007250C8" w:rsidP="00440009">
      <w:pPr>
        <w:spacing w:after="0"/>
        <w:rPr>
          <w:rFonts w:ascii="Arial Narrow" w:hAnsi="Arial Narrow"/>
          <w:sz w:val="20"/>
          <w:szCs w:val="20"/>
        </w:rPr>
      </w:pPr>
    </w:p>
    <w:p w:rsidR="003C07FB" w:rsidRDefault="003C07FB" w:rsidP="003C07FB">
      <w:pPr>
        <w:rPr>
          <w:rFonts w:ascii="Arial Narrow" w:hAnsi="Arial Narrow"/>
          <w:sz w:val="20"/>
          <w:szCs w:val="20"/>
        </w:rPr>
      </w:pPr>
    </w:p>
    <w:p w:rsidR="003C07FB" w:rsidRDefault="003C07FB" w:rsidP="003C07FB">
      <w:pPr>
        <w:ind w:left="6372" w:firstLine="708"/>
        <w:rPr>
          <w:rFonts w:ascii="Arial Narrow" w:hAnsi="Arial Narrow"/>
          <w:sz w:val="20"/>
          <w:szCs w:val="20"/>
        </w:rPr>
      </w:pPr>
      <w:r w:rsidRPr="003C07FB">
        <w:rPr>
          <w:rFonts w:ascii="Arial Narrow" w:hAnsi="Arial Narrow"/>
          <w:i/>
          <w:sz w:val="20"/>
          <w:szCs w:val="20"/>
        </w:rPr>
        <w:t>ZAMAWIAJĄCY</w:t>
      </w:r>
    </w:p>
    <w:p w:rsidR="003C07FB" w:rsidRDefault="003C07FB" w:rsidP="003C07FB">
      <w:pPr>
        <w:rPr>
          <w:rFonts w:ascii="Arial Narrow" w:hAnsi="Arial Narrow"/>
          <w:sz w:val="20"/>
          <w:szCs w:val="20"/>
        </w:rPr>
      </w:pPr>
    </w:p>
    <w:p w:rsidR="003C07FB" w:rsidRDefault="003C07FB" w:rsidP="003C07FB">
      <w:pPr>
        <w:rPr>
          <w:rFonts w:ascii="Arial Narrow" w:hAnsi="Arial Narrow"/>
          <w:sz w:val="20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3C07FB" w:rsidRP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3C07FB">
        <w:rPr>
          <w:rFonts w:ascii="Arial Narrow" w:hAnsi="Arial Narrow"/>
          <w:i/>
          <w:iCs/>
          <w:sz w:val="16"/>
          <w:szCs w:val="20"/>
        </w:rPr>
        <w:t>Wykonano w 1 egz. na 10 ark</w:t>
      </w:r>
    </w:p>
    <w:p w:rsidR="003C07FB" w:rsidRP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3C07FB">
        <w:rPr>
          <w:rFonts w:ascii="Arial Narrow" w:hAnsi="Arial Narrow"/>
          <w:i/>
          <w:iCs/>
          <w:sz w:val="16"/>
          <w:szCs w:val="20"/>
        </w:rPr>
        <w:t xml:space="preserve">Egz. 1-str. </w:t>
      </w:r>
      <w:proofErr w:type="spellStart"/>
      <w:r w:rsidRPr="003C07FB">
        <w:rPr>
          <w:rFonts w:ascii="Arial Narrow" w:hAnsi="Arial Narrow"/>
          <w:i/>
          <w:iCs/>
          <w:sz w:val="16"/>
          <w:szCs w:val="20"/>
        </w:rPr>
        <w:t>int</w:t>
      </w:r>
      <w:proofErr w:type="spellEnd"/>
      <w:r w:rsidRPr="003C07FB">
        <w:rPr>
          <w:rFonts w:ascii="Arial Narrow" w:hAnsi="Arial Narrow"/>
          <w:i/>
          <w:iCs/>
          <w:sz w:val="16"/>
          <w:szCs w:val="20"/>
        </w:rPr>
        <w:t xml:space="preserve">. Zamawiającego, platforma e-propublico.pl, biuro przepustek, </w:t>
      </w:r>
      <w:proofErr w:type="spellStart"/>
      <w:r w:rsidRPr="003C07FB">
        <w:rPr>
          <w:rFonts w:ascii="Arial Narrow" w:hAnsi="Arial Narrow"/>
          <w:i/>
          <w:iCs/>
          <w:sz w:val="16"/>
          <w:szCs w:val="20"/>
        </w:rPr>
        <w:t>SZPubl</w:t>
      </w:r>
      <w:proofErr w:type="spellEnd"/>
      <w:r w:rsidRPr="003C07FB">
        <w:rPr>
          <w:rFonts w:ascii="Arial Narrow" w:hAnsi="Arial Narrow"/>
          <w:i/>
          <w:iCs/>
          <w:sz w:val="16"/>
          <w:szCs w:val="20"/>
        </w:rPr>
        <w:t>.  T2612  B5</w:t>
      </w:r>
    </w:p>
    <w:p w:rsidR="003C07FB" w:rsidRPr="003C07FB" w:rsidRDefault="003C07FB" w:rsidP="003C07FB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3C07FB">
        <w:rPr>
          <w:rFonts w:ascii="Arial Narrow" w:hAnsi="Arial Narrow"/>
          <w:i/>
          <w:iCs/>
          <w:sz w:val="16"/>
          <w:szCs w:val="20"/>
        </w:rPr>
        <w:t xml:space="preserve">Wyk. Barbara </w:t>
      </w:r>
      <w:proofErr w:type="spellStart"/>
      <w:r w:rsidRPr="003C07FB">
        <w:rPr>
          <w:rFonts w:ascii="Arial Narrow" w:hAnsi="Arial Narrow"/>
          <w:i/>
          <w:iCs/>
          <w:sz w:val="16"/>
          <w:szCs w:val="20"/>
        </w:rPr>
        <w:t>Choroszyńska</w:t>
      </w:r>
      <w:proofErr w:type="spellEnd"/>
      <w:r w:rsidRPr="003C07FB">
        <w:rPr>
          <w:rFonts w:ascii="Arial Narrow" w:hAnsi="Arial Narrow"/>
          <w:i/>
          <w:iCs/>
          <w:sz w:val="16"/>
          <w:szCs w:val="20"/>
        </w:rPr>
        <w:t xml:space="preserve"> – tel. 261 417 449, e-mail: </w:t>
      </w:r>
      <w:hyperlink r:id="rId53" w:history="1">
        <w:r w:rsidRPr="003C07FB">
          <w:rPr>
            <w:rStyle w:val="Hipercze"/>
            <w:rFonts w:ascii="Arial Narrow" w:hAnsi="Arial Narrow"/>
            <w:i/>
            <w:iCs/>
            <w:sz w:val="16"/>
            <w:szCs w:val="20"/>
          </w:rPr>
          <w:t>barbara.choroszynska@10wsk.mil.pl</w:t>
        </w:r>
      </w:hyperlink>
      <w:r w:rsidRPr="003C07FB">
        <w:rPr>
          <w:rFonts w:ascii="Arial Narrow" w:hAnsi="Arial Narrow"/>
          <w:i/>
          <w:iCs/>
          <w:sz w:val="16"/>
          <w:szCs w:val="20"/>
        </w:rPr>
        <w:t xml:space="preserve"> </w:t>
      </w:r>
    </w:p>
    <w:p w:rsidR="003C07FB" w:rsidRPr="003C07FB" w:rsidRDefault="003C07FB" w:rsidP="003C07FB">
      <w:pPr>
        <w:rPr>
          <w:rFonts w:ascii="Arial Narrow" w:hAnsi="Arial Narrow"/>
          <w:sz w:val="18"/>
          <w:szCs w:val="20"/>
        </w:rPr>
      </w:pPr>
      <w:r w:rsidRPr="003C07FB">
        <w:rPr>
          <w:rFonts w:ascii="Arial Narrow" w:hAnsi="Arial Narrow"/>
          <w:i/>
          <w:iCs/>
          <w:sz w:val="16"/>
          <w:szCs w:val="20"/>
        </w:rPr>
        <w:t xml:space="preserve">Data: </w:t>
      </w:r>
      <w:r w:rsidRPr="003C07FB">
        <w:rPr>
          <w:rFonts w:ascii="Arial Narrow" w:hAnsi="Arial Narrow"/>
          <w:i/>
          <w:sz w:val="16"/>
        </w:rPr>
        <w:t>6.03.2025 r.</w:t>
      </w:r>
    </w:p>
    <w:sectPr w:rsidR="003C07FB" w:rsidRPr="003C07FB" w:rsidSect="00B22521">
      <w:headerReference w:type="default" r:id="rId54"/>
      <w:footerReference w:type="default" r:id="rId55"/>
      <w:pgSz w:w="11906" w:h="16838"/>
      <w:pgMar w:top="1417" w:right="1417" w:bottom="1276" w:left="1417" w:header="708" w:footer="5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A92" w:rsidRDefault="00DE1A92" w:rsidP="003C07FB">
      <w:pPr>
        <w:spacing w:after="0" w:line="240" w:lineRule="auto"/>
      </w:pPr>
      <w:r>
        <w:separator/>
      </w:r>
    </w:p>
  </w:endnote>
  <w:endnote w:type="continuationSeparator" w:id="0">
    <w:p w:rsidR="00DE1A92" w:rsidRDefault="00DE1A92" w:rsidP="003C0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211469"/>
      <w:docPartObj>
        <w:docPartGallery w:val="Page Numbers (Bottom of Page)"/>
        <w:docPartUnique/>
      </w:docPartObj>
    </w:sdtPr>
    <w:sdtContent>
      <w:p w:rsidR="003C07FB" w:rsidRDefault="00E97BB4">
        <w:pPr>
          <w:pStyle w:val="Stopka"/>
          <w:jc w:val="right"/>
        </w:pPr>
        <w:r w:rsidRPr="003C07FB">
          <w:rPr>
            <w:sz w:val="16"/>
          </w:rPr>
          <w:fldChar w:fldCharType="begin"/>
        </w:r>
        <w:r w:rsidR="003C07FB" w:rsidRPr="003C07FB">
          <w:rPr>
            <w:sz w:val="16"/>
          </w:rPr>
          <w:instrText xml:space="preserve"> PAGE   \* MERGEFORMAT </w:instrText>
        </w:r>
        <w:r w:rsidRPr="003C07FB">
          <w:rPr>
            <w:sz w:val="16"/>
          </w:rPr>
          <w:fldChar w:fldCharType="separate"/>
        </w:r>
        <w:r w:rsidR="00B6766D">
          <w:rPr>
            <w:noProof/>
            <w:sz w:val="16"/>
          </w:rPr>
          <w:t>16</w:t>
        </w:r>
        <w:r w:rsidRPr="003C07FB">
          <w:rPr>
            <w:sz w:val="16"/>
          </w:rPr>
          <w:fldChar w:fldCharType="end"/>
        </w:r>
      </w:p>
    </w:sdtContent>
  </w:sdt>
  <w:p w:rsidR="003C07FB" w:rsidRDefault="003C07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A92" w:rsidRDefault="00DE1A92" w:rsidP="003C07FB">
      <w:pPr>
        <w:spacing w:after="0" w:line="240" w:lineRule="auto"/>
      </w:pPr>
      <w:r>
        <w:separator/>
      </w:r>
    </w:p>
  </w:footnote>
  <w:footnote w:type="continuationSeparator" w:id="0">
    <w:p w:rsidR="00DE1A92" w:rsidRDefault="00DE1A92" w:rsidP="003C0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7FB" w:rsidRDefault="003C07FB">
    <w:pPr>
      <w:pStyle w:val="Nagwek"/>
    </w:pPr>
    <w:r>
      <w:t>Sprawa 7/2025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6E48"/>
    <w:rsid w:val="003C07FB"/>
    <w:rsid w:val="00440009"/>
    <w:rsid w:val="00532997"/>
    <w:rsid w:val="005D659E"/>
    <w:rsid w:val="00647A8B"/>
    <w:rsid w:val="007250C8"/>
    <w:rsid w:val="007801C8"/>
    <w:rsid w:val="00AD54B4"/>
    <w:rsid w:val="00B22521"/>
    <w:rsid w:val="00B473AC"/>
    <w:rsid w:val="00B6766D"/>
    <w:rsid w:val="00C46000"/>
    <w:rsid w:val="00DE1A92"/>
    <w:rsid w:val="00E36E48"/>
    <w:rsid w:val="00E97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5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3C07FB"/>
  </w:style>
  <w:style w:type="character" w:customStyle="1" w:styleId="label">
    <w:name w:val="label"/>
    <w:basedOn w:val="Domylnaczcionkaakapitu"/>
    <w:rsid w:val="003C07FB"/>
  </w:style>
  <w:style w:type="character" w:customStyle="1" w:styleId="data">
    <w:name w:val="data"/>
    <w:basedOn w:val="Domylnaczcionkaakapitu"/>
    <w:rsid w:val="003C07FB"/>
  </w:style>
  <w:style w:type="character" w:styleId="Hipercze">
    <w:name w:val="Hyperlink"/>
    <w:basedOn w:val="Domylnaczcionkaakapitu"/>
    <w:uiPriority w:val="99"/>
    <w:semiHidden/>
    <w:unhideWhenUsed/>
    <w:rsid w:val="003C07F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C07FB"/>
    <w:rPr>
      <w:color w:val="800080"/>
      <w:u w:val="single"/>
    </w:rPr>
  </w:style>
  <w:style w:type="character" w:customStyle="1" w:styleId="line">
    <w:name w:val="line"/>
    <w:basedOn w:val="Domylnaczcionkaakapitu"/>
    <w:rsid w:val="003C07FB"/>
  </w:style>
  <w:style w:type="paragraph" w:styleId="Nagwek">
    <w:name w:val="header"/>
    <w:basedOn w:val="Normalny"/>
    <w:link w:val="NagwekZnak"/>
    <w:uiPriority w:val="99"/>
    <w:semiHidden/>
    <w:unhideWhenUsed/>
    <w:rsid w:val="003C0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C07FB"/>
  </w:style>
  <w:style w:type="paragraph" w:styleId="Stopka">
    <w:name w:val="footer"/>
    <w:basedOn w:val="Normalny"/>
    <w:link w:val="StopkaZnak"/>
    <w:uiPriority w:val="99"/>
    <w:unhideWhenUsed/>
    <w:rsid w:val="003C0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07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www.10wsk.mil.pl/" TargetMode="External"/><Relationship Id="rId47" Type="http://schemas.openxmlformats.org/officeDocument/2006/relationships/hyperlink" Target="https://www.gov.pl/web/uzp" TargetMode="External"/><Relationship Id="rId50" Type="http://schemas.openxmlformats.org/officeDocument/2006/relationships/hyperlink" Target="https://www.gov.pl/web/sp-prokuratoria" TargetMode="External"/><Relationship Id="rId55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mailto:barbara.choroszynska@10wsk.mil.pl" TargetMode="External"/><Relationship Id="rId54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://www.10wsk.mil.pl/" TargetMode="External"/><Relationship Id="rId45" Type="http://schemas.openxmlformats.org/officeDocument/2006/relationships/hyperlink" Target="mailto:odwolania@uzp.gov.pl" TargetMode="External"/><Relationship Id="rId53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sp-prokuratoria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uzp.gov.pl/kio" TargetMode="External"/><Relationship Id="rId52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mailto:sp@prokuratoria.gov.pl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19</Pages>
  <Words>8193</Words>
  <Characters>49164</Characters>
  <Application>Microsoft Office Word</Application>
  <DocSecurity>0</DocSecurity>
  <Lines>409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2025-03-06T08:31:00Z</cp:lastPrinted>
  <dcterms:created xsi:type="dcterms:W3CDTF">2025-03-06T08:25:00Z</dcterms:created>
  <dcterms:modified xsi:type="dcterms:W3CDTF">2025-03-06T11:22:00Z</dcterms:modified>
</cp:coreProperties>
</file>