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456485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155152-2025 - Procedura konkurencyjna</w:t>
      </w:r>
    </w:p>
    <w:p w14:paraId="752E00E1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Polska – Wyroby do dializy nerkowej – Dostawy sukcesywne sprzętu do hemodializy na okres 24 miesięcy</w:t>
      </w:r>
    </w:p>
    <w:p w14:paraId="00E4AB48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OJ S 48/2025 10/03/2025</w:t>
      </w:r>
    </w:p>
    <w:p w14:paraId="5F8BA03A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Ogłoszenie o zamówieniu lub ogłoszenie o koncesji – tryb standardowy</w:t>
      </w:r>
    </w:p>
    <w:p w14:paraId="0A8EBE52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Dostawy</w:t>
      </w:r>
    </w:p>
    <w:p w14:paraId="2128084A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1. Nabywca</w:t>
      </w:r>
    </w:p>
    <w:p w14:paraId="17D2B0B7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1.1.</w:t>
      </w:r>
    </w:p>
    <w:p w14:paraId="08D207F1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Nabywca</w:t>
      </w:r>
    </w:p>
    <w:p w14:paraId="7C876983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Oficjalna nazwa: 10 Wojskowy Szpital Kliniczny z Polikliniką Samodzielny Publiczny Zakład Opieki Zdrowotnej</w:t>
      </w:r>
    </w:p>
    <w:p w14:paraId="71E7B2EF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E-mail: </w:t>
      </w:r>
      <w:hyperlink r:id="rId4" w:history="1">
        <w:r w:rsidRPr="00D17934">
          <w:rPr>
            <w:rFonts w:ascii="Arial Narrow" w:eastAsia="Times New Roman" w:hAnsi="Arial Narrow" w:cs="Times New Roman"/>
            <w:color w:val="0000FF"/>
            <w:kern w:val="0"/>
            <w:sz w:val="22"/>
            <w:szCs w:val="22"/>
            <w:u w:val="single"/>
            <w:lang w:eastAsia="pl-PL"/>
            <w14:ligatures w14:val="none"/>
          </w:rPr>
          <w:t>marta.sierek@10wsk.mil.pl</w:t>
        </w:r>
      </w:hyperlink>
    </w:p>
    <w:p w14:paraId="60C86DD6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Status prawny nabywcy: Podmiot prawa publicznego</w:t>
      </w:r>
    </w:p>
    <w:p w14:paraId="042AA40E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Sektor działalności instytucji zamawiającej: Zdrowie</w:t>
      </w:r>
    </w:p>
    <w:p w14:paraId="72E4637B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2. Procedura</w:t>
      </w:r>
    </w:p>
    <w:p w14:paraId="3EC960F1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2.1.</w:t>
      </w:r>
    </w:p>
    <w:p w14:paraId="4E98CFBF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Procedura</w:t>
      </w:r>
    </w:p>
    <w:p w14:paraId="5766B631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Tytuł: Dostawy sukcesywne sprzętu do hemodializy na okres 24 miesięcy</w:t>
      </w:r>
    </w:p>
    <w:p w14:paraId="1A684D8B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Opis: Dostawy sukcesywne sprzętu do hemodializy na okres 24 miesięcy- zgodnie z formularzem cenowym i zapisami SWZ</w:t>
      </w:r>
    </w:p>
    <w:p w14:paraId="2E739BDF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Identyfikator procedury: af63f1a0-d835-4838-b5ea-c0cb49eac21e</w:t>
      </w:r>
    </w:p>
    <w:p w14:paraId="242F93B4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Wewnętrzny identyfikator: 24/2025</w:t>
      </w:r>
    </w:p>
    <w:p w14:paraId="50422420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Rodzaj procedury: Otwarta</w:t>
      </w:r>
    </w:p>
    <w:p w14:paraId="1470C142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Procedura jest przyspieszona: tak</w:t>
      </w:r>
    </w:p>
    <w:p w14:paraId="44B2CE74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Uzasadnienie procedury przyspieszonej: Art. 138 ust. 2 pkt. 2 Postępowanie uprzednio przeprowadzone w trybie przetargu nieograniczonego nie zakończyło się udzieleniem zamówienia, a istnieje pilna potrzeba udzielenia zamówienia z uwagi na fakt, że przedmiot zamówienia dotyczy artykułów medycznych, które są niezbędne do prawidłowego funkcjonowania szpitala i bieżącego przyjmowania i leczenia pacjentów.</w:t>
      </w:r>
    </w:p>
    <w:p w14:paraId="1AA70AF0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2.1.1.</w:t>
      </w:r>
    </w:p>
    <w:p w14:paraId="155B6804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Przeznaczenie</w:t>
      </w:r>
    </w:p>
    <w:p w14:paraId="6EB21839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Charakter zamówienia: Dostawy</w:t>
      </w:r>
    </w:p>
    <w:p w14:paraId="41583A71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Główna klasyfikacja (</w:t>
      </w:r>
      <w:proofErr w:type="spellStart"/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cpv</w:t>
      </w:r>
      <w:proofErr w:type="spellEnd"/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): 33181520 Wyroby do dializy nerkowej</w:t>
      </w:r>
    </w:p>
    <w:p w14:paraId="70C6E514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Dodatkowa klasyfikacja (</w:t>
      </w:r>
      <w:proofErr w:type="spellStart"/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cpv</w:t>
      </w:r>
      <w:proofErr w:type="spellEnd"/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): 33141200 Cewniki</w:t>
      </w:r>
    </w:p>
    <w:p w14:paraId="194F1CEA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2.1.2.</w:t>
      </w:r>
    </w:p>
    <w:p w14:paraId="0B14FF2C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Miejsce realizacji</w:t>
      </w:r>
    </w:p>
    <w:p w14:paraId="3F8DFD5F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Podpodział krajowy (NUTS): Bydgosko-Toruński (PL613)</w:t>
      </w:r>
    </w:p>
    <w:p w14:paraId="453DFCCE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Kraj: Polska</w:t>
      </w:r>
    </w:p>
    <w:p w14:paraId="761835C3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Informacje dodatkowe: Zamawiający przewiduje wezwanie do złożenia lub uzupełnienia przedmiotowych środków dowodowych zgodnie z treścią art. 107 ust. 2 ustawy Pzp. O udzielenie zamówienia mogą ubiegać się wykonawcy, którzy nie podlegają wykluczeniu na podstawie art. 108 ust. 1 pkt 1–6, art. 109 ust. 1 pkt 1, art. 109 ust. 1 pkt 4 ustawy Pzp,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Nie wymaga się wniesienia wadium oraz zabezpieczenia należytego wykonania umowy. Dokumenty wymagane w celu potwierdzenia braku podstaw wykluczenia oraz w celu potwierdzenia spełnienia warunków udziału w postępowaniu zostały wskazane w SWZ, Wykaz przedmiotowych i podmiotowych środków dowodowych został wskazany w SWZ. Wykaz dokumentów składanych wraz z ofertą oraz na wezwanie Zamawiającego zostały wskazane w SWZ</w:t>
      </w:r>
    </w:p>
    <w:p w14:paraId="19D36C42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2.1.4.</w:t>
      </w:r>
    </w:p>
    <w:p w14:paraId="5EECE18A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Informacje ogólne</w:t>
      </w:r>
    </w:p>
    <w:p w14:paraId="40954280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Podstawa prawna: </w:t>
      </w:r>
    </w:p>
    <w:p w14:paraId="3924FA66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Dyrektywa 2014/24/UE</w:t>
      </w:r>
    </w:p>
    <w:p w14:paraId="5AA6E2FC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2.1.5.</w:t>
      </w:r>
    </w:p>
    <w:p w14:paraId="4F5EC5C6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Warunki udzielenia zamówienia</w:t>
      </w:r>
    </w:p>
    <w:p w14:paraId="01D609CF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Warunki zgłoszenia: </w:t>
      </w:r>
    </w:p>
    <w:p w14:paraId="0B430B9D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Maksymalna liczba części zamówienia, na które jeden oferent może składać oferty: 2</w:t>
      </w:r>
    </w:p>
    <w:p w14:paraId="26214F78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lastRenderedPageBreak/>
        <w:t>Warunki zamówienia: </w:t>
      </w:r>
    </w:p>
    <w:p w14:paraId="66F2795C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Maksymalna liczba części zamówienia, których można udzielić jednemu oferentowi: 2</w:t>
      </w:r>
    </w:p>
    <w:p w14:paraId="7F26BA03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2.1.6.</w:t>
      </w:r>
    </w:p>
    <w:p w14:paraId="0BBB09B7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Podstawy wykluczenia</w:t>
      </w:r>
    </w:p>
    <w:p w14:paraId="21707871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Powody wykluczenia źródła: Uwaga</w:t>
      </w:r>
    </w:p>
    <w:p w14:paraId="72C93B0C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Aktywami zarządza likwidator: Dotyczy art. 109 ust. 1 pkt. 4 ustawy PZP</w:t>
      </w:r>
    </w:p>
    <w:p w14:paraId="2CEB3DD0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Bezpośrednie lub pośrednie zaangażowanie w przygotowanie przedmiotowego postępowania o udzielenie zamówienia: Dotyczy art. 108 ust. 1 pkt. 6 ustawy PZP</w:t>
      </w:r>
    </w:p>
    <w:p w14:paraId="57AF112E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Działalność gospodarcza jest zawieszona: Dotyczy art. 109 ust. 1 pkt. 4 ustawy PZP</w:t>
      </w:r>
    </w:p>
    <w:p w14:paraId="7232E986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Niewypłacalność: Dotyczy art. 109 ust. 1 pkt. 4 ustawy PZP</w:t>
      </w:r>
    </w:p>
    <w:p w14:paraId="2635B563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Naruszenie zobowiązania dotyczącego płatności podatków: Dotyczy art. 108 ust. 1 pkt. 3 ustawy PZP oraz art. 109 ust. 1 pkt. 1 ustawy PZP</w:t>
      </w:r>
    </w:p>
    <w:p w14:paraId="757C6C9B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Naruszenie zobowiązań wynikających wyłącznie z krajowych przesłanek wykluczenia: Dotyczy art. 108 ust. 1 pkt. 4 ustawy PZP. Podstawy wykluczenia wskazane w art. 7 ust. 1 ustawy z 13 kwietnia 2022 r. o szczególnych rozwiązaniach w zakresie przeciwdziałania wspieraniu agresji na Ukrainę oraz służących ochronie bezpieczeństwa narodowego</w:t>
      </w:r>
    </w:p>
    <w:p w14:paraId="415F67C0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Naruszenie zobowiązania dotyczącego płatności składek na ubezpieczenia społeczne: Dotyczy art. 108 ust. 1 pkt. 3 ustawy PZP oraz art. 109 ust. 1 pkt. 1 ustawy PZP</w:t>
      </w:r>
    </w:p>
    <w:p w14:paraId="041C0AE5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Układ z wierzycielami: Dotyczy art. 109 ust. 1 pkt. 4 ustawy PZP</w:t>
      </w:r>
    </w:p>
    <w:p w14:paraId="42DA9403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Upadłość: Dotyczy art. 109 ust. 1 pkt. 4 ustawy PZP</w:t>
      </w:r>
    </w:p>
    <w:p w14:paraId="566CFFFE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Porozumienia z innymi wykonawcami mające na celu zakłócenie konkurencji: Dotyczy art. 108 ust. 1 pkt. 5 ustawy PZP</w:t>
      </w:r>
    </w:p>
    <w:p w14:paraId="2EA5A95D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Inna sytuacja podobna do upadłości wynikająca z prawa krajowego: Dotyczy art. 109 ust. 1 pkt. 4 ustawy PZP</w:t>
      </w:r>
    </w:p>
    <w:p w14:paraId="245F1274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5. Część zamówienia</w:t>
      </w:r>
    </w:p>
    <w:p w14:paraId="6E53B26C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5.1.</w:t>
      </w:r>
    </w:p>
    <w:p w14:paraId="1BF0C19D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Część zamówienia: LOT-0001</w:t>
      </w:r>
    </w:p>
    <w:p w14:paraId="7E40588E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Tytuł: 1-Cewnik czasowy do hemodializy</w:t>
      </w:r>
    </w:p>
    <w:p w14:paraId="05924C74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Opis: Zgodnie z formularzem cenowym i zapisami w SWZ</w:t>
      </w:r>
    </w:p>
    <w:p w14:paraId="588BC433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Wewnętrzny identyfikator: 1-Cewnik czasowy do hemodializy</w:t>
      </w:r>
    </w:p>
    <w:p w14:paraId="04F2AC00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5.1.1.</w:t>
      </w:r>
    </w:p>
    <w:p w14:paraId="6CBD3CD0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Przeznaczenie</w:t>
      </w:r>
    </w:p>
    <w:p w14:paraId="32D2D5F9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Charakter zamówienia: Dostawy</w:t>
      </w:r>
    </w:p>
    <w:p w14:paraId="5D678633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Główna klasyfikacja (</w:t>
      </w:r>
      <w:proofErr w:type="spellStart"/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cpv</w:t>
      </w:r>
      <w:proofErr w:type="spellEnd"/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): 33141200 Cewniki</w:t>
      </w:r>
    </w:p>
    <w:p w14:paraId="67943D13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5.1.2.</w:t>
      </w:r>
    </w:p>
    <w:p w14:paraId="3CF7E6FB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Miejsce realizacji</w:t>
      </w:r>
    </w:p>
    <w:p w14:paraId="0D65064D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Podpodział krajowy (NUTS): Bydgosko-toruński (PL613)</w:t>
      </w:r>
    </w:p>
    <w:p w14:paraId="77AF66A6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Kraj: Polska</w:t>
      </w:r>
    </w:p>
    <w:p w14:paraId="1F01F4BA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5.1.3.</w:t>
      </w:r>
    </w:p>
    <w:p w14:paraId="29165851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Szacowany okres obowiązywania</w:t>
      </w:r>
    </w:p>
    <w:p w14:paraId="5946DF9C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Okres obowiązywania: 24 Miesiące</w:t>
      </w:r>
    </w:p>
    <w:p w14:paraId="0EFD48C1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5.1.6.</w:t>
      </w:r>
    </w:p>
    <w:p w14:paraId="25DCC8DD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Informacje ogólne</w:t>
      </w:r>
    </w:p>
    <w:p w14:paraId="22129B55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Zastrzeżony udział: Udział nie jest zastrzeżony.</w:t>
      </w:r>
    </w:p>
    <w:p w14:paraId="3EDDC593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Projekt zamówienia niefinansowany z funduszy UE</w:t>
      </w:r>
    </w:p>
    <w:p w14:paraId="5CF16CFF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Zamówienie jest objęte zakresem Porozumienia w sprawie zamówień rządowych (GPA): nie</w:t>
      </w:r>
    </w:p>
    <w:p w14:paraId="34EF4F40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5.1.9.</w:t>
      </w:r>
    </w:p>
    <w:p w14:paraId="5BC01135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Kryteria kwalifikacji</w:t>
      </w:r>
    </w:p>
    <w:p w14:paraId="7260F89D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Źródła kryteriów wyboru: Uwaga</w:t>
      </w:r>
    </w:p>
    <w:p w14:paraId="0D2EA17D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Kryterium: Referencje dotyczące określonych dostaw</w:t>
      </w:r>
    </w:p>
    <w:p w14:paraId="50F5F507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06C5E55D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5.1.10.</w:t>
      </w:r>
    </w:p>
    <w:p w14:paraId="70FCCFC3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lastRenderedPageBreak/>
        <w:t>Kryteria udzielenia zamówienia</w:t>
      </w:r>
    </w:p>
    <w:p w14:paraId="2DBB67C6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Kryterium: </w:t>
      </w:r>
    </w:p>
    <w:p w14:paraId="0988DB31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Rodzaj: Cena</w:t>
      </w:r>
    </w:p>
    <w:p w14:paraId="624DAC7B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Nazwa: Cena</w:t>
      </w:r>
    </w:p>
    <w:p w14:paraId="58DEE80A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Opis: Najwyżej punktowana najniższa cena</w:t>
      </w:r>
    </w:p>
    <w:p w14:paraId="7A789D0C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Kategoria kryterium udzielenia zamówienia waga: Waga (wartość procentowa, dokładna)</w:t>
      </w:r>
    </w:p>
    <w:p w14:paraId="002DD843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Kryterium udzielenia - Liczba: 60</w:t>
      </w:r>
    </w:p>
    <w:p w14:paraId="79CE4266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Kryterium: </w:t>
      </w:r>
    </w:p>
    <w:p w14:paraId="78D64EDF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Rodzaj: Jakość</w:t>
      </w:r>
    </w:p>
    <w:p w14:paraId="509CA6FD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Nazwa: Termin dostawy</w:t>
      </w:r>
    </w:p>
    <w:p w14:paraId="24BF19FE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Opis: Termin dostawy - najwyżej punktowany najkrótszy czas</w:t>
      </w:r>
    </w:p>
    <w:p w14:paraId="5254F632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Kategoria kryterium udzielenia zamówienia waga: Waga (wartość procentowa, dokładna)</w:t>
      </w:r>
    </w:p>
    <w:p w14:paraId="2075BC99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Kryterium udzielenia - Liczba: 25</w:t>
      </w:r>
    </w:p>
    <w:p w14:paraId="5FD10AA7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Kryterium: </w:t>
      </w:r>
    </w:p>
    <w:p w14:paraId="71929709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Rodzaj: Jakość</w:t>
      </w:r>
    </w:p>
    <w:p w14:paraId="1FB92377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Nazwa: Termin płatności</w:t>
      </w:r>
    </w:p>
    <w:p w14:paraId="1C9254FD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Opis: Termin płatności - najwyżej punktowany najdłuższy czas</w:t>
      </w:r>
    </w:p>
    <w:p w14:paraId="34D32FB3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Kategoria kryterium udzielenia zamówienia waga: Waga (wartość procentowa, dokładna)</w:t>
      </w:r>
    </w:p>
    <w:p w14:paraId="24D9ABF0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Kryterium udzielenia - Liczba: 15</w:t>
      </w:r>
    </w:p>
    <w:p w14:paraId="4DA5DBB8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5.1.11.</w:t>
      </w:r>
    </w:p>
    <w:p w14:paraId="6EEB1142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Dokumenty zamówienia</w:t>
      </w:r>
    </w:p>
    <w:p w14:paraId="4B021500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Języki, w których dokumenty zamówienia są oficjalnie dostępne: polski</w:t>
      </w:r>
    </w:p>
    <w:p w14:paraId="29EC7CF0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Adres dokumentów zamówienia: </w:t>
      </w:r>
      <w:hyperlink r:id="rId5" w:history="1">
        <w:r w:rsidRPr="00D17934">
          <w:rPr>
            <w:rFonts w:ascii="Arial Narrow" w:eastAsia="Times New Roman" w:hAnsi="Arial Narrow" w:cs="Times New Roman"/>
            <w:color w:val="0000FF"/>
            <w:kern w:val="0"/>
            <w:sz w:val="22"/>
            <w:szCs w:val="22"/>
            <w:u w:val="single"/>
            <w:lang w:eastAsia="pl-PL"/>
            <w14:ligatures w14:val="none"/>
          </w:rPr>
          <w:t>https://e-propublico.pl</w:t>
        </w:r>
      </w:hyperlink>
    </w:p>
    <w:p w14:paraId="7081D827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5.1.12.</w:t>
      </w:r>
    </w:p>
    <w:p w14:paraId="404E4F9F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Warunki udzielenia zamówienia</w:t>
      </w:r>
    </w:p>
    <w:p w14:paraId="17515F8E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Warunki zgłoszenia: </w:t>
      </w:r>
    </w:p>
    <w:p w14:paraId="27CB876E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Zgłoszenie elektroniczne: Wymagane</w:t>
      </w:r>
    </w:p>
    <w:p w14:paraId="46174D52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Adres na potrzeby zgłoszenia: </w:t>
      </w:r>
      <w:hyperlink r:id="rId6" w:history="1">
        <w:r w:rsidRPr="00D17934">
          <w:rPr>
            <w:rFonts w:ascii="Arial Narrow" w:eastAsia="Times New Roman" w:hAnsi="Arial Narrow" w:cs="Times New Roman"/>
            <w:color w:val="0000FF"/>
            <w:kern w:val="0"/>
            <w:sz w:val="22"/>
            <w:szCs w:val="22"/>
            <w:u w:val="single"/>
            <w:lang w:eastAsia="pl-PL"/>
            <w14:ligatures w14:val="none"/>
          </w:rPr>
          <w:t>https://e-propublico.pl</w:t>
        </w:r>
      </w:hyperlink>
    </w:p>
    <w:p w14:paraId="06FE0BC6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Języki, w których można składać oferty lub wnioski o dopuszczenie do udziału: polski</w:t>
      </w:r>
    </w:p>
    <w:p w14:paraId="5B165B42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Katalog elektroniczny: Niedozwolone</w:t>
      </w:r>
    </w:p>
    <w:p w14:paraId="03B7D2E4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3E22151F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Termin składania ofert: 21/03/2025 08:00:00 (UTC+1)</w:t>
      </w:r>
    </w:p>
    <w:p w14:paraId="3C912B1E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Termin, do którego oferta musi pozostać ważna: 90 Dni</w:t>
      </w:r>
    </w:p>
    <w:p w14:paraId="282FE41C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Informacje na temat publicznego otwarcia: </w:t>
      </w:r>
    </w:p>
    <w:p w14:paraId="504EC137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Data otwarcia: 21/03/2025 08:15:00 (UTC+1)</w:t>
      </w:r>
    </w:p>
    <w:p w14:paraId="785739E9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Informacje dodatkowe: Otwarcie ofert odbędzie się w siedzibie Zamawiającego, za pośrednictwem platformy </w:t>
      </w:r>
      <w:hyperlink r:id="rId7" w:history="1">
        <w:r w:rsidRPr="00D17934">
          <w:rPr>
            <w:rFonts w:ascii="Arial Narrow" w:eastAsia="Times New Roman" w:hAnsi="Arial Narrow" w:cs="Times New Roman"/>
            <w:color w:val="0000FF"/>
            <w:kern w:val="0"/>
            <w:sz w:val="22"/>
            <w:szCs w:val="22"/>
            <w:u w:val="single"/>
            <w:lang w:eastAsia="pl-PL"/>
            <w14:ligatures w14:val="none"/>
          </w:rPr>
          <w:t>https://e-propublico.pl</w:t>
        </w:r>
      </w:hyperlink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 na karcie OFERTY/ZAŁĄCZNIKI, poprzez ich otwarcie, które jest równoznaczne z ich upublicznieniem</w:t>
      </w:r>
    </w:p>
    <w:p w14:paraId="4555A52B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Warunki zamówienia: </w:t>
      </w:r>
    </w:p>
    <w:p w14:paraId="01AE307A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Wykonanie zamówienia musi odbywać się w ramach programów zatrudnienia chronionego: Nie</w:t>
      </w:r>
    </w:p>
    <w:p w14:paraId="1286613C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Fakturowanie elektroniczne: Dozwolone</w:t>
      </w:r>
    </w:p>
    <w:p w14:paraId="484CF505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Stosowane będą zlecenia elektroniczne: tak</w:t>
      </w:r>
    </w:p>
    <w:p w14:paraId="4B609077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Stosowane będą płatności elektroniczne: tak</w:t>
      </w:r>
    </w:p>
    <w:p w14:paraId="5293024A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5.1.15.</w:t>
      </w:r>
    </w:p>
    <w:p w14:paraId="6CCBC1A6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Techniki</w:t>
      </w:r>
    </w:p>
    <w:p w14:paraId="5FD0E54E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Umowa ramowa: Brak umowy ramowej</w:t>
      </w:r>
    </w:p>
    <w:p w14:paraId="6BF9BFAB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Informacje o dynamicznym systemie zakupów: Brak dynamicznego systemu zakupów</w:t>
      </w:r>
    </w:p>
    <w:p w14:paraId="673AF742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Aukcja elektroniczna: nie</w:t>
      </w:r>
    </w:p>
    <w:p w14:paraId="5C2C8DCB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5.1.16.</w:t>
      </w:r>
    </w:p>
    <w:p w14:paraId="34489763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Dalsze informacje, mediacja i odwołanie</w:t>
      </w:r>
    </w:p>
    <w:p w14:paraId="5FE4875B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Organ mediacyjny: Sąd Polubowny przy Prokuratorii Generalnej Rzeczypospolitej Polskiej</w:t>
      </w:r>
    </w:p>
    <w:p w14:paraId="5D299875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Organ odwoławczy: KRAJOWA IZBA ODWOŁAWCZA</w:t>
      </w:r>
    </w:p>
    <w:p w14:paraId="1FCA97A6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</w:t>
      </w: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lastRenderedPageBreak/>
        <w:t>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3A28784C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3D9BCFE7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1D83B806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Organizacja udzielająca dodatkowych informacji na temat procedur odwoławczych: KRAJOWA IZBA ODWOŁAWCZA</w:t>
      </w:r>
    </w:p>
    <w:p w14:paraId="61376F42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26B40FD8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64D09547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5.1.</w:t>
      </w:r>
    </w:p>
    <w:p w14:paraId="30FBAD65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Część zamówienia: LOT-0002</w:t>
      </w:r>
    </w:p>
    <w:p w14:paraId="4237C50C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Tytuł: 2-Linie krwi tętniczo-żylne</w:t>
      </w:r>
    </w:p>
    <w:p w14:paraId="708F3087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Opis: Zgodnie z formularzem cenowym i zapisami w SWZ</w:t>
      </w:r>
    </w:p>
    <w:p w14:paraId="40459CB6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Wewnętrzny identyfikator: 2-Linie krwi tętniczo-żylne</w:t>
      </w:r>
    </w:p>
    <w:p w14:paraId="4999BAB9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5.1.1.</w:t>
      </w:r>
    </w:p>
    <w:p w14:paraId="299D256C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Przeznaczenie</w:t>
      </w:r>
    </w:p>
    <w:p w14:paraId="0CB16E63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Charakter zamówienia: Dostawy</w:t>
      </w:r>
    </w:p>
    <w:p w14:paraId="0DE490C1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Główna klasyfikacja (</w:t>
      </w:r>
      <w:proofErr w:type="spellStart"/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cpv</w:t>
      </w:r>
      <w:proofErr w:type="spellEnd"/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): 33181520 Wyroby do dializy nerkowej</w:t>
      </w:r>
    </w:p>
    <w:p w14:paraId="1491E5DA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5.1.2.</w:t>
      </w:r>
    </w:p>
    <w:p w14:paraId="3C2B9657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Miejsce realizacji</w:t>
      </w:r>
    </w:p>
    <w:p w14:paraId="6F335FA5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Podpodział krajowy (NUTS): Bydgosko-toruński (PL613)</w:t>
      </w:r>
    </w:p>
    <w:p w14:paraId="20E92731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Kraj: Polska</w:t>
      </w:r>
    </w:p>
    <w:p w14:paraId="2B914C28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5.1.3.</w:t>
      </w:r>
    </w:p>
    <w:p w14:paraId="00236DB5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Szacowany okres obowiązywania</w:t>
      </w:r>
    </w:p>
    <w:p w14:paraId="6A345DB1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Okres obowiązywania: 24 Miesiące</w:t>
      </w:r>
    </w:p>
    <w:p w14:paraId="75FB3E31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5.1.6.</w:t>
      </w:r>
    </w:p>
    <w:p w14:paraId="428DE5CC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Informacje ogólne</w:t>
      </w:r>
    </w:p>
    <w:p w14:paraId="58B590A9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Zastrzeżony udział: Udział nie jest zastrzeżony.</w:t>
      </w:r>
    </w:p>
    <w:p w14:paraId="487B7D29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Projekt zamówienia niefinansowany z funduszy UE</w:t>
      </w:r>
    </w:p>
    <w:p w14:paraId="447D5899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Zamówienie jest objęte zakresem Porozumienia w sprawie zamówień rządowych (GPA): nie</w:t>
      </w:r>
    </w:p>
    <w:p w14:paraId="17BCC318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5.1.9.</w:t>
      </w:r>
    </w:p>
    <w:p w14:paraId="3F953D92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lastRenderedPageBreak/>
        <w:t>Kryteria kwalifikacji</w:t>
      </w:r>
    </w:p>
    <w:p w14:paraId="5B67D950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Źródła kryteriów wyboru: Uwaga</w:t>
      </w:r>
    </w:p>
    <w:p w14:paraId="3A08B2A5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Kryterium: Referencje dotyczące określonych dostaw</w:t>
      </w:r>
    </w:p>
    <w:p w14:paraId="7ABA42F2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56A74A67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5.1.10.</w:t>
      </w:r>
    </w:p>
    <w:p w14:paraId="6ADE416F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Kryteria udzielenia zamówienia</w:t>
      </w:r>
    </w:p>
    <w:p w14:paraId="6B812E5E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Kryterium: </w:t>
      </w:r>
    </w:p>
    <w:p w14:paraId="55DCAD7B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Rodzaj: Cena</w:t>
      </w:r>
    </w:p>
    <w:p w14:paraId="0DF81FBA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Nazwa: Cena</w:t>
      </w:r>
    </w:p>
    <w:p w14:paraId="02E5E676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Opis: Najwyżej punktowana najniższa cena</w:t>
      </w:r>
    </w:p>
    <w:p w14:paraId="48C6DFB5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Kategoria kryterium udzielenia zamówienia waga: Waga (wartość procentowa, dokładna)</w:t>
      </w:r>
    </w:p>
    <w:p w14:paraId="10810E5B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Kryterium udzielenia - Liczba: 60</w:t>
      </w:r>
    </w:p>
    <w:p w14:paraId="42107D3E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Kryterium: </w:t>
      </w:r>
    </w:p>
    <w:p w14:paraId="0DA1989B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Rodzaj: Jakość</w:t>
      </w:r>
    </w:p>
    <w:p w14:paraId="0B682710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Nazwa: Termin dostawy</w:t>
      </w:r>
    </w:p>
    <w:p w14:paraId="35AF3F7E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Opis: Termin dostawy - najwyżej punktowany najkrótszy czas</w:t>
      </w:r>
    </w:p>
    <w:p w14:paraId="1F23A4D5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Kategoria kryterium udzielenia zamówienia waga: Waga (wartość procentowa, dokładna)</w:t>
      </w:r>
    </w:p>
    <w:p w14:paraId="357753F9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Kryterium udzielenia - Liczba: 25</w:t>
      </w:r>
    </w:p>
    <w:p w14:paraId="3DDD5412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Kryterium: </w:t>
      </w:r>
    </w:p>
    <w:p w14:paraId="6EEEFD7E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Rodzaj: Jakość</w:t>
      </w:r>
    </w:p>
    <w:p w14:paraId="617FCB80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Nazwa: Termin płatności</w:t>
      </w:r>
    </w:p>
    <w:p w14:paraId="7EAEC9BC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Opis: Termin płatności - najwyżej punktowany najdłuższy czas</w:t>
      </w:r>
    </w:p>
    <w:p w14:paraId="127E2224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Kategoria kryterium udzielenia zamówienia waga: Waga (wartość procentowa, dokładna)</w:t>
      </w:r>
    </w:p>
    <w:p w14:paraId="0BF087D6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Kryterium udzielenia - Liczba: 15</w:t>
      </w:r>
    </w:p>
    <w:p w14:paraId="2597DE88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5.1.11.</w:t>
      </w:r>
    </w:p>
    <w:p w14:paraId="4E40CD50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Dokumenty zamówienia</w:t>
      </w:r>
    </w:p>
    <w:p w14:paraId="271161F6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Języki, w których dokumenty zamówienia są oficjalnie dostępne: polski</w:t>
      </w:r>
    </w:p>
    <w:p w14:paraId="60E7E36C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Adres dokumentów zamówienia: </w:t>
      </w:r>
      <w:hyperlink r:id="rId8" w:history="1">
        <w:r w:rsidRPr="00D17934">
          <w:rPr>
            <w:rFonts w:ascii="Arial Narrow" w:eastAsia="Times New Roman" w:hAnsi="Arial Narrow" w:cs="Times New Roman"/>
            <w:color w:val="0000FF"/>
            <w:kern w:val="0"/>
            <w:sz w:val="22"/>
            <w:szCs w:val="22"/>
            <w:u w:val="single"/>
            <w:lang w:eastAsia="pl-PL"/>
            <w14:ligatures w14:val="none"/>
          </w:rPr>
          <w:t>https://e-propublico.pl</w:t>
        </w:r>
      </w:hyperlink>
    </w:p>
    <w:p w14:paraId="3B0C83E5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5.1.12.</w:t>
      </w:r>
    </w:p>
    <w:p w14:paraId="6A2CC3FA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Warunki udzielenia zamówienia</w:t>
      </w:r>
    </w:p>
    <w:p w14:paraId="52673B37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Warunki zgłoszenia: </w:t>
      </w:r>
    </w:p>
    <w:p w14:paraId="5D578E50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Zgłoszenie elektroniczne: Wymagane</w:t>
      </w:r>
    </w:p>
    <w:p w14:paraId="02FB6B08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Adres na potrzeby zgłoszenia: </w:t>
      </w:r>
      <w:hyperlink r:id="rId9" w:history="1">
        <w:r w:rsidRPr="00D17934">
          <w:rPr>
            <w:rFonts w:ascii="Arial Narrow" w:eastAsia="Times New Roman" w:hAnsi="Arial Narrow" w:cs="Times New Roman"/>
            <w:color w:val="0000FF"/>
            <w:kern w:val="0"/>
            <w:sz w:val="22"/>
            <w:szCs w:val="22"/>
            <w:u w:val="single"/>
            <w:lang w:eastAsia="pl-PL"/>
            <w14:ligatures w14:val="none"/>
          </w:rPr>
          <w:t>https://e-propublico.pl</w:t>
        </w:r>
      </w:hyperlink>
    </w:p>
    <w:p w14:paraId="0245CED4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Języki, w których można składać oferty lub wnioski o dopuszczenie do udziału: polski</w:t>
      </w:r>
    </w:p>
    <w:p w14:paraId="4B1C41FB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Katalog elektroniczny: Niedozwolone</w:t>
      </w:r>
    </w:p>
    <w:p w14:paraId="161C160B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4E866A5A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Termin składania ofert: 21/03/2025 08:00:00 (UTC+1)</w:t>
      </w:r>
    </w:p>
    <w:p w14:paraId="15AAEE0B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Termin, do którego oferta musi pozostać ważna: 90 Dni</w:t>
      </w:r>
    </w:p>
    <w:p w14:paraId="597ACC53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Informacje na temat publicznego otwarcia: </w:t>
      </w:r>
    </w:p>
    <w:p w14:paraId="56FD6C0F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Data otwarcia: 21/03/2025 08:15:00 (UTC+1)</w:t>
      </w:r>
    </w:p>
    <w:p w14:paraId="53276878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Informacje dodatkowe: Otwarcie ofert odbędzie się w siedzibie Zamawiającego, za pośrednictwem platformy </w:t>
      </w:r>
      <w:hyperlink r:id="rId10" w:history="1">
        <w:r w:rsidRPr="00D17934">
          <w:rPr>
            <w:rFonts w:ascii="Arial Narrow" w:eastAsia="Times New Roman" w:hAnsi="Arial Narrow" w:cs="Times New Roman"/>
            <w:color w:val="0000FF"/>
            <w:kern w:val="0"/>
            <w:sz w:val="22"/>
            <w:szCs w:val="22"/>
            <w:u w:val="single"/>
            <w:lang w:eastAsia="pl-PL"/>
            <w14:ligatures w14:val="none"/>
          </w:rPr>
          <w:t>https://e-propublico.pl</w:t>
        </w:r>
      </w:hyperlink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 na karcie OFERTY/ZAŁĄCZNIKI, poprzez ich otwarcie, które jest równoznaczne z ich upublicznieniem</w:t>
      </w:r>
    </w:p>
    <w:p w14:paraId="29DFA873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Warunki zamówienia: </w:t>
      </w:r>
    </w:p>
    <w:p w14:paraId="044E09FD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Wykonanie zamówienia musi odbywać się w ramach programów zatrudnienia chronionego: Nie</w:t>
      </w:r>
    </w:p>
    <w:p w14:paraId="40E1E9F4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Fakturowanie elektroniczne: Dozwolone</w:t>
      </w:r>
    </w:p>
    <w:p w14:paraId="35D91493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Stosowane będą zlecenia elektroniczne: tak</w:t>
      </w:r>
    </w:p>
    <w:p w14:paraId="63F72A8F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Stosowane będą płatności elektroniczne: tak</w:t>
      </w:r>
    </w:p>
    <w:p w14:paraId="1C28A404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5.1.15.</w:t>
      </w:r>
    </w:p>
    <w:p w14:paraId="5E28EECA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Techniki</w:t>
      </w:r>
    </w:p>
    <w:p w14:paraId="635DA435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lastRenderedPageBreak/>
        <w:t>Umowa ramowa: Brak umowy ramowej</w:t>
      </w:r>
    </w:p>
    <w:p w14:paraId="1A716384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Informacje o dynamicznym systemie zakupów: Brak dynamicznego systemu zakupów</w:t>
      </w:r>
    </w:p>
    <w:p w14:paraId="0B0385C4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Aukcja elektroniczna: nie</w:t>
      </w:r>
    </w:p>
    <w:p w14:paraId="212F5645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5.1.16.</w:t>
      </w:r>
    </w:p>
    <w:p w14:paraId="300D5309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Dalsze informacje, mediacja i odwołanie</w:t>
      </w:r>
    </w:p>
    <w:p w14:paraId="0A373C11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Organ mediacyjny: Sąd Polubowny przy Prokuratorii Generalnej Rzeczypospolitej Polskiej</w:t>
      </w:r>
    </w:p>
    <w:p w14:paraId="040809B5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Organ odwoławczy: KRAJOWA IZBA ODWOŁAWCZA</w:t>
      </w:r>
    </w:p>
    <w:p w14:paraId="43691AB4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Informacje o terminach odwołania: Jak w zadaniu 1</w:t>
      </w:r>
    </w:p>
    <w:p w14:paraId="32323CD7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4C54C897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6BA02371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Organizacja udzielająca dodatkowych informacji na temat procedur odwoławczych: KRAJOWA IZBA ODWOŁAWCZA</w:t>
      </w:r>
    </w:p>
    <w:p w14:paraId="797C970A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3BBB578A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1D1A1B2F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8. Organizacje</w:t>
      </w:r>
    </w:p>
    <w:p w14:paraId="0D918995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8.1.</w:t>
      </w:r>
    </w:p>
    <w:p w14:paraId="2357D2C0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ORG-0001</w:t>
      </w:r>
    </w:p>
    <w:p w14:paraId="7B3CDD5F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Oficjalna nazwa: 10 Wojskowy Szpital Kliniczny z Polikliniką Samodzielny Publiczny Zakład Opieki Zdrowotnej</w:t>
      </w:r>
    </w:p>
    <w:p w14:paraId="69058C9B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Numer rejestracyjny: 090538318</w:t>
      </w:r>
    </w:p>
    <w:p w14:paraId="14F00355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Departament: Sekcja Zamówień Publicznych</w:t>
      </w:r>
    </w:p>
    <w:p w14:paraId="56BC925E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Adres pocztowy: Powstańców Warszawy 5</w:t>
      </w:r>
    </w:p>
    <w:p w14:paraId="1B480CB9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Miejscowość: Bydgoszcz</w:t>
      </w:r>
    </w:p>
    <w:p w14:paraId="361CD040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Kod pocztowy: 85-681</w:t>
      </w:r>
    </w:p>
    <w:p w14:paraId="0A6E0630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Podpodział krajowy (NUTS): Bydgosko-toruński (PL613)</w:t>
      </w:r>
    </w:p>
    <w:p w14:paraId="39F0183C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Kraj: Polska</w:t>
      </w:r>
    </w:p>
    <w:p w14:paraId="4ADE837F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Punkt kontaktowy: </w:t>
      </w:r>
      <w:hyperlink r:id="rId11" w:history="1">
        <w:r w:rsidRPr="00D17934">
          <w:rPr>
            <w:rFonts w:ascii="Arial Narrow" w:eastAsia="Times New Roman" w:hAnsi="Arial Narrow" w:cs="Times New Roman"/>
            <w:color w:val="0000FF"/>
            <w:kern w:val="0"/>
            <w:sz w:val="22"/>
            <w:szCs w:val="22"/>
            <w:u w:val="single"/>
            <w:lang w:eastAsia="pl-PL"/>
            <w14:ligatures w14:val="none"/>
          </w:rPr>
          <w:t>www.10wsk.mil.pl</w:t>
        </w:r>
      </w:hyperlink>
    </w:p>
    <w:p w14:paraId="556786D6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E-mail: </w:t>
      </w:r>
      <w:hyperlink r:id="rId12" w:history="1">
        <w:r w:rsidRPr="00D17934">
          <w:rPr>
            <w:rFonts w:ascii="Arial Narrow" w:eastAsia="Times New Roman" w:hAnsi="Arial Narrow" w:cs="Times New Roman"/>
            <w:color w:val="0000FF"/>
            <w:kern w:val="0"/>
            <w:sz w:val="22"/>
            <w:szCs w:val="22"/>
            <w:u w:val="single"/>
            <w:lang w:eastAsia="pl-PL"/>
            <w14:ligatures w14:val="none"/>
          </w:rPr>
          <w:t>marta.sierek@10wsk.mil.pl</w:t>
        </w:r>
      </w:hyperlink>
    </w:p>
    <w:p w14:paraId="7FACA890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Telefon: +48 261 417 449</w:t>
      </w:r>
    </w:p>
    <w:p w14:paraId="1DCBA0F0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Adres strony internetowej: </w:t>
      </w:r>
      <w:hyperlink r:id="rId13" w:history="1">
        <w:r w:rsidRPr="00D17934">
          <w:rPr>
            <w:rFonts w:ascii="Arial Narrow" w:eastAsia="Times New Roman" w:hAnsi="Arial Narrow" w:cs="Times New Roman"/>
            <w:color w:val="0000FF"/>
            <w:kern w:val="0"/>
            <w:sz w:val="22"/>
            <w:szCs w:val="22"/>
            <w:u w:val="single"/>
            <w:lang w:eastAsia="pl-PL"/>
            <w14:ligatures w14:val="none"/>
          </w:rPr>
          <w:t>www.10wsk.mil.pl</w:t>
        </w:r>
      </w:hyperlink>
    </w:p>
    <w:p w14:paraId="27E9DE25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Adres na potrzeby wymiany informacji (URL): </w:t>
      </w:r>
      <w:hyperlink r:id="rId14" w:history="1">
        <w:r w:rsidRPr="00D17934">
          <w:rPr>
            <w:rFonts w:ascii="Arial Narrow" w:eastAsia="Times New Roman" w:hAnsi="Arial Narrow" w:cs="Times New Roman"/>
            <w:color w:val="0000FF"/>
            <w:kern w:val="0"/>
            <w:sz w:val="22"/>
            <w:szCs w:val="22"/>
            <w:u w:val="single"/>
            <w:lang w:eastAsia="pl-PL"/>
            <w14:ligatures w14:val="none"/>
          </w:rPr>
          <w:t>https://e-propublico.pl/</w:t>
        </w:r>
      </w:hyperlink>
    </w:p>
    <w:p w14:paraId="51FC0BCE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Role tej organizacji: </w:t>
      </w:r>
    </w:p>
    <w:p w14:paraId="4D5DB9EC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Nabywca</w:t>
      </w:r>
    </w:p>
    <w:p w14:paraId="1FB275A4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Organizacja udzielająca dodatkowych informacji na temat postępowania o udzielenie zamówienia</w:t>
      </w:r>
    </w:p>
    <w:p w14:paraId="1C57E56E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Organizacja zapewniająca dostęp offline do dokumentów zamówienia</w:t>
      </w:r>
    </w:p>
    <w:p w14:paraId="7309600F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Organizacja przyjmująca wnioski o dopuszczenie do udziału</w:t>
      </w:r>
    </w:p>
    <w:p w14:paraId="49B71B01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Organizacja rozpatrująca oferty</w:t>
      </w:r>
    </w:p>
    <w:p w14:paraId="1093E370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8.1.</w:t>
      </w:r>
    </w:p>
    <w:p w14:paraId="1488ECA6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ORG-0002</w:t>
      </w:r>
    </w:p>
    <w:p w14:paraId="63EB4F2E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Oficjalna nazwa: KRAJOWA IZBA ODWOŁAWCZA</w:t>
      </w:r>
    </w:p>
    <w:p w14:paraId="55497E5D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Numer rejestracyjny: 010828091</w:t>
      </w:r>
    </w:p>
    <w:p w14:paraId="7F8189C7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Adres pocztowy: Postępu 17a</w:t>
      </w:r>
    </w:p>
    <w:p w14:paraId="278F88E3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Miejscowość: Warszawa</w:t>
      </w:r>
    </w:p>
    <w:p w14:paraId="48832E07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Kod pocztowy: 02-676</w:t>
      </w:r>
    </w:p>
    <w:p w14:paraId="6B8999E8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Podpodział krajowy (NUTS): Warszawski wschodni (PL912)</w:t>
      </w:r>
    </w:p>
    <w:p w14:paraId="18E2518B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Kraj: Polska</w:t>
      </w:r>
    </w:p>
    <w:p w14:paraId="3D5F0981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Punkt kontaktowy: </w:t>
      </w:r>
      <w:hyperlink r:id="rId15" w:history="1">
        <w:r w:rsidRPr="00D17934">
          <w:rPr>
            <w:rFonts w:ascii="Arial Narrow" w:eastAsia="Times New Roman" w:hAnsi="Arial Narrow" w:cs="Times New Roman"/>
            <w:color w:val="0000FF"/>
            <w:kern w:val="0"/>
            <w:sz w:val="22"/>
            <w:szCs w:val="22"/>
            <w:u w:val="single"/>
            <w:lang w:eastAsia="pl-PL"/>
            <w14:ligatures w14:val="none"/>
          </w:rPr>
          <w:t>https://www.uzp.gov.pl/kio</w:t>
        </w:r>
      </w:hyperlink>
    </w:p>
    <w:p w14:paraId="01FC62B3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E-mail: </w:t>
      </w:r>
      <w:hyperlink r:id="rId16" w:history="1">
        <w:r w:rsidRPr="00D17934">
          <w:rPr>
            <w:rFonts w:ascii="Arial Narrow" w:eastAsia="Times New Roman" w:hAnsi="Arial Narrow" w:cs="Times New Roman"/>
            <w:color w:val="0000FF"/>
            <w:kern w:val="0"/>
            <w:sz w:val="22"/>
            <w:szCs w:val="22"/>
            <w:u w:val="single"/>
            <w:lang w:eastAsia="pl-PL"/>
            <w14:ligatures w14:val="none"/>
          </w:rPr>
          <w:t>odwolania@uzp.gov.pl</w:t>
        </w:r>
      </w:hyperlink>
    </w:p>
    <w:p w14:paraId="4A630F6B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Telefon: +48 224587809</w:t>
      </w:r>
    </w:p>
    <w:p w14:paraId="55536406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Faks: +48 224587800</w:t>
      </w:r>
    </w:p>
    <w:p w14:paraId="7B311716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Adres strony internetowej: </w:t>
      </w:r>
      <w:hyperlink r:id="rId17" w:history="1">
        <w:r w:rsidRPr="00D17934">
          <w:rPr>
            <w:rFonts w:ascii="Arial Narrow" w:eastAsia="Times New Roman" w:hAnsi="Arial Narrow" w:cs="Times New Roman"/>
            <w:color w:val="0000FF"/>
            <w:kern w:val="0"/>
            <w:sz w:val="22"/>
            <w:szCs w:val="22"/>
            <w:u w:val="single"/>
            <w:lang w:eastAsia="pl-PL"/>
            <w14:ligatures w14:val="none"/>
          </w:rPr>
          <w:t>https://www.gov.pl/web/uzp</w:t>
        </w:r>
      </w:hyperlink>
    </w:p>
    <w:p w14:paraId="254FB030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Adres na potrzeby wymiany informacji (URL): </w:t>
      </w:r>
      <w:hyperlink r:id="rId18" w:history="1">
        <w:r w:rsidRPr="00D17934">
          <w:rPr>
            <w:rFonts w:ascii="Arial Narrow" w:eastAsia="Times New Roman" w:hAnsi="Arial Narrow" w:cs="Times New Roman"/>
            <w:color w:val="0000FF"/>
            <w:kern w:val="0"/>
            <w:sz w:val="22"/>
            <w:szCs w:val="22"/>
            <w:u w:val="single"/>
            <w:lang w:eastAsia="pl-PL"/>
            <w14:ligatures w14:val="none"/>
          </w:rPr>
          <w:t>https://www.gov.pl/web/uzp</w:t>
        </w:r>
      </w:hyperlink>
    </w:p>
    <w:p w14:paraId="7D26EB63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lastRenderedPageBreak/>
        <w:t>Role tej organizacji: </w:t>
      </w:r>
    </w:p>
    <w:p w14:paraId="59213FE1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Organ odwoławczy</w:t>
      </w:r>
    </w:p>
    <w:p w14:paraId="6B9C91F2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Organizacja udzielająca dodatkowych informacji na temat procedur odwoławczych</w:t>
      </w:r>
    </w:p>
    <w:p w14:paraId="7097F0BD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8.1.</w:t>
      </w:r>
    </w:p>
    <w:p w14:paraId="0FFB7E5F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ORG-0003</w:t>
      </w:r>
    </w:p>
    <w:p w14:paraId="3E2BB1CB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Oficjalna nazwa: Sąd Polubowny przy Prokuratorii Generalnej Rzeczypospolitej Polskiej</w:t>
      </w:r>
    </w:p>
    <w:p w14:paraId="2D5083D3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Numer rejestracyjny: 140264957</w:t>
      </w:r>
    </w:p>
    <w:p w14:paraId="04DE0FA5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Adres pocztowy: ul. Krucza 36 / Wspólna 6</w:t>
      </w:r>
    </w:p>
    <w:p w14:paraId="560AE630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Miejscowość: Warszawa</w:t>
      </w:r>
    </w:p>
    <w:p w14:paraId="7B2D9095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Kod pocztowy: 00-522</w:t>
      </w:r>
    </w:p>
    <w:p w14:paraId="1E109978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Podpodział krajowy (NUTS): Miasto Warszawa (PL911)</w:t>
      </w:r>
    </w:p>
    <w:p w14:paraId="7DDC5573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Kraj: Polska</w:t>
      </w:r>
    </w:p>
    <w:p w14:paraId="08C71A36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Punkt kontaktowy: Sąd Polubowny przy Prokuratorii Generalnej Rzeczypospolitej Polskiej</w:t>
      </w:r>
    </w:p>
    <w:p w14:paraId="59453FCA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E-mail: </w:t>
      </w:r>
      <w:hyperlink r:id="rId19" w:history="1">
        <w:r w:rsidRPr="00D17934">
          <w:rPr>
            <w:rFonts w:ascii="Arial Narrow" w:eastAsia="Times New Roman" w:hAnsi="Arial Narrow" w:cs="Times New Roman"/>
            <w:color w:val="0000FF"/>
            <w:kern w:val="0"/>
            <w:sz w:val="22"/>
            <w:szCs w:val="22"/>
            <w:u w:val="single"/>
            <w:lang w:eastAsia="pl-PL"/>
            <w14:ligatures w14:val="none"/>
          </w:rPr>
          <w:t>sp@prokuratoria.gov.pl</w:t>
        </w:r>
      </w:hyperlink>
    </w:p>
    <w:p w14:paraId="50AD0EBC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Telefon: +48 226958504</w:t>
      </w:r>
    </w:p>
    <w:p w14:paraId="1A1B20C9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Adres strony internetowej: </w:t>
      </w:r>
      <w:hyperlink r:id="rId20" w:history="1">
        <w:r w:rsidRPr="00D17934">
          <w:rPr>
            <w:rFonts w:ascii="Arial Narrow" w:eastAsia="Times New Roman" w:hAnsi="Arial Narrow" w:cs="Times New Roman"/>
            <w:color w:val="0000FF"/>
            <w:kern w:val="0"/>
            <w:sz w:val="22"/>
            <w:szCs w:val="22"/>
            <w:u w:val="single"/>
            <w:lang w:eastAsia="pl-PL"/>
            <w14:ligatures w14:val="none"/>
          </w:rPr>
          <w:t>https://www.gov.pl/web/sp-prokuratoria</w:t>
        </w:r>
      </w:hyperlink>
    </w:p>
    <w:p w14:paraId="1DC5745F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Adres na potrzeby wymiany informacji (URL): </w:t>
      </w:r>
      <w:hyperlink r:id="rId21" w:history="1">
        <w:r w:rsidRPr="00D17934">
          <w:rPr>
            <w:rFonts w:ascii="Arial Narrow" w:eastAsia="Times New Roman" w:hAnsi="Arial Narrow" w:cs="Times New Roman"/>
            <w:color w:val="0000FF"/>
            <w:kern w:val="0"/>
            <w:sz w:val="22"/>
            <w:szCs w:val="22"/>
            <w:u w:val="single"/>
            <w:lang w:eastAsia="pl-PL"/>
            <w14:ligatures w14:val="none"/>
          </w:rPr>
          <w:t>https://www.gov.pl/web/sp-prokuratoria</w:t>
        </w:r>
      </w:hyperlink>
    </w:p>
    <w:p w14:paraId="3B0E2093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Role tej organizacji: </w:t>
      </w:r>
    </w:p>
    <w:p w14:paraId="28048CDB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Organ mediacyjny</w:t>
      </w:r>
    </w:p>
    <w:p w14:paraId="519C8526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8.1.</w:t>
      </w:r>
    </w:p>
    <w:p w14:paraId="7CACE99A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ORG-0000</w:t>
      </w:r>
    </w:p>
    <w:p w14:paraId="108AC13E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 xml:space="preserve">Oficjalna nazwa: Publications Office of the </w:t>
      </w:r>
      <w:proofErr w:type="spellStart"/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European</w:t>
      </w:r>
      <w:proofErr w:type="spellEnd"/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 xml:space="preserve"> Union</w:t>
      </w:r>
    </w:p>
    <w:p w14:paraId="36242A96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Numer rejestracyjny: PUBL</w:t>
      </w:r>
    </w:p>
    <w:p w14:paraId="248285C6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Miejscowość: </w:t>
      </w:r>
      <w:proofErr w:type="spellStart"/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Luxembourg</w:t>
      </w:r>
      <w:proofErr w:type="spellEnd"/>
    </w:p>
    <w:p w14:paraId="3E52C922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Kod pocztowy: 2417</w:t>
      </w:r>
    </w:p>
    <w:p w14:paraId="08FAECC7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Podpodział krajowy (NUTS): </w:t>
      </w:r>
      <w:proofErr w:type="spellStart"/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Luxembourg</w:t>
      </w:r>
      <w:proofErr w:type="spellEnd"/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 (LU000)</w:t>
      </w:r>
    </w:p>
    <w:p w14:paraId="1D5A5674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Kraj: Luksemburg</w:t>
      </w:r>
    </w:p>
    <w:p w14:paraId="2DB3508C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E-mail: </w:t>
      </w:r>
      <w:hyperlink r:id="rId22" w:history="1">
        <w:r w:rsidRPr="00D17934">
          <w:rPr>
            <w:rFonts w:ascii="Arial Narrow" w:eastAsia="Times New Roman" w:hAnsi="Arial Narrow" w:cs="Times New Roman"/>
            <w:color w:val="0000FF"/>
            <w:kern w:val="0"/>
            <w:sz w:val="22"/>
            <w:szCs w:val="22"/>
            <w:u w:val="single"/>
            <w:lang w:eastAsia="pl-PL"/>
            <w14:ligatures w14:val="none"/>
          </w:rPr>
          <w:t>ted@publications.europa.eu</w:t>
        </w:r>
      </w:hyperlink>
    </w:p>
    <w:p w14:paraId="5325CB5F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Telefon: +352 29291</w:t>
      </w:r>
    </w:p>
    <w:p w14:paraId="6BF7E469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Adres strony internetowej: </w:t>
      </w:r>
      <w:hyperlink r:id="rId23" w:history="1">
        <w:r w:rsidRPr="00D17934">
          <w:rPr>
            <w:rFonts w:ascii="Arial Narrow" w:eastAsia="Times New Roman" w:hAnsi="Arial Narrow" w:cs="Times New Roman"/>
            <w:color w:val="0000FF"/>
            <w:kern w:val="0"/>
            <w:sz w:val="22"/>
            <w:szCs w:val="22"/>
            <w:u w:val="single"/>
            <w:lang w:eastAsia="pl-PL"/>
            <w14:ligatures w14:val="none"/>
          </w:rPr>
          <w:t>https://op.europa.eu</w:t>
        </w:r>
      </w:hyperlink>
    </w:p>
    <w:p w14:paraId="20027560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Role tej organizacji: </w:t>
      </w:r>
    </w:p>
    <w:p w14:paraId="195DA6A4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 xml:space="preserve">TED </w:t>
      </w:r>
      <w:proofErr w:type="spellStart"/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eSender</w:t>
      </w:r>
      <w:proofErr w:type="spellEnd"/>
    </w:p>
    <w:p w14:paraId="38CE8EFC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Informacje o ogłoszeniu</w:t>
      </w:r>
    </w:p>
    <w:p w14:paraId="6750363B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Identyfikator/wersja ogłoszenia: 162af0d7-85b2-48a4-9ad4-97ebe77ad99</w:t>
      </w:r>
      <w:proofErr w:type="gramStart"/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c  -</w:t>
      </w:r>
      <w:proofErr w:type="gramEnd"/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 xml:space="preserve">  01</w:t>
      </w:r>
    </w:p>
    <w:p w14:paraId="0B3D69BA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Typ formularza: Procedura konkurencyjna</w:t>
      </w:r>
    </w:p>
    <w:p w14:paraId="4E0DB473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Rodzaj ogłoszenia: Ogłoszenie o zamówieniu lub ogłoszenie o koncesji – tryb standardowy</w:t>
      </w:r>
    </w:p>
    <w:p w14:paraId="7ED07C3C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Podrodzaj ogłoszenia: 16</w:t>
      </w:r>
    </w:p>
    <w:p w14:paraId="1F3B0F8C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Ogłoszenie – data wysłania: 05/03/2025 09:25:20 (UTC)</w:t>
      </w:r>
    </w:p>
    <w:p w14:paraId="37D02A2D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Języki, w których przedmiotowe ogłoszenie jest oficjalnie dostępne: polski</w:t>
      </w:r>
    </w:p>
    <w:p w14:paraId="47EEE2A7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Numer publikacji ogłoszenia: 155152-2025</w:t>
      </w:r>
    </w:p>
    <w:p w14:paraId="327A067F" w14:textId="77777777" w:rsidR="00D17934" w:rsidRP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Numer wydania Dz.U. S: 48/2025</w:t>
      </w:r>
    </w:p>
    <w:p w14:paraId="0E580A36" w14:textId="77777777" w:rsid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Data publikacji: 10/03/2025</w:t>
      </w:r>
    </w:p>
    <w:p w14:paraId="4D75F975" w14:textId="77777777" w:rsidR="00D17934" w:rsidRDefault="00D17934" w:rsidP="00D179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</w:p>
    <w:p w14:paraId="2AA64B50" w14:textId="312A3A4E" w:rsidR="00D17934" w:rsidRPr="00D17934" w:rsidRDefault="00D17934" w:rsidP="00D1793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i/>
          <w:iCs/>
          <w:color w:val="444444"/>
          <w:kern w:val="0"/>
          <w:sz w:val="22"/>
          <w:szCs w:val="22"/>
          <w:lang w:eastAsia="pl-PL"/>
          <w14:ligatures w14:val="none"/>
        </w:rPr>
      </w:pPr>
      <w:r w:rsidRPr="00D17934">
        <w:rPr>
          <w:rFonts w:ascii="Arial Narrow" w:eastAsia="Times New Roman" w:hAnsi="Arial Narrow" w:cs="Times New Roman"/>
          <w:i/>
          <w:iCs/>
          <w:color w:val="444444"/>
          <w:kern w:val="0"/>
          <w:sz w:val="22"/>
          <w:szCs w:val="22"/>
          <w:lang w:eastAsia="pl-PL"/>
          <w14:ligatures w14:val="none"/>
        </w:rPr>
        <w:t>Zamawiający</w:t>
      </w:r>
    </w:p>
    <w:p w14:paraId="1F44112A" w14:textId="77777777" w:rsidR="00D17934" w:rsidRDefault="00D17934" w:rsidP="00D17934">
      <w:pPr>
        <w:rPr>
          <w:rFonts w:ascii="Arial Narrow" w:hAnsi="Arial Narrow"/>
          <w:sz w:val="22"/>
          <w:szCs w:val="22"/>
        </w:rPr>
      </w:pPr>
    </w:p>
    <w:p w14:paraId="25229422" w14:textId="77777777" w:rsidR="00D17934" w:rsidRDefault="00D17934" w:rsidP="00D17934">
      <w:pPr>
        <w:rPr>
          <w:rFonts w:ascii="Arial Narrow" w:hAnsi="Arial Narrow"/>
          <w:sz w:val="22"/>
          <w:szCs w:val="22"/>
        </w:rPr>
      </w:pPr>
    </w:p>
    <w:p w14:paraId="32B08CD9" w14:textId="77777777" w:rsidR="00D17934" w:rsidRDefault="00D17934" w:rsidP="00D17934">
      <w:pPr>
        <w:rPr>
          <w:rFonts w:ascii="Arial Narrow" w:hAnsi="Arial Narrow"/>
          <w:sz w:val="22"/>
          <w:szCs w:val="22"/>
        </w:rPr>
      </w:pPr>
    </w:p>
    <w:p w14:paraId="227FD7FE" w14:textId="77777777" w:rsidR="00D17934" w:rsidRDefault="00D17934" w:rsidP="00D1793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6A561300" w14:textId="77777777" w:rsidR="00D17934" w:rsidRDefault="00D17934" w:rsidP="00D1793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11FF57DC" w14:textId="77777777" w:rsidR="00D17934" w:rsidRDefault="00D17934" w:rsidP="00D1793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56B2D689" w14:textId="52CDFD12" w:rsidR="00D17934" w:rsidRPr="00D17934" w:rsidRDefault="00D17934" w:rsidP="00D1793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  <w:r w:rsidRPr="00D17934">
        <w:rPr>
          <w:rStyle w:val="Pogrubienie"/>
          <w:rFonts w:ascii="Arial Narrow" w:hAnsi="Arial Narrow" w:cs="Arial"/>
          <w:color w:val="1B1B1B"/>
          <w:sz w:val="18"/>
          <w:szCs w:val="18"/>
        </w:rPr>
        <w:t xml:space="preserve">Wykonano w 1egz na 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>4</w:t>
      </w:r>
      <w:r w:rsidRPr="00D17934">
        <w:rPr>
          <w:rStyle w:val="Pogrubienie"/>
          <w:rFonts w:ascii="Arial Narrow" w:hAnsi="Arial Narrow" w:cs="Arial"/>
          <w:color w:val="1B1B1B"/>
          <w:sz w:val="18"/>
          <w:szCs w:val="18"/>
        </w:rPr>
        <w:t>ark</w:t>
      </w:r>
    </w:p>
    <w:p w14:paraId="25DD229C" w14:textId="77777777" w:rsidR="00D17934" w:rsidRPr="00D17934" w:rsidRDefault="00D17934" w:rsidP="00D17934">
      <w:pPr>
        <w:spacing w:after="0"/>
        <w:rPr>
          <w:rFonts w:ascii="Arial Narrow" w:hAnsi="Arial Narrow"/>
          <w:sz w:val="18"/>
          <w:szCs w:val="18"/>
        </w:rPr>
      </w:pPr>
      <w:r w:rsidRPr="00D17934">
        <w:rPr>
          <w:rFonts w:ascii="Arial Narrow" w:hAnsi="Arial Narrow"/>
          <w:sz w:val="18"/>
          <w:szCs w:val="18"/>
        </w:rPr>
        <w:t xml:space="preserve">Egz. 1 - str. </w:t>
      </w:r>
      <w:proofErr w:type="spellStart"/>
      <w:r w:rsidRPr="00D17934">
        <w:rPr>
          <w:rFonts w:ascii="Arial Narrow" w:hAnsi="Arial Narrow"/>
          <w:sz w:val="18"/>
          <w:szCs w:val="18"/>
        </w:rPr>
        <w:t>int</w:t>
      </w:r>
      <w:proofErr w:type="spellEnd"/>
      <w:r w:rsidRPr="00D17934">
        <w:rPr>
          <w:rFonts w:ascii="Arial Narrow" w:hAnsi="Arial Narrow"/>
          <w:sz w:val="18"/>
          <w:szCs w:val="18"/>
        </w:rPr>
        <w:t>. zamawiającego, platform e-propublico.pl, biuro przepustek T 2612 B5</w:t>
      </w:r>
    </w:p>
    <w:p w14:paraId="2F85702C" w14:textId="77777777" w:rsidR="00D17934" w:rsidRPr="00D17934" w:rsidRDefault="00D17934" w:rsidP="00D17934">
      <w:pPr>
        <w:spacing w:after="0"/>
        <w:rPr>
          <w:rFonts w:ascii="Arial Narrow" w:hAnsi="Arial Narrow"/>
          <w:sz w:val="18"/>
          <w:szCs w:val="18"/>
        </w:rPr>
      </w:pPr>
      <w:r w:rsidRPr="00D17934">
        <w:rPr>
          <w:rFonts w:ascii="Arial Narrow" w:hAnsi="Arial Narrow"/>
          <w:sz w:val="18"/>
          <w:szCs w:val="18"/>
        </w:rPr>
        <w:t>Wyk. Marta Sierek– tel. 261 417 449, e-mail: marta.sierek@10wsk.mil.pl</w:t>
      </w:r>
    </w:p>
    <w:p w14:paraId="2D2D15FC" w14:textId="40535BAD" w:rsidR="00D17934" w:rsidRPr="00D17934" w:rsidRDefault="00D17934" w:rsidP="00D17934">
      <w:pPr>
        <w:spacing w:after="0"/>
        <w:rPr>
          <w:rFonts w:ascii="Arial Narrow" w:hAnsi="Arial Narrow"/>
          <w:sz w:val="18"/>
          <w:szCs w:val="18"/>
        </w:rPr>
      </w:pPr>
      <w:proofErr w:type="gramStart"/>
      <w:r w:rsidRPr="00D17934">
        <w:rPr>
          <w:rFonts w:ascii="Arial Narrow" w:hAnsi="Arial Narrow"/>
          <w:sz w:val="18"/>
          <w:szCs w:val="18"/>
        </w:rPr>
        <w:t xml:space="preserve">Data:  </w:t>
      </w:r>
      <w:r>
        <w:rPr>
          <w:rFonts w:ascii="Arial Narrow" w:hAnsi="Arial Narrow"/>
          <w:sz w:val="18"/>
          <w:szCs w:val="18"/>
        </w:rPr>
        <w:t>10.03.2025</w:t>
      </w:r>
      <w:proofErr w:type="gramEnd"/>
      <w:r>
        <w:rPr>
          <w:rFonts w:ascii="Arial Narrow" w:hAnsi="Arial Narrow"/>
          <w:sz w:val="18"/>
          <w:szCs w:val="18"/>
        </w:rPr>
        <w:t xml:space="preserve"> r.</w:t>
      </w:r>
    </w:p>
    <w:p w14:paraId="4EC087F5" w14:textId="77777777" w:rsidR="00D17934" w:rsidRPr="00D17934" w:rsidRDefault="00D17934" w:rsidP="00D17934">
      <w:pPr>
        <w:rPr>
          <w:rFonts w:ascii="Arial Narrow" w:hAnsi="Arial Narrow"/>
          <w:sz w:val="22"/>
          <w:szCs w:val="22"/>
        </w:rPr>
      </w:pPr>
    </w:p>
    <w:sectPr w:rsidR="00D17934" w:rsidRPr="00D1793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7934"/>
    <w:rsid w:val="00190A59"/>
    <w:rsid w:val="00D179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6114A3"/>
  <w15:chartTrackingRefBased/>
  <w15:docId w15:val="{E484CE1E-4F1B-4FDF-A59B-614484EEE5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D1793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1793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1793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1793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D1793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D1793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D1793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D1793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D1793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1793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1793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1793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17934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D17934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D17934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D17934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D17934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D17934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D1793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D1793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1793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D1793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D1793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D17934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D17934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D17934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D1793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D17934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D17934"/>
    <w:rPr>
      <w:b/>
      <w:bCs/>
      <w:smallCaps/>
      <w:color w:val="2F5496" w:themeColor="accent1" w:themeShade="BF"/>
      <w:spacing w:val="5"/>
    </w:rPr>
  </w:style>
  <w:style w:type="paragraph" w:styleId="NormalnyWeb">
    <w:name w:val="Normal (Web)"/>
    <w:basedOn w:val="Normalny"/>
    <w:uiPriority w:val="99"/>
    <w:unhideWhenUsed/>
    <w:rsid w:val="00D179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character" w:styleId="Pogrubienie">
    <w:name w:val="Strong"/>
    <w:basedOn w:val="Domylnaczcionkaakapitu"/>
    <w:uiPriority w:val="22"/>
    <w:qFormat/>
    <w:rsid w:val="00D1793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7140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-propublico.pl/" TargetMode="External"/><Relationship Id="rId13" Type="http://schemas.openxmlformats.org/officeDocument/2006/relationships/hyperlink" Target="http://www.10wsk.mil.pl/" TargetMode="External"/><Relationship Id="rId18" Type="http://schemas.openxmlformats.org/officeDocument/2006/relationships/hyperlink" Target="https://www.gov.pl/web/uzp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www.gov.pl/web/sp-prokuratoria" TargetMode="External"/><Relationship Id="rId7" Type="http://schemas.openxmlformats.org/officeDocument/2006/relationships/hyperlink" Target="https://e-propublico.pl/" TargetMode="External"/><Relationship Id="rId12" Type="http://schemas.openxmlformats.org/officeDocument/2006/relationships/hyperlink" Target="mailto:marta.sierek@10wsk.mil.pl" TargetMode="External"/><Relationship Id="rId17" Type="http://schemas.openxmlformats.org/officeDocument/2006/relationships/hyperlink" Target="https://www.gov.pl/web/uzp" TargetMode="External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mailto:odwolania@uzp.gov.pl" TargetMode="External"/><Relationship Id="rId20" Type="http://schemas.openxmlformats.org/officeDocument/2006/relationships/hyperlink" Target="https://www.gov.pl/web/sp-prokuratoria" TargetMode="External"/><Relationship Id="rId1" Type="http://schemas.openxmlformats.org/officeDocument/2006/relationships/styles" Target="styles.xml"/><Relationship Id="rId6" Type="http://schemas.openxmlformats.org/officeDocument/2006/relationships/hyperlink" Target="https://e-propublico.pl/" TargetMode="External"/><Relationship Id="rId11" Type="http://schemas.openxmlformats.org/officeDocument/2006/relationships/hyperlink" Target="http://www.10wsk.mil.pl/" TargetMode="External"/><Relationship Id="rId24" Type="http://schemas.openxmlformats.org/officeDocument/2006/relationships/fontTable" Target="fontTable.xml"/><Relationship Id="rId5" Type="http://schemas.openxmlformats.org/officeDocument/2006/relationships/hyperlink" Target="https://e-propublico.pl/" TargetMode="External"/><Relationship Id="rId15" Type="http://schemas.openxmlformats.org/officeDocument/2006/relationships/hyperlink" Target="https://www.uzp.gov.pl/kio" TargetMode="External"/><Relationship Id="rId23" Type="http://schemas.openxmlformats.org/officeDocument/2006/relationships/hyperlink" Target="https://op.europa.eu/" TargetMode="External"/><Relationship Id="rId10" Type="http://schemas.openxmlformats.org/officeDocument/2006/relationships/hyperlink" Target="https://e-propublico.pl/" TargetMode="External"/><Relationship Id="rId19" Type="http://schemas.openxmlformats.org/officeDocument/2006/relationships/hyperlink" Target="mailto:sp@prokuratoria.gov.pl" TargetMode="External"/><Relationship Id="rId4" Type="http://schemas.openxmlformats.org/officeDocument/2006/relationships/hyperlink" Target="mailto:marta.sierek@10wsk.mil.pl" TargetMode="External"/><Relationship Id="rId9" Type="http://schemas.openxmlformats.org/officeDocument/2006/relationships/hyperlink" Target="https://e-propublico.pl/" TargetMode="External"/><Relationship Id="rId14" Type="http://schemas.openxmlformats.org/officeDocument/2006/relationships/hyperlink" Target="https://e-propublico.pl/" TargetMode="External"/><Relationship Id="rId22" Type="http://schemas.openxmlformats.org/officeDocument/2006/relationships/hyperlink" Target="mailto:ted@publications.europa.eu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2766</Words>
  <Characters>16598</Characters>
  <Application>Microsoft Office Word</Application>
  <DocSecurity>0</DocSecurity>
  <Lines>138</Lines>
  <Paragraphs>38</Paragraphs>
  <ScaleCrop>false</ScaleCrop>
  <Company/>
  <LinksUpToDate>false</LinksUpToDate>
  <CharactersWithSpaces>19326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10 wsk</cp:lastModifiedBy>
  <cp:revision>1</cp:revision>
  <cp:lastPrinted>2025-03-10T07:59:00Z</cp:lastPrinted>
  <dcterms:created xsi:type="dcterms:W3CDTF">2025-03-10T07:58:00Z</dcterms:created>
  <dcterms:modified xsi:type="dcterms:W3CDTF">2025-03-10T07:59:00Z</dcterms:modified>
</cp:coreProperties>
</file>