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08874" w14:textId="77777777" w:rsidR="00F5233D" w:rsidRPr="00F5233D" w:rsidRDefault="00F5233D" w:rsidP="00F5233D">
      <w:pPr>
        <w:rPr>
          <w:rFonts w:ascii="Arial Narrow" w:hAnsi="Arial Narrow"/>
          <w:sz w:val="22"/>
          <w:szCs w:val="22"/>
        </w:rPr>
      </w:pPr>
      <w:r w:rsidRPr="00F5233D">
        <w:rPr>
          <w:rFonts w:ascii="Arial Narrow" w:hAnsi="Arial Narrow"/>
          <w:sz w:val="22"/>
          <w:szCs w:val="22"/>
        </w:rPr>
        <w:t>2025/BZP 00143822/01</w:t>
      </w:r>
    </w:p>
    <w:p w14:paraId="4CE1CBA2" w14:textId="77777777" w:rsidR="00F5233D" w:rsidRPr="00F5233D" w:rsidRDefault="00F5233D" w:rsidP="00F5233D">
      <w:pPr>
        <w:jc w:val="center"/>
        <w:rPr>
          <w:rFonts w:ascii="Arial Narrow" w:hAnsi="Arial Narrow"/>
          <w:sz w:val="22"/>
          <w:szCs w:val="22"/>
        </w:rPr>
      </w:pPr>
      <w:r w:rsidRPr="00F5233D">
        <w:rPr>
          <w:rFonts w:ascii="Arial Narrow" w:hAnsi="Arial Narrow"/>
          <w:sz w:val="22"/>
          <w:szCs w:val="22"/>
        </w:rPr>
        <w:t>Ogłoszenie o zamówieniu</w:t>
      </w:r>
      <w:r w:rsidRPr="00F5233D">
        <w:rPr>
          <w:rFonts w:ascii="Arial Narrow" w:hAnsi="Arial Narrow"/>
          <w:sz w:val="22"/>
          <w:szCs w:val="22"/>
        </w:rPr>
        <w:br/>
        <w:t>Dostawy</w:t>
      </w:r>
      <w:r w:rsidRPr="00F5233D">
        <w:rPr>
          <w:rFonts w:ascii="Arial Narrow" w:hAnsi="Arial Narrow"/>
          <w:sz w:val="22"/>
          <w:szCs w:val="22"/>
        </w:rPr>
        <w:br/>
        <w:t>Wyposażenie dla Zintegrowanego Bloku Operacyjnego 2</w:t>
      </w:r>
    </w:p>
    <w:p w14:paraId="0D4DD79A" w14:textId="77777777" w:rsidR="00F5233D" w:rsidRPr="00F5233D" w:rsidRDefault="00F5233D" w:rsidP="00F5233D">
      <w:pPr>
        <w:rPr>
          <w:rFonts w:ascii="Arial Narrow" w:hAnsi="Arial Narrow"/>
          <w:sz w:val="22"/>
          <w:szCs w:val="22"/>
        </w:rPr>
      </w:pPr>
      <w:r w:rsidRPr="00F5233D">
        <w:rPr>
          <w:rFonts w:ascii="Arial Narrow" w:hAnsi="Arial Narrow"/>
          <w:sz w:val="22"/>
          <w:szCs w:val="22"/>
        </w:rPr>
        <w:t>SEKCJA I - ZAMAWIAJĄCY</w:t>
      </w:r>
    </w:p>
    <w:p w14:paraId="7E54E8F0"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1.1.) Rola zamawiającego</w:t>
      </w:r>
    </w:p>
    <w:p w14:paraId="1A792FA8" w14:textId="77777777" w:rsidR="00F5233D" w:rsidRPr="00F5233D" w:rsidRDefault="00F5233D" w:rsidP="00F5233D">
      <w:pPr>
        <w:rPr>
          <w:rFonts w:ascii="Arial Narrow" w:hAnsi="Arial Narrow"/>
          <w:sz w:val="22"/>
          <w:szCs w:val="22"/>
        </w:rPr>
      </w:pPr>
      <w:r w:rsidRPr="00F5233D">
        <w:rPr>
          <w:rFonts w:ascii="Arial Narrow" w:hAnsi="Arial Narrow"/>
          <w:sz w:val="22"/>
          <w:szCs w:val="22"/>
        </w:rPr>
        <w:t>Postępowanie prowadzone jest samodzielnie przez zamawiającego</w:t>
      </w:r>
    </w:p>
    <w:p w14:paraId="36260C3C"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1.2.) Nazwa zamawiającego: </w:t>
      </w:r>
      <w:r w:rsidRPr="00F5233D">
        <w:rPr>
          <w:rFonts w:ascii="Arial Narrow" w:hAnsi="Arial Narrow"/>
          <w:sz w:val="22"/>
          <w:szCs w:val="22"/>
        </w:rPr>
        <w:t>10 Wojskowy Szpital Kliniczny z Polikliniką Samodzielny Publiczny Zakład Opieki Zdrowotnej</w:t>
      </w:r>
    </w:p>
    <w:p w14:paraId="6CB02938"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1.3.) Oddział zamawiającego: </w:t>
      </w:r>
      <w:r w:rsidRPr="00F5233D">
        <w:rPr>
          <w:rFonts w:ascii="Arial Narrow" w:hAnsi="Arial Narrow"/>
          <w:sz w:val="22"/>
          <w:szCs w:val="22"/>
        </w:rPr>
        <w:t>Sekcja Zamówień Publicznych</w:t>
      </w:r>
    </w:p>
    <w:p w14:paraId="3D2A37DD"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1.4) Krajowy Numer Identyfikacyjny: </w:t>
      </w:r>
      <w:r w:rsidRPr="00F5233D">
        <w:rPr>
          <w:rFonts w:ascii="Arial Narrow" w:hAnsi="Arial Narrow"/>
          <w:sz w:val="22"/>
          <w:szCs w:val="22"/>
        </w:rPr>
        <w:t>REGON 090538318</w:t>
      </w:r>
    </w:p>
    <w:p w14:paraId="17ADF021"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1.5) Adres zamawiającego</w:t>
      </w:r>
    </w:p>
    <w:p w14:paraId="06E1E979"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1.5.1.) Ulica: </w:t>
      </w:r>
      <w:r w:rsidRPr="00F5233D">
        <w:rPr>
          <w:rFonts w:ascii="Arial Narrow" w:hAnsi="Arial Narrow"/>
          <w:sz w:val="22"/>
          <w:szCs w:val="22"/>
        </w:rPr>
        <w:t>Powstańców Warszawy 5</w:t>
      </w:r>
    </w:p>
    <w:p w14:paraId="23C68560"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1.5.2.) Miejscowość: </w:t>
      </w:r>
      <w:r w:rsidRPr="00F5233D">
        <w:rPr>
          <w:rFonts w:ascii="Arial Narrow" w:hAnsi="Arial Narrow"/>
          <w:sz w:val="22"/>
          <w:szCs w:val="22"/>
        </w:rPr>
        <w:t>Bydgoszcz</w:t>
      </w:r>
    </w:p>
    <w:p w14:paraId="11F7731E"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1.5.3.) Kod pocztowy: </w:t>
      </w:r>
      <w:r w:rsidRPr="00F5233D">
        <w:rPr>
          <w:rFonts w:ascii="Arial Narrow" w:hAnsi="Arial Narrow"/>
          <w:sz w:val="22"/>
          <w:szCs w:val="22"/>
        </w:rPr>
        <w:t>85-681</w:t>
      </w:r>
    </w:p>
    <w:p w14:paraId="5D080510"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1.5.4.) Województwo: </w:t>
      </w:r>
      <w:r w:rsidRPr="00F5233D">
        <w:rPr>
          <w:rFonts w:ascii="Arial Narrow" w:hAnsi="Arial Narrow"/>
          <w:sz w:val="22"/>
          <w:szCs w:val="22"/>
        </w:rPr>
        <w:t>kujawsko-pomorskie</w:t>
      </w:r>
    </w:p>
    <w:p w14:paraId="17B71560"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1.5.5.) Kraj: </w:t>
      </w:r>
      <w:r w:rsidRPr="00F5233D">
        <w:rPr>
          <w:rFonts w:ascii="Arial Narrow" w:hAnsi="Arial Narrow"/>
          <w:sz w:val="22"/>
          <w:szCs w:val="22"/>
        </w:rPr>
        <w:t>Polska</w:t>
      </w:r>
    </w:p>
    <w:p w14:paraId="65BBC031"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1.5.6.) Lokalizacja NUTS 3: </w:t>
      </w:r>
      <w:r w:rsidRPr="00F5233D">
        <w:rPr>
          <w:rFonts w:ascii="Arial Narrow" w:hAnsi="Arial Narrow"/>
          <w:sz w:val="22"/>
          <w:szCs w:val="22"/>
        </w:rPr>
        <w:t>PL613 - Bydgosko-toruński</w:t>
      </w:r>
    </w:p>
    <w:p w14:paraId="6EC8FA1B"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1.5.7.) Numer telefonu: </w:t>
      </w:r>
      <w:r w:rsidRPr="00F5233D">
        <w:rPr>
          <w:rFonts w:ascii="Arial Narrow" w:hAnsi="Arial Narrow"/>
          <w:sz w:val="22"/>
          <w:szCs w:val="22"/>
        </w:rPr>
        <w:t>261 417 001; 261 417 449</w:t>
      </w:r>
    </w:p>
    <w:p w14:paraId="2F2FC3A3"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1.5.9.) Adres poczty elektronicznej: </w:t>
      </w:r>
      <w:r w:rsidRPr="00F5233D">
        <w:rPr>
          <w:rFonts w:ascii="Arial Narrow" w:hAnsi="Arial Narrow"/>
          <w:sz w:val="22"/>
          <w:szCs w:val="22"/>
        </w:rPr>
        <w:t>marta.sierek@10wsk.mil.pl</w:t>
      </w:r>
    </w:p>
    <w:p w14:paraId="5671185C"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1.5.10.) Adres strony internetowej zamawiającego: </w:t>
      </w:r>
      <w:r w:rsidRPr="00F5233D">
        <w:rPr>
          <w:rFonts w:ascii="Arial Narrow" w:hAnsi="Arial Narrow"/>
          <w:sz w:val="22"/>
          <w:szCs w:val="22"/>
        </w:rPr>
        <w:t>www.10wsk.mil.pl</w:t>
      </w:r>
    </w:p>
    <w:p w14:paraId="4BC05A96"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1.6.) Rodzaj zamawiającego: </w:t>
      </w:r>
      <w:r w:rsidRPr="00F5233D">
        <w:rPr>
          <w:rFonts w:ascii="Arial Narrow" w:hAnsi="Arial Narrow"/>
          <w:sz w:val="22"/>
          <w:szCs w:val="22"/>
        </w:rPr>
        <w:t>Zamawiający publiczny - jednostka sektora finansów publicznych - samodzielny publiczny zakład opieki zdrowotnej</w:t>
      </w:r>
    </w:p>
    <w:p w14:paraId="2D600C2D"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1.7.) Przedmiot działalności zamawiającego: </w:t>
      </w:r>
      <w:r w:rsidRPr="00F5233D">
        <w:rPr>
          <w:rFonts w:ascii="Arial Narrow" w:hAnsi="Arial Narrow"/>
          <w:sz w:val="22"/>
          <w:szCs w:val="22"/>
        </w:rPr>
        <w:t>Zdrowie</w:t>
      </w:r>
    </w:p>
    <w:p w14:paraId="58BFF276" w14:textId="77777777" w:rsidR="00F5233D" w:rsidRPr="00F5233D" w:rsidRDefault="00F5233D" w:rsidP="00F5233D">
      <w:pPr>
        <w:rPr>
          <w:rFonts w:ascii="Arial Narrow" w:hAnsi="Arial Narrow"/>
          <w:sz w:val="22"/>
          <w:szCs w:val="22"/>
        </w:rPr>
      </w:pPr>
      <w:r w:rsidRPr="00F5233D">
        <w:rPr>
          <w:rFonts w:ascii="Arial Narrow" w:hAnsi="Arial Narrow"/>
          <w:sz w:val="22"/>
          <w:szCs w:val="22"/>
        </w:rPr>
        <w:t>SEKCJA II – INFORMACJE PODSTAWOWE</w:t>
      </w:r>
    </w:p>
    <w:p w14:paraId="56C58A15"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2.1.) Ogłoszenie dotyczy:</w:t>
      </w:r>
    </w:p>
    <w:p w14:paraId="734F3313" w14:textId="77777777" w:rsidR="00F5233D" w:rsidRPr="00F5233D" w:rsidRDefault="00F5233D" w:rsidP="00F5233D">
      <w:pPr>
        <w:rPr>
          <w:rFonts w:ascii="Arial Narrow" w:hAnsi="Arial Narrow"/>
          <w:sz w:val="22"/>
          <w:szCs w:val="22"/>
        </w:rPr>
      </w:pPr>
      <w:r w:rsidRPr="00F5233D">
        <w:rPr>
          <w:rFonts w:ascii="Arial Narrow" w:hAnsi="Arial Narrow"/>
          <w:sz w:val="22"/>
          <w:szCs w:val="22"/>
        </w:rPr>
        <w:t>Zamówienia publicznego</w:t>
      </w:r>
    </w:p>
    <w:p w14:paraId="40674BE0"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2.2.) Ogłoszenie dotyczy usług społecznych i innych szczególnych usług: </w:t>
      </w:r>
      <w:r w:rsidRPr="00F5233D">
        <w:rPr>
          <w:rFonts w:ascii="Arial Narrow" w:hAnsi="Arial Narrow"/>
          <w:sz w:val="22"/>
          <w:szCs w:val="22"/>
        </w:rPr>
        <w:t>Nie</w:t>
      </w:r>
    </w:p>
    <w:p w14:paraId="55D6A079"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2.3.) Nazwa zamówienia albo umowy ramowej:</w:t>
      </w:r>
    </w:p>
    <w:p w14:paraId="25D72277" w14:textId="77777777" w:rsidR="00F5233D" w:rsidRPr="00F5233D" w:rsidRDefault="00F5233D" w:rsidP="00F5233D">
      <w:pPr>
        <w:rPr>
          <w:rFonts w:ascii="Arial Narrow" w:hAnsi="Arial Narrow"/>
          <w:sz w:val="22"/>
          <w:szCs w:val="22"/>
        </w:rPr>
      </w:pPr>
      <w:r w:rsidRPr="00F5233D">
        <w:rPr>
          <w:rFonts w:ascii="Arial Narrow" w:hAnsi="Arial Narrow"/>
          <w:sz w:val="22"/>
          <w:szCs w:val="22"/>
        </w:rPr>
        <w:t>Wyposażenie dla Zintegrowanego Bloku Operacyjnego 2</w:t>
      </w:r>
    </w:p>
    <w:p w14:paraId="49520745"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2.4.) Identyfikator postępowania: </w:t>
      </w:r>
      <w:r w:rsidRPr="00F5233D">
        <w:rPr>
          <w:rFonts w:ascii="Arial Narrow" w:hAnsi="Arial Narrow"/>
          <w:sz w:val="22"/>
          <w:szCs w:val="22"/>
        </w:rPr>
        <w:t>ocds-148610-6cbb22e8-6910-4ac7-9c1b-349a33ccf367</w:t>
      </w:r>
    </w:p>
    <w:p w14:paraId="6AEDCC50"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2.5.) Numer ogłoszenia: </w:t>
      </w:r>
      <w:r w:rsidRPr="00F5233D">
        <w:rPr>
          <w:rFonts w:ascii="Arial Narrow" w:hAnsi="Arial Narrow"/>
          <w:sz w:val="22"/>
          <w:szCs w:val="22"/>
        </w:rPr>
        <w:t>2025/BZP 00143822</w:t>
      </w:r>
    </w:p>
    <w:p w14:paraId="3FC408A2"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lastRenderedPageBreak/>
        <w:t>2.6.) Wersja ogłoszenia: </w:t>
      </w:r>
      <w:r w:rsidRPr="00F5233D">
        <w:rPr>
          <w:rFonts w:ascii="Arial Narrow" w:hAnsi="Arial Narrow"/>
          <w:sz w:val="22"/>
          <w:szCs w:val="22"/>
        </w:rPr>
        <w:t>01</w:t>
      </w:r>
    </w:p>
    <w:p w14:paraId="5E8BF429"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2.7.) Data ogłoszenia: </w:t>
      </w:r>
      <w:r w:rsidRPr="00F5233D">
        <w:rPr>
          <w:rFonts w:ascii="Arial Narrow" w:hAnsi="Arial Narrow"/>
          <w:sz w:val="22"/>
          <w:szCs w:val="22"/>
        </w:rPr>
        <w:t>2025-03-13</w:t>
      </w:r>
    </w:p>
    <w:p w14:paraId="3A22A369"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2.8.) Zamówienie albo umowa ramowa zostały ujęte w planie postępowań: </w:t>
      </w:r>
      <w:r w:rsidRPr="00F5233D">
        <w:rPr>
          <w:rFonts w:ascii="Arial Narrow" w:hAnsi="Arial Narrow"/>
          <w:sz w:val="22"/>
          <w:szCs w:val="22"/>
        </w:rPr>
        <w:t>Tak</w:t>
      </w:r>
    </w:p>
    <w:p w14:paraId="5DE3B6CE"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2.9.) Numer planu postępowań w BZP: </w:t>
      </w:r>
      <w:r w:rsidRPr="00F5233D">
        <w:rPr>
          <w:rFonts w:ascii="Arial Narrow" w:hAnsi="Arial Narrow"/>
          <w:sz w:val="22"/>
          <w:szCs w:val="22"/>
        </w:rPr>
        <w:t>2025/BZP 00058794/01/P</w:t>
      </w:r>
    </w:p>
    <w:p w14:paraId="03E8D781"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2.10.) Identyfikator pozycji planu postępowań:</w:t>
      </w:r>
    </w:p>
    <w:p w14:paraId="16A01B1A" w14:textId="77777777" w:rsidR="00F5233D" w:rsidRPr="00F5233D" w:rsidRDefault="00F5233D" w:rsidP="00F5233D">
      <w:pPr>
        <w:rPr>
          <w:rFonts w:ascii="Arial Narrow" w:hAnsi="Arial Narrow"/>
          <w:sz w:val="22"/>
          <w:szCs w:val="22"/>
        </w:rPr>
      </w:pPr>
      <w:r w:rsidRPr="00F5233D">
        <w:rPr>
          <w:rFonts w:ascii="Arial Narrow" w:hAnsi="Arial Narrow"/>
          <w:sz w:val="22"/>
          <w:szCs w:val="22"/>
        </w:rPr>
        <w:t>1.2.13 Dostawa narzędzi chirurgicznych dla ZBO</w:t>
      </w:r>
    </w:p>
    <w:p w14:paraId="173C6082"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2.11.) O udzielenie zamówienia mogą ubiegać się wyłącznie wykonawcy, o których mowa w art. 94 ustawy: </w:t>
      </w:r>
      <w:r w:rsidRPr="00F5233D">
        <w:rPr>
          <w:rFonts w:ascii="Arial Narrow" w:hAnsi="Arial Narrow"/>
          <w:sz w:val="22"/>
          <w:szCs w:val="22"/>
        </w:rPr>
        <w:t>Nie</w:t>
      </w:r>
    </w:p>
    <w:p w14:paraId="024F0737"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2.14.) Czy zamówienie albo umowa ramowa dotyczy projektu lub programu współfinansowanego ze środków Unii Europejskiej: </w:t>
      </w:r>
      <w:r w:rsidRPr="00F5233D">
        <w:rPr>
          <w:rFonts w:ascii="Arial Narrow" w:hAnsi="Arial Narrow"/>
          <w:sz w:val="22"/>
          <w:szCs w:val="22"/>
        </w:rPr>
        <w:t>Nie</w:t>
      </w:r>
    </w:p>
    <w:p w14:paraId="2CD46DFF"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2.16.) Tryb udzielenia zamówienia wraz z podstawą prawną</w:t>
      </w:r>
    </w:p>
    <w:p w14:paraId="6C8C9F23" w14:textId="77777777" w:rsidR="00F5233D" w:rsidRPr="00F5233D" w:rsidRDefault="00F5233D" w:rsidP="00F5233D">
      <w:pPr>
        <w:rPr>
          <w:rFonts w:ascii="Arial Narrow" w:hAnsi="Arial Narrow"/>
          <w:sz w:val="22"/>
          <w:szCs w:val="22"/>
        </w:rPr>
      </w:pPr>
      <w:r w:rsidRPr="00F5233D">
        <w:rPr>
          <w:rFonts w:ascii="Arial Narrow" w:hAnsi="Arial Narrow"/>
          <w:sz w:val="22"/>
          <w:szCs w:val="22"/>
        </w:rPr>
        <w:t>Zamówienie udzielane jest w trybie podstawowym na podstawie: art. 275 pkt 1 ustawy</w:t>
      </w:r>
    </w:p>
    <w:p w14:paraId="69C1E7D7" w14:textId="77777777" w:rsidR="00F5233D" w:rsidRPr="00F5233D" w:rsidRDefault="00F5233D" w:rsidP="00F5233D">
      <w:pPr>
        <w:rPr>
          <w:rFonts w:ascii="Arial Narrow" w:hAnsi="Arial Narrow"/>
          <w:sz w:val="22"/>
          <w:szCs w:val="22"/>
        </w:rPr>
      </w:pPr>
      <w:r w:rsidRPr="00F5233D">
        <w:rPr>
          <w:rFonts w:ascii="Arial Narrow" w:hAnsi="Arial Narrow"/>
          <w:sz w:val="22"/>
          <w:szCs w:val="22"/>
        </w:rPr>
        <w:t>SEKCJA III – UDOSTĘPNIANIE DOKUMENTÓW ZAMÓWIENIA I KOMUNIKACJA</w:t>
      </w:r>
    </w:p>
    <w:p w14:paraId="4EE8131F"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3.1.) Adres strony internetowej prowadzonego postępowania</w:t>
      </w:r>
    </w:p>
    <w:p w14:paraId="38327B4E" w14:textId="77777777" w:rsidR="00F5233D" w:rsidRPr="00F5233D" w:rsidRDefault="00F5233D" w:rsidP="00F5233D">
      <w:pPr>
        <w:rPr>
          <w:rFonts w:ascii="Arial Narrow" w:hAnsi="Arial Narrow"/>
          <w:sz w:val="22"/>
          <w:szCs w:val="22"/>
        </w:rPr>
      </w:pPr>
      <w:r w:rsidRPr="00F5233D">
        <w:rPr>
          <w:rFonts w:ascii="Arial Narrow" w:hAnsi="Arial Narrow"/>
          <w:sz w:val="22"/>
          <w:szCs w:val="22"/>
        </w:rPr>
        <w:t>https://e-propublico.pl</w:t>
      </w:r>
    </w:p>
    <w:p w14:paraId="03B14086"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3.2.) Zamawiający zastrzega dostęp do dokumentów zamówienia: </w:t>
      </w:r>
      <w:r w:rsidRPr="00F5233D">
        <w:rPr>
          <w:rFonts w:ascii="Arial Narrow" w:hAnsi="Arial Narrow"/>
          <w:sz w:val="22"/>
          <w:szCs w:val="22"/>
        </w:rPr>
        <w:t>Nie</w:t>
      </w:r>
    </w:p>
    <w:p w14:paraId="4204F859"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3.4.) Wykonawcy zobowiązani są do składania ofert, wniosków o dopuszczenie do udziału w postępowaniu, oświadczeń oraz innych dokumentów wyłącznie przy użyciu środków komunikacji elektronicznej: </w:t>
      </w:r>
      <w:r w:rsidRPr="00F5233D">
        <w:rPr>
          <w:rFonts w:ascii="Arial Narrow" w:hAnsi="Arial Narrow"/>
          <w:sz w:val="22"/>
          <w:szCs w:val="22"/>
        </w:rPr>
        <w:t>Tak</w:t>
      </w:r>
    </w:p>
    <w:p w14:paraId="53B8337D"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3.5.) Informacje o środkach komunikacji elektronicznej, przy użyciu których zamawiający będzie komunikował się z wykonawcami - adres strony internetowej: </w:t>
      </w:r>
      <w:r w:rsidRPr="00F5233D">
        <w:rPr>
          <w:rFonts w:ascii="Arial Narrow" w:hAnsi="Arial Narrow"/>
          <w:sz w:val="22"/>
          <w:szCs w:val="22"/>
        </w:rPr>
        <w:t>https://e-propublico.pl</w:t>
      </w:r>
    </w:p>
    <w:p w14:paraId="5C9C3559"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3.6.) Wymagania techniczne i organizacyjne dotyczące korespondencji elektronicznej: </w:t>
      </w:r>
      <w:r w:rsidRPr="00F5233D">
        <w:rPr>
          <w:rFonts w:ascii="Arial Narrow" w:hAnsi="Arial Narrow"/>
          <w:sz w:val="22"/>
          <w:szCs w:val="22"/>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F5233D">
        <w:rPr>
          <w:rFonts w:ascii="Arial Narrow" w:hAnsi="Arial Narrow"/>
          <w:sz w:val="22"/>
          <w:szCs w:val="22"/>
        </w:rPr>
        <w:t>Firefox</w:t>
      </w:r>
      <w:proofErr w:type="spellEnd"/>
      <w:r w:rsidRPr="00F5233D">
        <w:rPr>
          <w:rFonts w:ascii="Arial Narrow" w:hAnsi="Arial Narrow"/>
          <w:sz w:val="22"/>
          <w:szCs w:val="22"/>
        </w:rPr>
        <w:t xml:space="preserve">, Google Chrome, Opera); włączona obsługa JavaScript oraz </w:t>
      </w:r>
      <w:proofErr w:type="spellStart"/>
      <w:r w:rsidRPr="00F5233D">
        <w:rPr>
          <w:rFonts w:ascii="Arial Narrow" w:hAnsi="Arial Narrow"/>
          <w:sz w:val="22"/>
          <w:szCs w:val="22"/>
        </w:rPr>
        <w:t>Cookies</w:t>
      </w:r>
      <w:proofErr w:type="spellEnd"/>
      <w:r w:rsidRPr="00F5233D">
        <w:rPr>
          <w:rFonts w:ascii="Arial Narrow" w:hAnsi="Arial Narrow"/>
          <w:sz w:val="22"/>
          <w:szCs w:val="22"/>
        </w:rPr>
        <w:t xml:space="preserve">.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w:t>
      </w:r>
      <w:r w:rsidRPr="00F5233D">
        <w:rPr>
          <w:rFonts w:ascii="Arial Narrow" w:hAnsi="Arial Narrow"/>
          <w:sz w:val="22"/>
          <w:szCs w:val="22"/>
        </w:rPr>
        <w:lastRenderedPageBreak/>
        <w:t>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F5233D">
        <w:rPr>
          <w:rFonts w:ascii="Arial Narrow" w:hAnsi="Arial Narrow"/>
          <w:sz w:val="22"/>
          <w:szCs w:val="22"/>
        </w:rPr>
        <w:t>hh:mm:ss</w:t>
      </w:r>
      <w:proofErr w:type="spellEnd"/>
      <w:r w:rsidRPr="00F5233D">
        <w:rPr>
          <w:rFonts w:ascii="Arial Narrow" w:hAnsi="Arial Narrow"/>
          <w:sz w:val="22"/>
          <w:szCs w:val="22"/>
        </w:rPr>
        <w:t>), widoczne przy wysłanym dokumencie w kolumnie "Data przesłania"; o terminie przesłania decyduje czas pełnego przeprocesowania transakcji pliku na Platformie.</w:t>
      </w:r>
    </w:p>
    <w:p w14:paraId="6FB78998"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3.8.) Zamawiający wymaga sporządzenia i przedstawienia ofert przy użyciu narzędzi elektronicznego modelowania danych budowlanych lub innych podobnych narzędzi, które nie są ogólnie dostępne: </w:t>
      </w:r>
      <w:r w:rsidRPr="00F5233D">
        <w:rPr>
          <w:rFonts w:ascii="Arial Narrow" w:hAnsi="Arial Narrow"/>
          <w:sz w:val="22"/>
          <w:szCs w:val="22"/>
        </w:rPr>
        <w:t>Nie</w:t>
      </w:r>
    </w:p>
    <w:p w14:paraId="6F268C7E"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3.12.) Oferta - katalog elektroniczny: </w:t>
      </w:r>
      <w:r w:rsidRPr="00F5233D">
        <w:rPr>
          <w:rFonts w:ascii="Arial Narrow" w:hAnsi="Arial Narrow"/>
          <w:sz w:val="22"/>
          <w:szCs w:val="22"/>
        </w:rPr>
        <w:t>Nie dotyczy</w:t>
      </w:r>
    </w:p>
    <w:p w14:paraId="34E8BCC7"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3.14.) Języki, w jakich mogą być sporządzane dokumenty składane w postępowaniu:</w:t>
      </w:r>
    </w:p>
    <w:p w14:paraId="5F9EF3A2" w14:textId="77777777" w:rsidR="00F5233D" w:rsidRPr="00F5233D" w:rsidRDefault="00F5233D" w:rsidP="00F5233D">
      <w:pPr>
        <w:rPr>
          <w:rFonts w:ascii="Arial Narrow" w:hAnsi="Arial Narrow"/>
          <w:sz w:val="22"/>
          <w:szCs w:val="22"/>
        </w:rPr>
      </w:pPr>
      <w:r w:rsidRPr="00F5233D">
        <w:rPr>
          <w:rFonts w:ascii="Arial Narrow" w:hAnsi="Arial Narrow"/>
          <w:sz w:val="22"/>
          <w:szCs w:val="22"/>
        </w:rPr>
        <w:t>polski</w:t>
      </w:r>
    </w:p>
    <w:p w14:paraId="6FF589C8"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3.15.) RODO (obowiązek informacyjny): </w:t>
      </w:r>
      <w:r w:rsidRPr="00F5233D">
        <w:rPr>
          <w:rFonts w:ascii="Arial Narrow" w:hAnsi="Arial Narrow"/>
          <w:sz w:val="22"/>
          <w:szCs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F5233D">
        <w:rPr>
          <w:rFonts w:ascii="Arial Narrow" w:hAnsi="Arial Narrow"/>
          <w:sz w:val="22"/>
          <w:szCs w:val="22"/>
        </w:rPr>
        <w:t>Dz.Urz</w:t>
      </w:r>
      <w:proofErr w:type="spellEnd"/>
      <w:r w:rsidRPr="00F5233D">
        <w:rPr>
          <w:rFonts w:ascii="Arial Narrow" w:hAnsi="Arial Narrow"/>
          <w:sz w:val="22"/>
          <w:szCs w:val="22"/>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F5233D">
        <w:rPr>
          <w:rFonts w:ascii="Arial Narrow" w:hAnsi="Arial Narrow"/>
          <w:sz w:val="22"/>
          <w:szCs w:val="22"/>
        </w:rPr>
        <w:t>Zdrowotnej .</w:t>
      </w:r>
      <w:proofErr w:type="gramEnd"/>
      <w:r w:rsidRPr="00F5233D">
        <w:rPr>
          <w:rFonts w:ascii="Arial Narrow" w:hAnsi="Arial Narrow"/>
          <w:sz w:val="22"/>
          <w:szCs w:val="22"/>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39B3A821"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3.16.) RODO (ograniczenia stosowania): </w:t>
      </w:r>
      <w:r w:rsidRPr="00F5233D">
        <w:rPr>
          <w:rFonts w:ascii="Arial Narrow" w:hAnsi="Arial Narrow"/>
          <w:sz w:val="22"/>
          <w:szCs w:val="22"/>
        </w:rPr>
        <w:t xml:space="preserve">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w:t>
      </w:r>
      <w:r w:rsidRPr="00F5233D">
        <w:rPr>
          <w:rFonts w:ascii="Arial Narrow" w:hAnsi="Arial Narrow"/>
          <w:sz w:val="22"/>
          <w:szCs w:val="22"/>
        </w:rPr>
        <w:lastRenderedPageBreak/>
        <w:t>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C45D82C" w14:textId="77777777" w:rsidR="00F5233D" w:rsidRPr="00F5233D" w:rsidRDefault="00F5233D" w:rsidP="00F5233D">
      <w:pPr>
        <w:rPr>
          <w:rFonts w:ascii="Arial Narrow" w:hAnsi="Arial Narrow"/>
          <w:sz w:val="22"/>
          <w:szCs w:val="22"/>
        </w:rPr>
      </w:pPr>
      <w:r w:rsidRPr="00F5233D">
        <w:rPr>
          <w:rFonts w:ascii="Arial Narrow" w:hAnsi="Arial Narrow"/>
          <w:sz w:val="22"/>
          <w:szCs w:val="22"/>
        </w:rPr>
        <w:t>SEKCJA IV – PRZEDMIOT ZAMÓWIENIA</w:t>
      </w:r>
    </w:p>
    <w:p w14:paraId="5E82F62F"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4.1.) Informacje ogólne odnoszące się do przedmiotu zamówienia.</w:t>
      </w:r>
    </w:p>
    <w:p w14:paraId="612B5FFC"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4.1.1.) Przed wszczęciem postępowania przeprowadzono konsultacje rynkowe: </w:t>
      </w:r>
      <w:r w:rsidRPr="00F5233D">
        <w:rPr>
          <w:rFonts w:ascii="Arial Narrow" w:hAnsi="Arial Narrow"/>
          <w:sz w:val="22"/>
          <w:szCs w:val="22"/>
        </w:rPr>
        <w:t>Nie</w:t>
      </w:r>
    </w:p>
    <w:p w14:paraId="580E2A80"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4.1.2.) Numer referencyjny: </w:t>
      </w:r>
      <w:r w:rsidRPr="00F5233D">
        <w:rPr>
          <w:rFonts w:ascii="Arial Narrow" w:hAnsi="Arial Narrow"/>
          <w:sz w:val="22"/>
          <w:szCs w:val="22"/>
        </w:rPr>
        <w:t>26/2025</w:t>
      </w:r>
    </w:p>
    <w:p w14:paraId="3281562E"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4.1.3.) Rodzaj zamówienia: </w:t>
      </w:r>
      <w:r w:rsidRPr="00F5233D">
        <w:rPr>
          <w:rFonts w:ascii="Arial Narrow" w:hAnsi="Arial Narrow"/>
          <w:sz w:val="22"/>
          <w:szCs w:val="22"/>
        </w:rPr>
        <w:t>Dostawy</w:t>
      </w:r>
    </w:p>
    <w:p w14:paraId="26D3E8D8"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4.1.4.) Zamawiający udziela zamówienia w częściach, z których każda stanowi przedmiot odrębnego postępowania: </w:t>
      </w:r>
      <w:r w:rsidRPr="00F5233D">
        <w:rPr>
          <w:rFonts w:ascii="Arial Narrow" w:hAnsi="Arial Narrow"/>
          <w:sz w:val="22"/>
          <w:szCs w:val="22"/>
        </w:rPr>
        <w:t>Nie</w:t>
      </w:r>
    </w:p>
    <w:p w14:paraId="2A9880E9"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4.1.8.) Możliwe jest składanie ofert częściowych: </w:t>
      </w:r>
      <w:r w:rsidRPr="00F5233D">
        <w:rPr>
          <w:rFonts w:ascii="Arial Narrow" w:hAnsi="Arial Narrow"/>
          <w:sz w:val="22"/>
          <w:szCs w:val="22"/>
        </w:rPr>
        <w:t>Tak</w:t>
      </w:r>
    </w:p>
    <w:p w14:paraId="37962756"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4.1.9.) Liczba części: </w:t>
      </w:r>
      <w:r w:rsidRPr="00F5233D">
        <w:rPr>
          <w:rFonts w:ascii="Arial Narrow" w:hAnsi="Arial Narrow"/>
          <w:sz w:val="22"/>
          <w:szCs w:val="22"/>
        </w:rPr>
        <w:t>2</w:t>
      </w:r>
    </w:p>
    <w:p w14:paraId="166FED08"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4.1.10.) Ofertę można składać na wszystkie części</w:t>
      </w:r>
    </w:p>
    <w:p w14:paraId="5EE4F6C4"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4.1.11.) Zamawiający ogranicza liczbę części zamówienia, którą można udzielić jednemu wykonawcy: </w:t>
      </w:r>
      <w:r w:rsidRPr="00F5233D">
        <w:rPr>
          <w:rFonts w:ascii="Arial Narrow" w:hAnsi="Arial Narrow"/>
          <w:sz w:val="22"/>
          <w:szCs w:val="22"/>
        </w:rPr>
        <w:t>Nie</w:t>
      </w:r>
    </w:p>
    <w:p w14:paraId="10DB9326"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4.1.13.) Zamawiający uwzględnia aspekty społeczne, środowiskowe lub etykiety w opisie przedmiotu zamówienia: </w:t>
      </w:r>
      <w:r w:rsidRPr="00F5233D">
        <w:rPr>
          <w:rFonts w:ascii="Arial Narrow" w:hAnsi="Arial Narrow"/>
          <w:sz w:val="22"/>
          <w:szCs w:val="22"/>
        </w:rPr>
        <w:t>Nie</w:t>
      </w:r>
    </w:p>
    <w:p w14:paraId="52A8D964"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4.2. Informacje szczegółowe odnoszące się do przedmiotu zamówienia:</w:t>
      </w:r>
    </w:p>
    <w:p w14:paraId="32A8C132"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Część 1</w:t>
      </w:r>
    </w:p>
    <w:p w14:paraId="0F087C46"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4.2.2.) Krótki opis przedmiotu zamówienia</w:t>
      </w:r>
    </w:p>
    <w:p w14:paraId="53944C7D" w14:textId="77777777" w:rsidR="00F5233D" w:rsidRPr="00F5233D" w:rsidRDefault="00F5233D" w:rsidP="00F5233D">
      <w:pPr>
        <w:rPr>
          <w:rFonts w:ascii="Arial Narrow" w:hAnsi="Arial Narrow"/>
          <w:sz w:val="22"/>
          <w:szCs w:val="22"/>
        </w:rPr>
      </w:pPr>
      <w:r w:rsidRPr="00F5233D">
        <w:rPr>
          <w:rFonts w:ascii="Arial Narrow" w:hAnsi="Arial Narrow"/>
          <w:sz w:val="22"/>
          <w:szCs w:val="22"/>
        </w:rPr>
        <w:t>Zestaw narzędzi dla ZBO 2- zgodnie z formularzem cenowym i zapisami w SWZ</w:t>
      </w:r>
    </w:p>
    <w:p w14:paraId="7B47470D"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4.2.6.) Główny kod CPV: </w:t>
      </w:r>
      <w:r w:rsidRPr="00F5233D">
        <w:rPr>
          <w:rFonts w:ascii="Arial Narrow" w:hAnsi="Arial Narrow"/>
          <w:sz w:val="22"/>
          <w:szCs w:val="22"/>
        </w:rPr>
        <w:t>33100000-1 - Urządzenia medyczne</w:t>
      </w:r>
    </w:p>
    <w:p w14:paraId="787DB049"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4.2.8.) Zamówienie obejmuje opcje: </w:t>
      </w:r>
      <w:r w:rsidRPr="00F5233D">
        <w:rPr>
          <w:rFonts w:ascii="Arial Narrow" w:hAnsi="Arial Narrow"/>
          <w:sz w:val="22"/>
          <w:szCs w:val="22"/>
        </w:rPr>
        <w:t>Nie</w:t>
      </w:r>
    </w:p>
    <w:p w14:paraId="08E0D663"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4.2.10.) Okres realizacji zamówienia albo umowy ramowej: </w:t>
      </w:r>
      <w:r w:rsidRPr="00F5233D">
        <w:rPr>
          <w:rFonts w:ascii="Arial Narrow" w:hAnsi="Arial Narrow"/>
          <w:sz w:val="22"/>
          <w:szCs w:val="22"/>
        </w:rPr>
        <w:t>42 dni</w:t>
      </w:r>
    </w:p>
    <w:p w14:paraId="348D3CCD"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4.2.11.) Zamawiający przewiduje wznowienia: </w:t>
      </w:r>
      <w:r w:rsidRPr="00F5233D">
        <w:rPr>
          <w:rFonts w:ascii="Arial Narrow" w:hAnsi="Arial Narrow"/>
          <w:sz w:val="22"/>
          <w:szCs w:val="22"/>
        </w:rPr>
        <w:t>Nie</w:t>
      </w:r>
    </w:p>
    <w:p w14:paraId="29625E17"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4.2.13.) Zamawiający przewiduje udzielenie dotychczasowemu wykonawcy zamówień na podobne usługi lub roboty budowlane: </w:t>
      </w:r>
      <w:r w:rsidRPr="00F5233D">
        <w:rPr>
          <w:rFonts w:ascii="Arial Narrow" w:hAnsi="Arial Narrow"/>
          <w:sz w:val="22"/>
          <w:szCs w:val="22"/>
        </w:rPr>
        <w:t>Nie</w:t>
      </w:r>
    </w:p>
    <w:p w14:paraId="3DC0551F"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4.3.) Kryteria oceny ofert:</w:t>
      </w:r>
    </w:p>
    <w:p w14:paraId="168E6C04"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lastRenderedPageBreak/>
        <w:t>4.3.1.) Sposób oceny ofert: </w:t>
      </w:r>
      <w:r w:rsidRPr="00F5233D">
        <w:rPr>
          <w:rFonts w:ascii="Arial Narrow" w:hAnsi="Arial Narrow"/>
          <w:sz w:val="22"/>
          <w:szCs w:val="22"/>
        </w:rPr>
        <w:t>Zamawiający wybierze najkorzystniejszą ofertę na podstawie kryterium oceny ofert.</w:t>
      </w:r>
    </w:p>
    <w:p w14:paraId="70D2A28D"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4.3.2.) Sposób określania wagi kryteriów oceny ofert: </w:t>
      </w:r>
      <w:r w:rsidRPr="00F5233D">
        <w:rPr>
          <w:rFonts w:ascii="Arial Narrow" w:hAnsi="Arial Narrow"/>
          <w:sz w:val="22"/>
          <w:szCs w:val="22"/>
        </w:rPr>
        <w:t>Procentowo</w:t>
      </w:r>
    </w:p>
    <w:p w14:paraId="5BB2F7E7"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4.3.3.) Stosowane kryteria oceny ofert: </w:t>
      </w:r>
      <w:r w:rsidRPr="00F5233D">
        <w:rPr>
          <w:rFonts w:ascii="Arial Narrow" w:hAnsi="Arial Narrow"/>
          <w:sz w:val="22"/>
          <w:szCs w:val="22"/>
        </w:rPr>
        <w:t>Kryterium ceny oraz kryteria jakościowe</w:t>
      </w:r>
    </w:p>
    <w:p w14:paraId="7BDD3C58"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Kryterium 1</w:t>
      </w:r>
    </w:p>
    <w:p w14:paraId="7160FD98"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4.3.5.) Nazwa kryterium: </w:t>
      </w:r>
      <w:r w:rsidRPr="00F5233D">
        <w:rPr>
          <w:rFonts w:ascii="Arial Narrow" w:hAnsi="Arial Narrow"/>
          <w:sz w:val="22"/>
          <w:szCs w:val="22"/>
        </w:rPr>
        <w:t>Cena</w:t>
      </w:r>
    </w:p>
    <w:p w14:paraId="30ED935A"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4.3.6.) Waga: </w:t>
      </w:r>
      <w:r w:rsidRPr="00F5233D">
        <w:rPr>
          <w:rFonts w:ascii="Arial Narrow" w:hAnsi="Arial Narrow"/>
          <w:sz w:val="22"/>
          <w:szCs w:val="22"/>
        </w:rPr>
        <w:t>60</w:t>
      </w:r>
    </w:p>
    <w:p w14:paraId="253AA329"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Kryterium 2</w:t>
      </w:r>
    </w:p>
    <w:p w14:paraId="55922FF7"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4.3.4.) Rodzaj kryterium: </w:t>
      </w:r>
      <w:r w:rsidRPr="00F5233D">
        <w:rPr>
          <w:rFonts w:ascii="Arial Narrow" w:hAnsi="Arial Narrow"/>
          <w:sz w:val="22"/>
          <w:szCs w:val="22"/>
        </w:rPr>
        <w:t>serwis posprzedażny, pomoc techniczna, warunki dostawy takich jak termin, sposób lub czas dostawy, oraz okresu realizacji.</w:t>
      </w:r>
    </w:p>
    <w:p w14:paraId="6446E8ED"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4.3.5.) Nazwa kryterium: </w:t>
      </w:r>
      <w:r w:rsidRPr="00F5233D">
        <w:rPr>
          <w:rFonts w:ascii="Arial Narrow" w:hAnsi="Arial Narrow"/>
          <w:sz w:val="22"/>
          <w:szCs w:val="22"/>
        </w:rPr>
        <w:t>Termin dostawy</w:t>
      </w:r>
    </w:p>
    <w:p w14:paraId="0F62AFE8"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4.3.6.) Waga: </w:t>
      </w:r>
      <w:r w:rsidRPr="00F5233D">
        <w:rPr>
          <w:rFonts w:ascii="Arial Narrow" w:hAnsi="Arial Narrow"/>
          <w:sz w:val="22"/>
          <w:szCs w:val="22"/>
        </w:rPr>
        <w:t>20</w:t>
      </w:r>
    </w:p>
    <w:p w14:paraId="580308A8"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Kryterium 3</w:t>
      </w:r>
    </w:p>
    <w:p w14:paraId="077009C6"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4.3.4.) Rodzaj kryterium: </w:t>
      </w:r>
      <w:r w:rsidRPr="00F5233D">
        <w:rPr>
          <w:rFonts w:ascii="Arial Narrow" w:hAnsi="Arial Narrow"/>
          <w:sz w:val="22"/>
          <w:szCs w:val="22"/>
        </w:rPr>
        <w:t>inne.</w:t>
      </w:r>
    </w:p>
    <w:p w14:paraId="7033A441"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4.3.5.) Nazwa kryterium: </w:t>
      </w:r>
      <w:r w:rsidRPr="00F5233D">
        <w:rPr>
          <w:rFonts w:ascii="Arial Narrow" w:hAnsi="Arial Narrow"/>
          <w:sz w:val="22"/>
          <w:szCs w:val="22"/>
        </w:rPr>
        <w:t>Długość okresu gwarancji</w:t>
      </w:r>
    </w:p>
    <w:p w14:paraId="08313BB7"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4.3.6.) Waga: </w:t>
      </w:r>
      <w:r w:rsidRPr="00F5233D">
        <w:rPr>
          <w:rFonts w:ascii="Arial Narrow" w:hAnsi="Arial Narrow"/>
          <w:sz w:val="22"/>
          <w:szCs w:val="22"/>
        </w:rPr>
        <w:t>20</w:t>
      </w:r>
    </w:p>
    <w:p w14:paraId="63CC96BF"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F5233D">
        <w:rPr>
          <w:rFonts w:ascii="Arial Narrow" w:hAnsi="Arial Narrow"/>
          <w:sz w:val="22"/>
          <w:szCs w:val="22"/>
        </w:rPr>
        <w:t>Nie</w:t>
      </w:r>
    </w:p>
    <w:p w14:paraId="3AC0113A"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Część 2</w:t>
      </w:r>
    </w:p>
    <w:p w14:paraId="7561B0DD"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4.2.2.) Krótki opis przedmiotu zamówienia</w:t>
      </w:r>
    </w:p>
    <w:p w14:paraId="3FCB0379" w14:textId="77777777" w:rsidR="00F5233D" w:rsidRPr="00F5233D" w:rsidRDefault="00F5233D" w:rsidP="00F5233D">
      <w:pPr>
        <w:rPr>
          <w:rFonts w:ascii="Arial Narrow" w:hAnsi="Arial Narrow"/>
          <w:sz w:val="22"/>
          <w:szCs w:val="22"/>
        </w:rPr>
      </w:pPr>
      <w:r w:rsidRPr="00F5233D">
        <w:rPr>
          <w:rFonts w:ascii="Arial Narrow" w:hAnsi="Arial Narrow"/>
          <w:sz w:val="22"/>
          <w:szCs w:val="22"/>
        </w:rPr>
        <w:t>Stoliki, stoły i wózek dla ZBO 2- zgodnie z formularzem cenowym i zapisami w SWZ</w:t>
      </w:r>
    </w:p>
    <w:p w14:paraId="6A511617"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4.2.6.) Główny kod CPV: </w:t>
      </w:r>
      <w:r w:rsidRPr="00F5233D">
        <w:rPr>
          <w:rFonts w:ascii="Arial Narrow" w:hAnsi="Arial Narrow"/>
          <w:sz w:val="22"/>
          <w:szCs w:val="22"/>
        </w:rPr>
        <w:t>33192000-2 - Meble medyczne</w:t>
      </w:r>
    </w:p>
    <w:p w14:paraId="43C96817"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4.2.8.) Zamówienie obejmuje opcje: </w:t>
      </w:r>
      <w:r w:rsidRPr="00F5233D">
        <w:rPr>
          <w:rFonts w:ascii="Arial Narrow" w:hAnsi="Arial Narrow"/>
          <w:sz w:val="22"/>
          <w:szCs w:val="22"/>
        </w:rPr>
        <w:t>Nie</w:t>
      </w:r>
    </w:p>
    <w:p w14:paraId="20AB1E3D"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4.2.10.) Okres realizacji zamówienia albo umowy ramowej: </w:t>
      </w:r>
      <w:r w:rsidRPr="00F5233D">
        <w:rPr>
          <w:rFonts w:ascii="Arial Narrow" w:hAnsi="Arial Narrow"/>
          <w:sz w:val="22"/>
          <w:szCs w:val="22"/>
        </w:rPr>
        <w:t>42 dni</w:t>
      </w:r>
    </w:p>
    <w:p w14:paraId="5FB3C281"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4.2.11.) Zamawiający przewiduje wznowienia: </w:t>
      </w:r>
      <w:r w:rsidRPr="00F5233D">
        <w:rPr>
          <w:rFonts w:ascii="Arial Narrow" w:hAnsi="Arial Narrow"/>
          <w:sz w:val="22"/>
          <w:szCs w:val="22"/>
        </w:rPr>
        <w:t>Nie</w:t>
      </w:r>
    </w:p>
    <w:p w14:paraId="0E39BF7C"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4.3.) Kryteria oceny ofert:</w:t>
      </w:r>
    </w:p>
    <w:p w14:paraId="5873ABBF"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4.3.1.) Sposób oceny ofert: </w:t>
      </w:r>
      <w:r w:rsidRPr="00F5233D">
        <w:rPr>
          <w:rFonts w:ascii="Arial Narrow" w:hAnsi="Arial Narrow"/>
          <w:sz w:val="22"/>
          <w:szCs w:val="22"/>
        </w:rPr>
        <w:t>Zamawiający wybierze najkorzystniejszą ofertę na podstawie kryterium oceny ofert.</w:t>
      </w:r>
    </w:p>
    <w:p w14:paraId="6890A4F6"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4.3.2.) Sposób określania wagi kryteriów oceny ofert: </w:t>
      </w:r>
      <w:r w:rsidRPr="00F5233D">
        <w:rPr>
          <w:rFonts w:ascii="Arial Narrow" w:hAnsi="Arial Narrow"/>
          <w:sz w:val="22"/>
          <w:szCs w:val="22"/>
        </w:rPr>
        <w:t>Procentowo</w:t>
      </w:r>
    </w:p>
    <w:p w14:paraId="101564C3"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4.3.3.) Stosowane kryteria oceny ofert: </w:t>
      </w:r>
      <w:r w:rsidRPr="00F5233D">
        <w:rPr>
          <w:rFonts w:ascii="Arial Narrow" w:hAnsi="Arial Narrow"/>
          <w:sz w:val="22"/>
          <w:szCs w:val="22"/>
        </w:rPr>
        <w:t>Kryterium ceny oraz kryteria jakościowe</w:t>
      </w:r>
    </w:p>
    <w:p w14:paraId="1FC735D4"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Kryterium 1</w:t>
      </w:r>
    </w:p>
    <w:p w14:paraId="3868C734"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4.3.5.) Nazwa kryterium: </w:t>
      </w:r>
      <w:r w:rsidRPr="00F5233D">
        <w:rPr>
          <w:rFonts w:ascii="Arial Narrow" w:hAnsi="Arial Narrow"/>
          <w:sz w:val="22"/>
          <w:szCs w:val="22"/>
        </w:rPr>
        <w:t>Cena</w:t>
      </w:r>
    </w:p>
    <w:p w14:paraId="26AEF0C8"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4.3.6.) Waga: </w:t>
      </w:r>
      <w:r w:rsidRPr="00F5233D">
        <w:rPr>
          <w:rFonts w:ascii="Arial Narrow" w:hAnsi="Arial Narrow"/>
          <w:sz w:val="22"/>
          <w:szCs w:val="22"/>
        </w:rPr>
        <w:t>60</w:t>
      </w:r>
    </w:p>
    <w:p w14:paraId="2057E8CC"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Kryterium 2</w:t>
      </w:r>
    </w:p>
    <w:p w14:paraId="678AA02A"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lastRenderedPageBreak/>
        <w:t>4.3.4.) Rodzaj kryterium: </w:t>
      </w:r>
      <w:r w:rsidRPr="00F5233D">
        <w:rPr>
          <w:rFonts w:ascii="Arial Narrow" w:hAnsi="Arial Narrow"/>
          <w:sz w:val="22"/>
          <w:szCs w:val="22"/>
        </w:rPr>
        <w:t>serwis posprzedażny, pomoc techniczna, warunki dostawy takich jak termin, sposób lub czas dostawy, oraz okresu realizacji.</w:t>
      </w:r>
    </w:p>
    <w:p w14:paraId="4C2F6517"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4.3.5.) Nazwa kryterium: </w:t>
      </w:r>
      <w:r w:rsidRPr="00F5233D">
        <w:rPr>
          <w:rFonts w:ascii="Arial Narrow" w:hAnsi="Arial Narrow"/>
          <w:sz w:val="22"/>
          <w:szCs w:val="22"/>
        </w:rPr>
        <w:t>Termin dostawy</w:t>
      </w:r>
    </w:p>
    <w:p w14:paraId="51460A88"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4.3.6.) Waga: </w:t>
      </w:r>
      <w:r w:rsidRPr="00F5233D">
        <w:rPr>
          <w:rFonts w:ascii="Arial Narrow" w:hAnsi="Arial Narrow"/>
          <w:sz w:val="22"/>
          <w:szCs w:val="22"/>
        </w:rPr>
        <w:t>20</w:t>
      </w:r>
    </w:p>
    <w:p w14:paraId="070EE1D2"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Kryterium 3</w:t>
      </w:r>
    </w:p>
    <w:p w14:paraId="60F9E3AB"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4.3.4.) Rodzaj kryterium: </w:t>
      </w:r>
      <w:r w:rsidRPr="00F5233D">
        <w:rPr>
          <w:rFonts w:ascii="Arial Narrow" w:hAnsi="Arial Narrow"/>
          <w:sz w:val="22"/>
          <w:szCs w:val="22"/>
        </w:rPr>
        <w:t>inne.</w:t>
      </w:r>
    </w:p>
    <w:p w14:paraId="6DA001AB"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4.3.5.) Nazwa kryterium: </w:t>
      </w:r>
      <w:r w:rsidRPr="00F5233D">
        <w:rPr>
          <w:rFonts w:ascii="Arial Narrow" w:hAnsi="Arial Narrow"/>
          <w:sz w:val="22"/>
          <w:szCs w:val="22"/>
        </w:rPr>
        <w:t>Długość okresu gwarancji</w:t>
      </w:r>
    </w:p>
    <w:p w14:paraId="2E6CE233"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4.3.6.) Waga: </w:t>
      </w:r>
      <w:r w:rsidRPr="00F5233D">
        <w:rPr>
          <w:rFonts w:ascii="Arial Narrow" w:hAnsi="Arial Narrow"/>
          <w:sz w:val="22"/>
          <w:szCs w:val="22"/>
        </w:rPr>
        <w:t>20</w:t>
      </w:r>
    </w:p>
    <w:p w14:paraId="222E99B8"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F5233D">
        <w:rPr>
          <w:rFonts w:ascii="Arial Narrow" w:hAnsi="Arial Narrow"/>
          <w:sz w:val="22"/>
          <w:szCs w:val="22"/>
        </w:rPr>
        <w:t>Nie</w:t>
      </w:r>
    </w:p>
    <w:p w14:paraId="70CBDD7D" w14:textId="77777777" w:rsidR="00F5233D" w:rsidRPr="00F5233D" w:rsidRDefault="00F5233D" w:rsidP="00F5233D">
      <w:pPr>
        <w:rPr>
          <w:rFonts w:ascii="Arial Narrow" w:hAnsi="Arial Narrow"/>
          <w:sz w:val="22"/>
          <w:szCs w:val="22"/>
        </w:rPr>
      </w:pPr>
      <w:r w:rsidRPr="00F5233D">
        <w:rPr>
          <w:rFonts w:ascii="Arial Narrow" w:hAnsi="Arial Narrow"/>
          <w:sz w:val="22"/>
          <w:szCs w:val="22"/>
        </w:rPr>
        <w:t>SEKCJA V - KWALIFIKACJA WYKONAWCÓW</w:t>
      </w:r>
    </w:p>
    <w:p w14:paraId="57FD06B6"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5.1.) Zamawiający przewiduje fakultatywne podstawy wykluczenia: </w:t>
      </w:r>
      <w:r w:rsidRPr="00F5233D">
        <w:rPr>
          <w:rFonts w:ascii="Arial Narrow" w:hAnsi="Arial Narrow"/>
          <w:sz w:val="22"/>
          <w:szCs w:val="22"/>
        </w:rPr>
        <w:t>Tak</w:t>
      </w:r>
    </w:p>
    <w:p w14:paraId="20F7492A"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5.2.) Fakultatywne podstawy wykluczenia:</w:t>
      </w:r>
    </w:p>
    <w:p w14:paraId="49BE89F4" w14:textId="77777777" w:rsidR="00F5233D" w:rsidRPr="00F5233D" w:rsidRDefault="00F5233D" w:rsidP="00F5233D">
      <w:pPr>
        <w:rPr>
          <w:rFonts w:ascii="Arial Narrow" w:hAnsi="Arial Narrow"/>
          <w:sz w:val="22"/>
          <w:szCs w:val="22"/>
        </w:rPr>
      </w:pPr>
      <w:r w:rsidRPr="00F5233D">
        <w:rPr>
          <w:rFonts w:ascii="Arial Narrow" w:hAnsi="Arial Narrow"/>
          <w:sz w:val="22"/>
          <w:szCs w:val="22"/>
        </w:rPr>
        <w:t>Art. 109 ust. 1 pkt 1</w:t>
      </w:r>
    </w:p>
    <w:p w14:paraId="2DBF2A3C" w14:textId="77777777" w:rsidR="00F5233D" w:rsidRPr="00F5233D" w:rsidRDefault="00F5233D" w:rsidP="00F5233D">
      <w:pPr>
        <w:rPr>
          <w:rFonts w:ascii="Arial Narrow" w:hAnsi="Arial Narrow"/>
          <w:sz w:val="22"/>
          <w:szCs w:val="22"/>
        </w:rPr>
      </w:pPr>
      <w:r w:rsidRPr="00F5233D">
        <w:rPr>
          <w:rFonts w:ascii="Arial Narrow" w:hAnsi="Arial Narrow"/>
          <w:sz w:val="22"/>
          <w:szCs w:val="22"/>
        </w:rPr>
        <w:t>Art. 109 ust. 1 pkt 4</w:t>
      </w:r>
    </w:p>
    <w:p w14:paraId="19C41C69"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5.3.) Warunki udziału w postępowaniu: </w:t>
      </w:r>
      <w:r w:rsidRPr="00F5233D">
        <w:rPr>
          <w:rFonts w:ascii="Arial Narrow" w:hAnsi="Arial Narrow"/>
          <w:sz w:val="22"/>
          <w:szCs w:val="22"/>
        </w:rPr>
        <w:t>Tak</w:t>
      </w:r>
    </w:p>
    <w:p w14:paraId="1382AF1B"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5.4.) Nazwa i opis warunków udziału w postępowaniu.</w:t>
      </w:r>
    </w:p>
    <w:p w14:paraId="178452D0" w14:textId="77777777" w:rsidR="00F5233D" w:rsidRPr="00F5233D" w:rsidRDefault="00F5233D" w:rsidP="00F5233D">
      <w:pPr>
        <w:rPr>
          <w:rFonts w:ascii="Arial Narrow" w:hAnsi="Arial Narrow"/>
          <w:sz w:val="22"/>
          <w:szCs w:val="22"/>
        </w:rPr>
      </w:pPr>
      <w:r w:rsidRPr="00F5233D">
        <w:rPr>
          <w:rFonts w:ascii="Arial Narrow" w:hAnsi="Arial Narrow"/>
          <w:sz w:val="22"/>
          <w:szCs w:val="22"/>
        </w:rPr>
        <w:t>Zdolność techniczna lub zawodowa</w:t>
      </w:r>
      <w:r w:rsidRPr="00F5233D">
        <w:rPr>
          <w:rFonts w:ascii="Arial Narrow" w:hAnsi="Arial Narrow"/>
          <w:sz w:val="22"/>
          <w:szCs w:val="22"/>
        </w:rPr>
        <w:br/>
        <w:t>O udzielenie zamówienia publicznego mogą ubiegać się wykonawcy, którzy spełniają warunki, dotyczące zdolności technicznej lub zawodowej. Ocena spełniania warunków udziału w postępowaniu będzie dokonana na zasadzie spełnia/nie spełnia.</w:t>
      </w:r>
      <w:r w:rsidRPr="00F5233D">
        <w:rPr>
          <w:rFonts w:ascii="Arial Narrow" w:hAnsi="Arial Narrow"/>
          <w:sz w:val="22"/>
          <w:szCs w:val="22"/>
        </w:rPr>
        <w:br/>
        <w:t>Na potwierdzenie spełniania warunków udziału w postępowaniu należy przedłożyć wykaz min. 2 dostaw (załącznik nr 2 SWZ) odpowiadających przedmiotowi zamówienia wraz z dokumentami wskazanymi w pkt. 9.2 ppkt. 1 SWZ, z jednoczesnym wskazaniem, którego zadania te dokumenty dotyczą, z zastrzeżeniem, że co najmniej jedna ze wskazanych dostaw będzie wynosiła wartość brutto:</w:t>
      </w:r>
      <w:r w:rsidRPr="00F5233D">
        <w:rPr>
          <w:rFonts w:ascii="Arial Narrow" w:hAnsi="Arial Narrow"/>
          <w:sz w:val="22"/>
          <w:szCs w:val="22"/>
        </w:rPr>
        <w:br/>
        <w:t>-dla zadania nr 1: min. 35 000,00 zł</w:t>
      </w:r>
      <w:r w:rsidRPr="00F5233D">
        <w:rPr>
          <w:rFonts w:ascii="Arial Narrow" w:hAnsi="Arial Narrow"/>
          <w:sz w:val="22"/>
          <w:szCs w:val="22"/>
        </w:rPr>
        <w:br/>
        <w:t>-dla zadania nr 2: min. 14 000,00 zł</w:t>
      </w:r>
      <w:r w:rsidRPr="00F5233D">
        <w:rPr>
          <w:rFonts w:ascii="Arial Narrow" w:hAnsi="Arial Narrow"/>
          <w:sz w:val="22"/>
          <w:szCs w:val="22"/>
        </w:rPr>
        <w:br/>
        <w:t>Zamawiający uzna za spełnienie warunku wykazanie min. dwóch dostaw, z których co najmniej jedna będzie wynosić min. sumę wartości wymaganej dla zadań, w których wykonawca składa ofertę</w:t>
      </w:r>
    </w:p>
    <w:p w14:paraId="4A69AB49"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5.5.) Zamawiający wymaga złożenia oświadczenia, o którym mowa w art.125 ust. 1 ustawy: </w:t>
      </w:r>
      <w:r w:rsidRPr="00F5233D">
        <w:rPr>
          <w:rFonts w:ascii="Arial Narrow" w:hAnsi="Arial Narrow"/>
          <w:sz w:val="22"/>
          <w:szCs w:val="22"/>
        </w:rPr>
        <w:t>Tak</w:t>
      </w:r>
    </w:p>
    <w:p w14:paraId="52DCF26D"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5.6.) Wykaz podmiotowych środków dowodowych na potwierdzenie niepodlegania wykluczeniu: </w:t>
      </w:r>
      <w:r w:rsidRPr="00F5233D">
        <w:rPr>
          <w:rFonts w:ascii="Arial Narrow" w:hAnsi="Arial Narrow"/>
          <w:sz w:val="22"/>
          <w:szCs w:val="22"/>
        </w:rPr>
        <w:t>Oświadczenie Wykonawcy, w zakresie art. 108 ust. 1 pkt 5 ustawy Pzp, o braku przynależności do tej samej grupy kapitałowej w rozumieniu ustawy z dnia 16 lutego 2007 r. o ochronie konkurencji i konsumentów (</w:t>
      </w:r>
      <w:proofErr w:type="spellStart"/>
      <w:r w:rsidRPr="00F5233D">
        <w:rPr>
          <w:rFonts w:ascii="Arial Narrow" w:hAnsi="Arial Narrow"/>
          <w:sz w:val="22"/>
          <w:szCs w:val="22"/>
        </w:rPr>
        <w:t>t.j</w:t>
      </w:r>
      <w:proofErr w:type="spellEnd"/>
      <w:r w:rsidRPr="00F5233D">
        <w:rPr>
          <w:rFonts w:ascii="Arial Narrow" w:hAnsi="Arial Narrow"/>
          <w:sz w:val="22"/>
          <w:szCs w:val="22"/>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F5233D">
        <w:rPr>
          <w:rFonts w:ascii="Arial Narrow" w:hAnsi="Arial Narrow"/>
          <w:sz w:val="22"/>
          <w:szCs w:val="22"/>
        </w:rPr>
        <w:br/>
      </w:r>
      <w:r w:rsidRPr="00F5233D">
        <w:rPr>
          <w:rFonts w:ascii="Arial Narrow" w:hAnsi="Arial Narrow"/>
          <w:sz w:val="22"/>
          <w:szCs w:val="22"/>
        </w:rPr>
        <w:lastRenderedPageBreak/>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F5233D">
        <w:rPr>
          <w:rFonts w:ascii="Arial Narrow" w:hAnsi="Arial Narrow"/>
          <w:sz w:val="22"/>
          <w:szCs w:val="22"/>
        </w:rPr>
        <w:br/>
        <w:t>Oświadczenie wykonawcy o aktualności informacji zawartych w oświadczeniu o którym mowa w art. 125 ust. 1 ustawy Pzp, w zakresie podstaw wykluczenia z postępowania wskazanych przez Zamawiającego.;</w:t>
      </w:r>
      <w:r w:rsidRPr="00F5233D">
        <w:rPr>
          <w:rFonts w:ascii="Arial Narrow" w:hAnsi="Arial Narrow"/>
          <w:sz w:val="22"/>
          <w:szCs w:val="22"/>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014D1073"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5.7.) Wykaz podmiotowych środków dowodowych na potwierdzenie spełniania warunków udziału w postępowaniu: </w:t>
      </w:r>
      <w:r w:rsidRPr="00F5233D">
        <w:rPr>
          <w:rFonts w:ascii="Arial Narrow" w:hAnsi="Arial Narrow"/>
          <w:sz w:val="22"/>
          <w:szCs w:val="22"/>
        </w:rPr>
        <w:t>Zdolność techniczna lub zawodowa</w:t>
      </w:r>
      <w:r w:rsidRPr="00F5233D">
        <w:rPr>
          <w:rFonts w:ascii="Arial Narrow" w:hAnsi="Arial Narrow"/>
          <w:sz w:val="22"/>
          <w:szCs w:val="22"/>
        </w:rPr>
        <w:br/>
        <w:t>O udzielenie zamówienia publicznego mogą ubiegać się wykonawcy, którzy spełniają warunki, dotyczące zdolności technicznej lub zawodowej. Ocena spełniania warunków udziału w postępowaniu będzie dokonana na zasadzie spełnia/nie spełnia.</w:t>
      </w:r>
      <w:r w:rsidRPr="00F5233D">
        <w:rPr>
          <w:rFonts w:ascii="Arial Narrow" w:hAnsi="Arial Narrow"/>
          <w:sz w:val="22"/>
          <w:szCs w:val="22"/>
        </w:rPr>
        <w:br/>
        <w:t>Na potwierdzenie spełniania warunków udziału w postępowaniu należy przedłożyć wykaz min. 2 dostaw (załącznik nr 2 SWZ) odpowiadających przedmiotowi zamówienia wraz z dokumentami wskazanymi w pkt. 9.2 ppkt. 1 SWZ, z jednoczesnym wskazaniem, którego zadania te dokumenty dotyczą, z zastrzeżeniem, że co najmniej jedna ze wskazanych dostaw będzie wynosiła wartość brutto:</w:t>
      </w:r>
      <w:r w:rsidRPr="00F5233D">
        <w:rPr>
          <w:rFonts w:ascii="Arial Narrow" w:hAnsi="Arial Narrow"/>
          <w:sz w:val="22"/>
          <w:szCs w:val="22"/>
        </w:rPr>
        <w:br/>
        <w:t>-dla zadania nr 1: min. 35 000,00 zł</w:t>
      </w:r>
      <w:r w:rsidRPr="00F5233D">
        <w:rPr>
          <w:rFonts w:ascii="Arial Narrow" w:hAnsi="Arial Narrow"/>
          <w:sz w:val="22"/>
          <w:szCs w:val="22"/>
        </w:rPr>
        <w:br/>
        <w:t>-dla zadania nr 2: min. 14 000,00 zł</w:t>
      </w:r>
      <w:r w:rsidRPr="00F5233D">
        <w:rPr>
          <w:rFonts w:ascii="Arial Narrow" w:hAnsi="Arial Narrow"/>
          <w:sz w:val="22"/>
          <w:szCs w:val="22"/>
        </w:rPr>
        <w:br/>
        <w:t>Zamawiający uzna za spełnienie warunku wykazanie min. dwóch dostaw, z których co najmniej jedna będzie wynosić min. sumę wartości wymaganej dla zadań, w których wykonawca składa ofertę</w:t>
      </w:r>
    </w:p>
    <w:p w14:paraId="047CBEE2"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5.8.) Wykaz przedmiotowych środków dowodowych:</w:t>
      </w:r>
    </w:p>
    <w:p w14:paraId="40B392EF" w14:textId="77777777" w:rsidR="00F5233D" w:rsidRPr="00F5233D" w:rsidRDefault="00F5233D" w:rsidP="00F5233D">
      <w:pPr>
        <w:rPr>
          <w:rFonts w:ascii="Arial Narrow" w:hAnsi="Arial Narrow"/>
          <w:sz w:val="22"/>
          <w:szCs w:val="22"/>
        </w:rPr>
      </w:pPr>
      <w:r w:rsidRPr="00F5233D">
        <w:rPr>
          <w:rFonts w:ascii="Arial Narrow" w:hAnsi="Arial Narrow"/>
          <w:sz w:val="22"/>
          <w:szCs w:val="22"/>
        </w:rPr>
        <w:t>Oświadczenie o posiadaniu Deklaracji zgodności CE (WE)- dotyczy zadania 1 oraz 2</w:t>
      </w:r>
      <w:r w:rsidRPr="00F5233D">
        <w:rPr>
          <w:rFonts w:ascii="Arial Narrow" w:hAnsi="Arial Narrow"/>
          <w:sz w:val="22"/>
          <w:szCs w:val="22"/>
        </w:rPr>
        <w:br/>
        <w:t>Oświadczenie o posiadaniu kopii zgłoszenia (wpisu) do rejestru wyrobów medycznych i produktów biobójczych- dotyczy zadania 1 oraz 2 (z wyjątkiem pozycji 4)</w:t>
      </w:r>
    </w:p>
    <w:p w14:paraId="4418ADF4"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5.9.) Zamawiający przewiduje uzupełnienie przedmiotowych środków dowodowych: </w:t>
      </w:r>
      <w:r w:rsidRPr="00F5233D">
        <w:rPr>
          <w:rFonts w:ascii="Arial Narrow" w:hAnsi="Arial Narrow"/>
          <w:sz w:val="22"/>
          <w:szCs w:val="22"/>
        </w:rPr>
        <w:t>Tak</w:t>
      </w:r>
    </w:p>
    <w:p w14:paraId="01D63D0A"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5.10.) Przedmiotowe środki dowodowe podlegające uzupełnieniu po złożeniu oferty:</w:t>
      </w:r>
    </w:p>
    <w:p w14:paraId="12F0627B" w14:textId="77777777" w:rsidR="00F5233D" w:rsidRPr="00F5233D" w:rsidRDefault="00F5233D" w:rsidP="00F5233D">
      <w:pPr>
        <w:rPr>
          <w:rFonts w:ascii="Arial Narrow" w:hAnsi="Arial Narrow"/>
          <w:sz w:val="22"/>
          <w:szCs w:val="22"/>
        </w:rPr>
      </w:pPr>
      <w:r w:rsidRPr="00F5233D">
        <w:rPr>
          <w:rFonts w:ascii="Arial Narrow" w:hAnsi="Arial Narrow"/>
          <w:sz w:val="22"/>
          <w:szCs w:val="22"/>
        </w:rPr>
        <w:t>Oświadczenie o posiadaniu Deklaracji zgodności CE (WE)- dotyczy zadania 1 oraz 2</w:t>
      </w:r>
      <w:r w:rsidRPr="00F5233D">
        <w:rPr>
          <w:rFonts w:ascii="Arial Narrow" w:hAnsi="Arial Narrow"/>
          <w:sz w:val="22"/>
          <w:szCs w:val="22"/>
        </w:rPr>
        <w:br/>
        <w:t>Oświadczenie o posiadaniu kopii zgłoszenia (wpisu) do rejestru wyrobów medycznych i produktów biobójczych- dotyczy zadania 1 oraz 2 (z wyjątkiem pozycji 4)</w:t>
      </w:r>
    </w:p>
    <w:p w14:paraId="2AFEC4DB"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5.11.) Wykaz innych wymaganych oświadczeń lub dokumentów:</w:t>
      </w:r>
    </w:p>
    <w:p w14:paraId="0AD2CA92" w14:textId="77777777" w:rsidR="00F5233D" w:rsidRPr="00F5233D" w:rsidRDefault="00F5233D" w:rsidP="00F5233D">
      <w:pPr>
        <w:rPr>
          <w:rFonts w:ascii="Arial Narrow" w:hAnsi="Arial Narrow"/>
          <w:sz w:val="22"/>
          <w:szCs w:val="22"/>
        </w:rPr>
      </w:pPr>
      <w:r w:rsidRPr="00F5233D">
        <w:rPr>
          <w:rFonts w:ascii="Arial Narrow" w:hAnsi="Arial Narrow"/>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F5233D">
        <w:rPr>
          <w:rFonts w:ascii="Arial Narrow" w:hAnsi="Arial Narrow"/>
          <w:sz w:val="22"/>
          <w:szCs w:val="22"/>
        </w:rPr>
        <w:br/>
        <w:t>Formularz oferty</w:t>
      </w:r>
      <w:r w:rsidRPr="00F5233D">
        <w:rPr>
          <w:rFonts w:ascii="Arial Narrow" w:hAnsi="Arial Narrow"/>
          <w:sz w:val="22"/>
          <w:szCs w:val="22"/>
        </w:rPr>
        <w:br/>
        <w:t>Formularz cenowy- zadanie 1</w:t>
      </w:r>
      <w:r w:rsidRPr="00F5233D">
        <w:rPr>
          <w:rFonts w:ascii="Arial Narrow" w:hAnsi="Arial Narrow"/>
          <w:sz w:val="22"/>
          <w:szCs w:val="22"/>
        </w:rPr>
        <w:br/>
        <w:t>Formularz cenowy- zadanie 2</w:t>
      </w:r>
    </w:p>
    <w:p w14:paraId="53B201AE" w14:textId="77777777" w:rsidR="00F5233D" w:rsidRPr="00F5233D" w:rsidRDefault="00F5233D" w:rsidP="00F5233D">
      <w:pPr>
        <w:rPr>
          <w:rFonts w:ascii="Arial Narrow" w:hAnsi="Arial Narrow"/>
          <w:sz w:val="22"/>
          <w:szCs w:val="22"/>
        </w:rPr>
      </w:pPr>
      <w:r w:rsidRPr="00F5233D">
        <w:rPr>
          <w:rFonts w:ascii="Arial Narrow" w:hAnsi="Arial Narrow"/>
          <w:sz w:val="22"/>
          <w:szCs w:val="22"/>
        </w:rPr>
        <w:t>SEKCJA VI - WARUNKI ZAMÓWIENIA</w:t>
      </w:r>
    </w:p>
    <w:p w14:paraId="6EF7445A"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lastRenderedPageBreak/>
        <w:t>6.1.) Zamawiający wymaga albo dopuszcza oferty wariantowe: </w:t>
      </w:r>
      <w:r w:rsidRPr="00F5233D">
        <w:rPr>
          <w:rFonts w:ascii="Arial Narrow" w:hAnsi="Arial Narrow"/>
          <w:sz w:val="22"/>
          <w:szCs w:val="22"/>
        </w:rPr>
        <w:t>Nie</w:t>
      </w:r>
    </w:p>
    <w:p w14:paraId="1F06303A"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6.3.) Zamawiający przewiduje aukcję elektroniczną: </w:t>
      </w:r>
      <w:r w:rsidRPr="00F5233D">
        <w:rPr>
          <w:rFonts w:ascii="Arial Narrow" w:hAnsi="Arial Narrow"/>
          <w:sz w:val="22"/>
          <w:szCs w:val="22"/>
        </w:rPr>
        <w:t>Nie</w:t>
      </w:r>
    </w:p>
    <w:p w14:paraId="4B74DA8A"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6.4.) Zamawiający wymaga wadium: </w:t>
      </w:r>
      <w:r w:rsidRPr="00F5233D">
        <w:rPr>
          <w:rFonts w:ascii="Arial Narrow" w:hAnsi="Arial Narrow"/>
          <w:sz w:val="22"/>
          <w:szCs w:val="22"/>
        </w:rPr>
        <w:t>Nie</w:t>
      </w:r>
    </w:p>
    <w:p w14:paraId="5CF0C62F"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6.5.) Zamawiający wymaga zabezpieczenia należytego wykonania umowy: </w:t>
      </w:r>
      <w:r w:rsidRPr="00F5233D">
        <w:rPr>
          <w:rFonts w:ascii="Arial Narrow" w:hAnsi="Arial Narrow"/>
          <w:sz w:val="22"/>
          <w:szCs w:val="22"/>
        </w:rPr>
        <w:t>Nie</w:t>
      </w:r>
    </w:p>
    <w:p w14:paraId="1BEFE20D"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6.6.) Wymagania dotyczące składania oferty przez wykonawców wspólnie ubiegających się o udzielenie zamówienia:</w:t>
      </w:r>
    </w:p>
    <w:p w14:paraId="5CBFD28E" w14:textId="20DD43A5" w:rsidR="00F5233D" w:rsidRPr="00F5233D" w:rsidRDefault="00F5233D" w:rsidP="00F5233D">
      <w:pPr>
        <w:rPr>
          <w:rFonts w:ascii="Arial Narrow" w:hAnsi="Arial Narrow"/>
          <w:sz w:val="22"/>
          <w:szCs w:val="22"/>
        </w:rPr>
      </w:pPr>
      <w:r w:rsidRPr="00F5233D">
        <w:rPr>
          <w:rFonts w:ascii="Arial Narrow" w:hAnsi="Arial Narrow"/>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F5233D">
        <w:rPr>
          <w:rFonts w:ascii="Arial Narrow" w:hAnsi="Arial Narrow"/>
          <w:sz w:val="22"/>
          <w:szCs w:val="22"/>
        </w:rPr>
        <w:t xml:space="preserve"> </w:t>
      </w:r>
      <w:r w:rsidRPr="00F5233D">
        <w:rPr>
          <w:rFonts w:ascii="Arial Narrow" w:hAnsi="Arial Narrow"/>
          <w:sz w:val="22"/>
          <w:szCs w:val="22"/>
        </w:rPr>
        <w:t>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F5233D">
        <w:rPr>
          <w:rFonts w:ascii="Arial Narrow" w:hAnsi="Arial Narrow"/>
          <w:sz w:val="22"/>
          <w:szCs w:val="22"/>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45FD7684"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6.7.) Zamawiający przewiduje unieważnienie postępowania, jeśli środki publiczne, które zamierzał przeznaczyć na sfinansowanie całości lub części zamówienia nie zostały przyznane: </w:t>
      </w:r>
      <w:r w:rsidRPr="00F5233D">
        <w:rPr>
          <w:rFonts w:ascii="Arial Narrow" w:hAnsi="Arial Narrow"/>
          <w:sz w:val="22"/>
          <w:szCs w:val="22"/>
        </w:rPr>
        <w:t>Nie</w:t>
      </w:r>
    </w:p>
    <w:p w14:paraId="27B87322" w14:textId="77777777" w:rsidR="00F5233D" w:rsidRPr="00F5233D" w:rsidRDefault="00F5233D" w:rsidP="00F5233D">
      <w:pPr>
        <w:rPr>
          <w:rFonts w:ascii="Arial Narrow" w:hAnsi="Arial Narrow"/>
          <w:sz w:val="22"/>
          <w:szCs w:val="22"/>
        </w:rPr>
      </w:pPr>
      <w:r w:rsidRPr="00F5233D">
        <w:rPr>
          <w:rFonts w:ascii="Arial Narrow" w:hAnsi="Arial Narrow"/>
          <w:sz w:val="22"/>
          <w:szCs w:val="22"/>
        </w:rPr>
        <w:t>SEKCJA VII - PROJEKTOWANE POSTANOWIENIA UMOWY</w:t>
      </w:r>
    </w:p>
    <w:p w14:paraId="6A259646"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7.1.) Zamawiający przewiduje udzielenia zaliczek: </w:t>
      </w:r>
      <w:r w:rsidRPr="00F5233D">
        <w:rPr>
          <w:rFonts w:ascii="Arial Narrow" w:hAnsi="Arial Narrow"/>
          <w:sz w:val="22"/>
          <w:szCs w:val="22"/>
        </w:rPr>
        <w:t>Nie</w:t>
      </w:r>
    </w:p>
    <w:p w14:paraId="3F02DABD"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7.3.) Zamawiający przewiduje zmiany umowy: </w:t>
      </w:r>
      <w:r w:rsidRPr="00F5233D">
        <w:rPr>
          <w:rFonts w:ascii="Arial Narrow" w:hAnsi="Arial Narrow"/>
          <w:sz w:val="22"/>
          <w:szCs w:val="22"/>
        </w:rPr>
        <w:t>Tak</w:t>
      </w:r>
    </w:p>
    <w:p w14:paraId="6B8E604C"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7.4.) Rodzaj i zakres zmian umowy oraz warunki ich wprowadzenia:</w:t>
      </w:r>
    </w:p>
    <w:p w14:paraId="50112311" w14:textId="77777777" w:rsidR="00F5233D" w:rsidRPr="00F5233D" w:rsidRDefault="00F5233D" w:rsidP="00F5233D">
      <w:pPr>
        <w:rPr>
          <w:rFonts w:ascii="Arial Narrow" w:hAnsi="Arial Narrow"/>
          <w:sz w:val="22"/>
          <w:szCs w:val="22"/>
        </w:rPr>
      </w:pPr>
      <w:r w:rsidRPr="00F5233D">
        <w:rPr>
          <w:rFonts w:ascii="Arial Narrow" w:hAnsi="Arial Narrow"/>
          <w:sz w:val="22"/>
          <w:szCs w:val="22"/>
        </w:rPr>
        <w:t>Wszelkie zmiany mogą być dokonywane jedynie za zgodą obu stron, wyrażoną na piśmie w formie aneksu do niniejszej umowy pod rygorem nieważności w zakresie przewidzianym w art. 455 ust. 1 pkt. 2-4 i ust. 2 PZP.</w:t>
      </w:r>
    </w:p>
    <w:p w14:paraId="3C7B2CE6"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7.5.) Zamawiający uwzględnił aspekty społeczne, środowiskowe, innowacyjne lub etykiety związane z realizacją zamówienia: </w:t>
      </w:r>
      <w:r w:rsidRPr="00F5233D">
        <w:rPr>
          <w:rFonts w:ascii="Arial Narrow" w:hAnsi="Arial Narrow"/>
          <w:sz w:val="22"/>
          <w:szCs w:val="22"/>
        </w:rPr>
        <w:t>Nie</w:t>
      </w:r>
    </w:p>
    <w:p w14:paraId="5C7658B5" w14:textId="77777777" w:rsidR="00F5233D" w:rsidRPr="00F5233D" w:rsidRDefault="00F5233D" w:rsidP="00F5233D">
      <w:pPr>
        <w:rPr>
          <w:rFonts w:ascii="Arial Narrow" w:hAnsi="Arial Narrow"/>
          <w:sz w:val="22"/>
          <w:szCs w:val="22"/>
        </w:rPr>
      </w:pPr>
      <w:r w:rsidRPr="00F5233D">
        <w:rPr>
          <w:rFonts w:ascii="Arial Narrow" w:hAnsi="Arial Narrow"/>
          <w:sz w:val="22"/>
          <w:szCs w:val="22"/>
        </w:rPr>
        <w:t>SEKCJA VIII – PROCEDURA</w:t>
      </w:r>
    </w:p>
    <w:p w14:paraId="4335F9D6"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8.1.) Termin składania ofert: </w:t>
      </w:r>
      <w:r w:rsidRPr="00F5233D">
        <w:rPr>
          <w:rFonts w:ascii="Arial Narrow" w:hAnsi="Arial Narrow"/>
          <w:sz w:val="22"/>
          <w:szCs w:val="22"/>
        </w:rPr>
        <w:t>2025-03-21 08:00</w:t>
      </w:r>
    </w:p>
    <w:p w14:paraId="08BE57AB"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8.2.) Miejsce składania ofert: </w:t>
      </w:r>
      <w:r w:rsidRPr="00F5233D">
        <w:rPr>
          <w:rFonts w:ascii="Arial Narrow" w:hAnsi="Arial Narrow"/>
          <w:sz w:val="22"/>
          <w:szCs w:val="22"/>
        </w:rPr>
        <w:t>Drogą elektroniczną za pośrednictwem: https://e-propublico.pl</w:t>
      </w:r>
    </w:p>
    <w:p w14:paraId="0935F532" w14:textId="77777777" w:rsidR="00F5233D" w:rsidRPr="00F5233D" w:rsidRDefault="00F5233D" w:rsidP="00F5233D">
      <w:pPr>
        <w:rPr>
          <w:rFonts w:ascii="Arial Narrow" w:hAnsi="Arial Narrow"/>
          <w:b/>
          <w:bCs/>
          <w:sz w:val="22"/>
          <w:szCs w:val="22"/>
        </w:rPr>
      </w:pPr>
      <w:r w:rsidRPr="00F5233D">
        <w:rPr>
          <w:rFonts w:ascii="Arial Narrow" w:hAnsi="Arial Narrow"/>
          <w:b/>
          <w:bCs/>
          <w:sz w:val="22"/>
          <w:szCs w:val="22"/>
        </w:rPr>
        <w:t>8.3.) Termin otwarcia ofert: </w:t>
      </w:r>
      <w:r w:rsidRPr="00F5233D">
        <w:rPr>
          <w:rFonts w:ascii="Arial Narrow" w:hAnsi="Arial Narrow"/>
          <w:sz w:val="22"/>
          <w:szCs w:val="22"/>
        </w:rPr>
        <w:t>2025-03-21 08:15</w:t>
      </w:r>
    </w:p>
    <w:p w14:paraId="760C29DF" w14:textId="77777777" w:rsidR="00F5233D" w:rsidRDefault="00F5233D" w:rsidP="00F5233D">
      <w:pPr>
        <w:rPr>
          <w:rFonts w:ascii="Arial Narrow" w:hAnsi="Arial Narrow"/>
          <w:sz w:val="22"/>
          <w:szCs w:val="22"/>
        </w:rPr>
      </w:pPr>
      <w:r w:rsidRPr="00F5233D">
        <w:rPr>
          <w:rFonts w:ascii="Arial Narrow" w:hAnsi="Arial Narrow"/>
          <w:b/>
          <w:bCs/>
          <w:sz w:val="22"/>
          <w:szCs w:val="22"/>
        </w:rPr>
        <w:t>8.4.) Termin związania ofertą: </w:t>
      </w:r>
      <w:r w:rsidRPr="00F5233D">
        <w:rPr>
          <w:rFonts w:ascii="Arial Narrow" w:hAnsi="Arial Narrow"/>
          <w:sz w:val="22"/>
          <w:szCs w:val="22"/>
        </w:rPr>
        <w:t>do 2025-04-19</w:t>
      </w:r>
    </w:p>
    <w:p w14:paraId="55C91B0E" w14:textId="77777777" w:rsidR="00F5233D" w:rsidRDefault="00F5233D" w:rsidP="00F5233D">
      <w:pPr>
        <w:rPr>
          <w:rFonts w:ascii="Arial Narrow" w:hAnsi="Arial Narrow"/>
          <w:sz w:val="22"/>
          <w:szCs w:val="22"/>
        </w:rPr>
      </w:pPr>
    </w:p>
    <w:p w14:paraId="22E355CD" w14:textId="6A1F506A" w:rsidR="00F5233D" w:rsidRDefault="00F5233D" w:rsidP="00F5233D">
      <w:pPr>
        <w:jc w:val="right"/>
        <w:rPr>
          <w:rFonts w:ascii="Arial Narrow" w:hAnsi="Arial Narrow"/>
          <w:i/>
          <w:iCs/>
          <w:sz w:val="22"/>
          <w:szCs w:val="22"/>
        </w:rPr>
      </w:pPr>
      <w:r w:rsidRPr="00F5233D">
        <w:rPr>
          <w:rFonts w:ascii="Arial Narrow" w:hAnsi="Arial Narrow"/>
          <w:i/>
          <w:iCs/>
          <w:sz w:val="22"/>
          <w:szCs w:val="22"/>
        </w:rPr>
        <w:t>Zamawiający</w:t>
      </w:r>
    </w:p>
    <w:p w14:paraId="2A59DCB3" w14:textId="0F44A29B" w:rsidR="00F5233D" w:rsidRPr="00F5233D" w:rsidRDefault="00F5233D" w:rsidP="00F5233D">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6"/>
          <w:szCs w:val="16"/>
        </w:rPr>
      </w:pPr>
      <w:r w:rsidRPr="00F5233D">
        <w:rPr>
          <w:rStyle w:val="Pogrubienie"/>
          <w:rFonts w:ascii="Arial Narrow" w:hAnsi="Arial Narrow" w:cs="Arial"/>
          <w:color w:val="1B1B1B"/>
          <w:sz w:val="16"/>
          <w:szCs w:val="16"/>
        </w:rPr>
        <w:t xml:space="preserve">Wykonano w 1egz na </w:t>
      </w:r>
      <w:r>
        <w:rPr>
          <w:rStyle w:val="Pogrubienie"/>
          <w:rFonts w:ascii="Arial Narrow" w:hAnsi="Arial Narrow" w:cs="Arial"/>
          <w:color w:val="1B1B1B"/>
          <w:sz w:val="16"/>
          <w:szCs w:val="16"/>
        </w:rPr>
        <w:t xml:space="preserve">4 </w:t>
      </w:r>
      <w:r w:rsidRPr="00F5233D">
        <w:rPr>
          <w:rStyle w:val="Pogrubienie"/>
          <w:rFonts w:ascii="Arial Narrow" w:hAnsi="Arial Narrow" w:cs="Arial"/>
          <w:color w:val="1B1B1B"/>
          <w:sz w:val="16"/>
          <w:szCs w:val="16"/>
        </w:rPr>
        <w:t>ark</w:t>
      </w:r>
    </w:p>
    <w:p w14:paraId="54747619" w14:textId="77777777" w:rsidR="00F5233D" w:rsidRPr="00F5233D" w:rsidRDefault="00F5233D" w:rsidP="00F5233D">
      <w:pPr>
        <w:spacing w:after="0"/>
        <w:rPr>
          <w:rFonts w:ascii="Arial Narrow" w:hAnsi="Arial Narrow"/>
          <w:sz w:val="16"/>
          <w:szCs w:val="16"/>
        </w:rPr>
      </w:pPr>
      <w:r w:rsidRPr="00F5233D">
        <w:rPr>
          <w:rFonts w:ascii="Arial Narrow" w:hAnsi="Arial Narrow"/>
          <w:sz w:val="16"/>
          <w:szCs w:val="16"/>
        </w:rPr>
        <w:t xml:space="preserve">Egz. 1 - str. </w:t>
      </w:r>
      <w:proofErr w:type="spellStart"/>
      <w:r w:rsidRPr="00F5233D">
        <w:rPr>
          <w:rFonts w:ascii="Arial Narrow" w:hAnsi="Arial Narrow"/>
          <w:sz w:val="16"/>
          <w:szCs w:val="16"/>
        </w:rPr>
        <w:t>int</w:t>
      </w:r>
      <w:proofErr w:type="spellEnd"/>
      <w:r w:rsidRPr="00F5233D">
        <w:rPr>
          <w:rFonts w:ascii="Arial Narrow" w:hAnsi="Arial Narrow"/>
          <w:sz w:val="16"/>
          <w:szCs w:val="16"/>
        </w:rPr>
        <w:t>. zamawiającego, platform e-propublico.pl, biuro przepustek T 2612 B5</w:t>
      </w:r>
    </w:p>
    <w:p w14:paraId="12E38A55" w14:textId="77777777" w:rsidR="00F5233D" w:rsidRPr="00F5233D" w:rsidRDefault="00F5233D" w:rsidP="00F5233D">
      <w:pPr>
        <w:spacing w:after="0"/>
        <w:rPr>
          <w:rFonts w:ascii="Arial Narrow" w:hAnsi="Arial Narrow"/>
          <w:sz w:val="16"/>
          <w:szCs w:val="16"/>
        </w:rPr>
      </w:pPr>
      <w:r w:rsidRPr="00F5233D">
        <w:rPr>
          <w:rFonts w:ascii="Arial Narrow" w:hAnsi="Arial Narrow"/>
          <w:sz w:val="16"/>
          <w:szCs w:val="16"/>
        </w:rPr>
        <w:t>Wyk. Marta Sierek– tel. 261 417 449, e-mail: marta.sierek@10wsk.mil.pl</w:t>
      </w:r>
    </w:p>
    <w:p w14:paraId="3E3E8BE9" w14:textId="468D4678" w:rsidR="00F5233D" w:rsidRPr="00F5233D" w:rsidRDefault="00F5233D" w:rsidP="00F5233D">
      <w:pPr>
        <w:spacing w:after="0"/>
        <w:rPr>
          <w:rFonts w:ascii="Arial Narrow" w:hAnsi="Arial Narrow"/>
          <w:sz w:val="16"/>
          <w:szCs w:val="16"/>
        </w:rPr>
      </w:pPr>
      <w:r w:rsidRPr="00F5233D">
        <w:rPr>
          <w:rFonts w:ascii="Arial Narrow" w:hAnsi="Arial Narrow"/>
          <w:sz w:val="16"/>
          <w:szCs w:val="16"/>
        </w:rPr>
        <w:t>Data: 13.03.2025</w:t>
      </w:r>
      <w:r>
        <w:rPr>
          <w:rFonts w:ascii="Arial Narrow" w:hAnsi="Arial Narrow"/>
          <w:sz w:val="16"/>
          <w:szCs w:val="16"/>
        </w:rPr>
        <w:t xml:space="preserve"> r.</w:t>
      </w:r>
    </w:p>
    <w:sectPr w:rsidR="00F5233D" w:rsidRPr="00F5233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4112C8"/>
    <w:multiLevelType w:val="multilevel"/>
    <w:tmpl w:val="51769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1B4BFC"/>
    <w:multiLevelType w:val="multilevel"/>
    <w:tmpl w:val="8EE2D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0FF1E22"/>
    <w:multiLevelType w:val="multilevel"/>
    <w:tmpl w:val="552AB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4302508">
    <w:abstractNumId w:val="0"/>
  </w:num>
  <w:num w:numId="2" w16cid:durableId="1254125657">
    <w:abstractNumId w:val="1"/>
  </w:num>
  <w:num w:numId="3" w16cid:durableId="1529907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33D"/>
    <w:rsid w:val="00B03A0C"/>
    <w:rsid w:val="00F5233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C2C55"/>
  <w15:chartTrackingRefBased/>
  <w15:docId w15:val="{D1BA0E95-646F-4261-94B9-90C2230E5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F5233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F5233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F5233D"/>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F5233D"/>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F5233D"/>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F5233D"/>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5233D"/>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5233D"/>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5233D"/>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5233D"/>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F5233D"/>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F5233D"/>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F5233D"/>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F5233D"/>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F5233D"/>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5233D"/>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5233D"/>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5233D"/>
    <w:rPr>
      <w:rFonts w:eastAsiaTheme="majorEastAsia" w:cstheme="majorBidi"/>
      <w:color w:val="272727" w:themeColor="text1" w:themeTint="D8"/>
    </w:rPr>
  </w:style>
  <w:style w:type="paragraph" w:styleId="Tytu">
    <w:name w:val="Title"/>
    <w:basedOn w:val="Normalny"/>
    <w:next w:val="Normalny"/>
    <w:link w:val="TytuZnak"/>
    <w:uiPriority w:val="10"/>
    <w:qFormat/>
    <w:rsid w:val="00F523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5233D"/>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5233D"/>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5233D"/>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5233D"/>
    <w:pPr>
      <w:spacing w:before="160"/>
      <w:jc w:val="center"/>
    </w:pPr>
    <w:rPr>
      <w:i/>
      <w:iCs/>
      <w:color w:val="404040" w:themeColor="text1" w:themeTint="BF"/>
    </w:rPr>
  </w:style>
  <w:style w:type="character" w:customStyle="1" w:styleId="CytatZnak">
    <w:name w:val="Cytat Znak"/>
    <w:basedOn w:val="Domylnaczcionkaakapitu"/>
    <w:link w:val="Cytat"/>
    <w:uiPriority w:val="29"/>
    <w:rsid w:val="00F5233D"/>
    <w:rPr>
      <w:i/>
      <w:iCs/>
      <w:color w:val="404040" w:themeColor="text1" w:themeTint="BF"/>
    </w:rPr>
  </w:style>
  <w:style w:type="paragraph" w:styleId="Akapitzlist">
    <w:name w:val="List Paragraph"/>
    <w:basedOn w:val="Normalny"/>
    <w:uiPriority w:val="34"/>
    <w:qFormat/>
    <w:rsid w:val="00F5233D"/>
    <w:pPr>
      <w:ind w:left="720"/>
      <w:contextualSpacing/>
    </w:pPr>
  </w:style>
  <w:style w:type="character" w:styleId="Wyrnienieintensywne">
    <w:name w:val="Intense Emphasis"/>
    <w:basedOn w:val="Domylnaczcionkaakapitu"/>
    <w:uiPriority w:val="21"/>
    <w:qFormat/>
    <w:rsid w:val="00F5233D"/>
    <w:rPr>
      <w:i/>
      <w:iCs/>
      <w:color w:val="2F5496" w:themeColor="accent1" w:themeShade="BF"/>
    </w:rPr>
  </w:style>
  <w:style w:type="paragraph" w:styleId="Cytatintensywny">
    <w:name w:val="Intense Quote"/>
    <w:basedOn w:val="Normalny"/>
    <w:next w:val="Normalny"/>
    <w:link w:val="CytatintensywnyZnak"/>
    <w:uiPriority w:val="30"/>
    <w:qFormat/>
    <w:rsid w:val="00F5233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F5233D"/>
    <w:rPr>
      <w:i/>
      <w:iCs/>
      <w:color w:val="2F5496" w:themeColor="accent1" w:themeShade="BF"/>
    </w:rPr>
  </w:style>
  <w:style w:type="character" w:styleId="Odwoanieintensywne">
    <w:name w:val="Intense Reference"/>
    <w:basedOn w:val="Domylnaczcionkaakapitu"/>
    <w:uiPriority w:val="32"/>
    <w:qFormat/>
    <w:rsid w:val="00F5233D"/>
    <w:rPr>
      <w:b/>
      <w:bCs/>
      <w:smallCaps/>
      <w:color w:val="2F5496" w:themeColor="accent1" w:themeShade="BF"/>
      <w:spacing w:val="5"/>
    </w:rPr>
  </w:style>
  <w:style w:type="character" w:styleId="Hipercze">
    <w:name w:val="Hyperlink"/>
    <w:basedOn w:val="Domylnaczcionkaakapitu"/>
    <w:uiPriority w:val="99"/>
    <w:unhideWhenUsed/>
    <w:rsid w:val="00F5233D"/>
    <w:rPr>
      <w:color w:val="0563C1" w:themeColor="hyperlink"/>
      <w:u w:val="single"/>
    </w:rPr>
  </w:style>
  <w:style w:type="character" w:styleId="Nierozpoznanawzmianka">
    <w:name w:val="Unresolved Mention"/>
    <w:basedOn w:val="Domylnaczcionkaakapitu"/>
    <w:uiPriority w:val="99"/>
    <w:semiHidden/>
    <w:unhideWhenUsed/>
    <w:rsid w:val="00F5233D"/>
    <w:rPr>
      <w:color w:val="605E5C"/>
      <w:shd w:val="clear" w:color="auto" w:fill="E1DFDD"/>
    </w:rPr>
  </w:style>
  <w:style w:type="paragraph" w:styleId="NormalnyWeb">
    <w:name w:val="Normal (Web)"/>
    <w:basedOn w:val="Normalny"/>
    <w:uiPriority w:val="99"/>
    <w:unhideWhenUsed/>
    <w:rsid w:val="00F5233D"/>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F523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8394570">
      <w:bodyDiv w:val="1"/>
      <w:marLeft w:val="0"/>
      <w:marRight w:val="0"/>
      <w:marTop w:val="0"/>
      <w:marBottom w:val="0"/>
      <w:divBdr>
        <w:top w:val="none" w:sz="0" w:space="0" w:color="auto"/>
        <w:left w:val="none" w:sz="0" w:space="0" w:color="auto"/>
        <w:bottom w:val="none" w:sz="0" w:space="0" w:color="auto"/>
        <w:right w:val="none" w:sz="0" w:space="0" w:color="auto"/>
      </w:divBdr>
      <w:divsChild>
        <w:div w:id="531308592">
          <w:marLeft w:val="0"/>
          <w:marRight w:val="0"/>
          <w:marTop w:val="0"/>
          <w:marBottom w:val="0"/>
          <w:divBdr>
            <w:top w:val="none" w:sz="0" w:space="0" w:color="auto"/>
            <w:left w:val="none" w:sz="0" w:space="0" w:color="auto"/>
            <w:bottom w:val="none" w:sz="0" w:space="0" w:color="auto"/>
            <w:right w:val="none" w:sz="0" w:space="0" w:color="auto"/>
          </w:divBdr>
          <w:divsChild>
            <w:div w:id="511915646">
              <w:marLeft w:val="0"/>
              <w:marRight w:val="0"/>
              <w:marTop w:val="0"/>
              <w:marBottom w:val="0"/>
              <w:divBdr>
                <w:top w:val="none" w:sz="0" w:space="0" w:color="auto"/>
                <w:left w:val="none" w:sz="0" w:space="0" w:color="auto"/>
                <w:bottom w:val="none" w:sz="0" w:space="0" w:color="auto"/>
                <w:right w:val="none" w:sz="0" w:space="0" w:color="auto"/>
              </w:divBdr>
              <w:divsChild>
                <w:div w:id="2092503218">
                  <w:marLeft w:val="0"/>
                  <w:marRight w:val="0"/>
                  <w:marTop w:val="0"/>
                  <w:marBottom w:val="0"/>
                  <w:divBdr>
                    <w:top w:val="none" w:sz="0" w:space="0" w:color="auto"/>
                    <w:left w:val="none" w:sz="0" w:space="0" w:color="auto"/>
                    <w:bottom w:val="none" w:sz="0" w:space="0" w:color="auto"/>
                    <w:right w:val="none" w:sz="0" w:space="0" w:color="auto"/>
                  </w:divBdr>
                  <w:divsChild>
                    <w:div w:id="695426897">
                      <w:marLeft w:val="-15"/>
                      <w:marRight w:val="-15"/>
                      <w:marTop w:val="0"/>
                      <w:marBottom w:val="0"/>
                      <w:divBdr>
                        <w:top w:val="none" w:sz="0" w:space="0" w:color="auto"/>
                        <w:left w:val="none" w:sz="0" w:space="0" w:color="auto"/>
                        <w:bottom w:val="none" w:sz="0" w:space="0" w:color="auto"/>
                        <w:right w:val="none" w:sz="0" w:space="0" w:color="auto"/>
                      </w:divBdr>
                    </w:div>
                    <w:div w:id="1299727762">
                      <w:marLeft w:val="0"/>
                      <w:marRight w:val="0"/>
                      <w:marTop w:val="0"/>
                      <w:marBottom w:val="0"/>
                      <w:divBdr>
                        <w:top w:val="none" w:sz="0" w:space="0" w:color="auto"/>
                        <w:left w:val="none" w:sz="0" w:space="0" w:color="auto"/>
                        <w:bottom w:val="none" w:sz="0" w:space="0" w:color="auto"/>
                        <w:right w:val="none" w:sz="0" w:space="0" w:color="auto"/>
                      </w:divBdr>
                    </w:div>
                    <w:div w:id="223495092">
                      <w:marLeft w:val="0"/>
                      <w:marRight w:val="0"/>
                      <w:marTop w:val="0"/>
                      <w:marBottom w:val="0"/>
                      <w:divBdr>
                        <w:top w:val="none" w:sz="0" w:space="0" w:color="auto"/>
                        <w:left w:val="none" w:sz="0" w:space="0" w:color="auto"/>
                        <w:bottom w:val="none" w:sz="0" w:space="0" w:color="auto"/>
                        <w:right w:val="none" w:sz="0" w:space="0" w:color="auto"/>
                      </w:divBdr>
                    </w:div>
                  </w:divsChild>
                </w:div>
                <w:div w:id="184251634">
                  <w:marLeft w:val="0"/>
                  <w:marRight w:val="0"/>
                  <w:marTop w:val="0"/>
                  <w:marBottom w:val="0"/>
                  <w:divBdr>
                    <w:top w:val="none" w:sz="0" w:space="0" w:color="auto"/>
                    <w:left w:val="none" w:sz="0" w:space="0" w:color="auto"/>
                    <w:bottom w:val="none" w:sz="0" w:space="0" w:color="auto"/>
                    <w:right w:val="none" w:sz="0" w:space="0" w:color="auto"/>
                  </w:divBdr>
                  <w:divsChild>
                    <w:div w:id="240413634">
                      <w:marLeft w:val="0"/>
                      <w:marRight w:val="0"/>
                      <w:marTop w:val="0"/>
                      <w:marBottom w:val="0"/>
                      <w:divBdr>
                        <w:top w:val="none" w:sz="0" w:space="0" w:color="auto"/>
                        <w:left w:val="none" w:sz="0" w:space="0" w:color="auto"/>
                        <w:bottom w:val="none" w:sz="0" w:space="0" w:color="auto"/>
                        <w:right w:val="none" w:sz="0" w:space="0" w:color="auto"/>
                      </w:divBdr>
                    </w:div>
                    <w:div w:id="404038578">
                      <w:marLeft w:val="0"/>
                      <w:marRight w:val="0"/>
                      <w:marTop w:val="0"/>
                      <w:marBottom w:val="0"/>
                      <w:divBdr>
                        <w:top w:val="none" w:sz="0" w:space="0" w:color="auto"/>
                        <w:left w:val="none" w:sz="0" w:space="0" w:color="auto"/>
                        <w:bottom w:val="none" w:sz="0" w:space="0" w:color="auto"/>
                        <w:right w:val="none" w:sz="0" w:space="0" w:color="auto"/>
                      </w:divBdr>
                    </w:div>
                    <w:div w:id="1922329675">
                      <w:marLeft w:val="0"/>
                      <w:marRight w:val="0"/>
                      <w:marTop w:val="0"/>
                      <w:marBottom w:val="0"/>
                      <w:divBdr>
                        <w:top w:val="none" w:sz="0" w:space="0" w:color="auto"/>
                        <w:left w:val="none" w:sz="0" w:space="0" w:color="auto"/>
                        <w:bottom w:val="none" w:sz="0" w:space="0" w:color="auto"/>
                        <w:right w:val="none" w:sz="0" w:space="0" w:color="auto"/>
                      </w:divBdr>
                    </w:div>
                    <w:div w:id="546064829">
                      <w:marLeft w:val="0"/>
                      <w:marRight w:val="0"/>
                      <w:marTop w:val="0"/>
                      <w:marBottom w:val="0"/>
                      <w:divBdr>
                        <w:top w:val="none" w:sz="0" w:space="0" w:color="auto"/>
                        <w:left w:val="none" w:sz="0" w:space="0" w:color="auto"/>
                        <w:bottom w:val="none" w:sz="0" w:space="0" w:color="auto"/>
                        <w:right w:val="none" w:sz="0" w:space="0" w:color="auto"/>
                      </w:divBdr>
                    </w:div>
                    <w:div w:id="2085182423">
                      <w:marLeft w:val="0"/>
                      <w:marRight w:val="0"/>
                      <w:marTop w:val="0"/>
                      <w:marBottom w:val="0"/>
                      <w:divBdr>
                        <w:top w:val="none" w:sz="0" w:space="0" w:color="auto"/>
                        <w:left w:val="none" w:sz="0" w:space="0" w:color="auto"/>
                        <w:bottom w:val="none" w:sz="0" w:space="0" w:color="auto"/>
                        <w:right w:val="none" w:sz="0" w:space="0" w:color="auto"/>
                      </w:divBdr>
                    </w:div>
                    <w:div w:id="864248649">
                      <w:marLeft w:val="0"/>
                      <w:marRight w:val="0"/>
                      <w:marTop w:val="0"/>
                      <w:marBottom w:val="0"/>
                      <w:divBdr>
                        <w:top w:val="none" w:sz="0" w:space="0" w:color="auto"/>
                        <w:left w:val="none" w:sz="0" w:space="0" w:color="auto"/>
                        <w:bottom w:val="none" w:sz="0" w:space="0" w:color="auto"/>
                        <w:right w:val="none" w:sz="0" w:space="0" w:color="auto"/>
                      </w:divBdr>
                      <w:divsChild>
                        <w:div w:id="1969697502">
                          <w:marLeft w:val="0"/>
                          <w:marRight w:val="0"/>
                          <w:marTop w:val="0"/>
                          <w:marBottom w:val="0"/>
                          <w:divBdr>
                            <w:top w:val="none" w:sz="0" w:space="0" w:color="auto"/>
                            <w:left w:val="none" w:sz="0" w:space="0" w:color="auto"/>
                            <w:bottom w:val="none" w:sz="0" w:space="0" w:color="auto"/>
                            <w:right w:val="none" w:sz="0" w:space="0" w:color="auto"/>
                          </w:divBdr>
                        </w:div>
                        <w:div w:id="72464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032501">
          <w:marLeft w:val="0"/>
          <w:marRight w:val="0"/>
          <w:marTop w:val="0"/>
          <w:marBottom w:val="0"/>
          <w:divBdr>
            <w:top w:val="none" w:sz="0" w:space="0" w:color="auto"/>
            <w:left w:val="none" w:sz="0" w:space="0" w:color="auto"/>
            <w:bottom w:val="none" w:sz="0" w:space="0" w:color="auto"/>
            <w:right w:val="none" w:sz="0" w:space="0" w:color="auto"/>
          </w:divBdr>
        </w:div>
        <w:div w:id="790635992">
          <w:marLeft w:val="0"/>
          <w:marRight w:val="0"/>
          <w:marTop w:val="0"/>
          <w:marBottom w:val="0"/>
          <w:divBdr>
            <w:top w:val="none" w:sz="0" w:space="0" w:color="auto"/>
            <w:left w:val="none" w:sz="0" w:space="0" w:color="auto"/>
            <w:bottom w:val="none" w:sz="0" w:space="0" w:color="auto"/>
            <w:right w:val="none" w:sz="0" w:space="0" w:color="auto"/>
          </w:divBdr>
          <w:divsChild>
            <w:div w:id="821196396">
              <w:marLeft w:val="0"/>
              <w:marRight w:val="0"/>
              <w:marTop w:val="0"/>
              <w:marBottom w:val="0"/>
              <w:divBdr>
                <w:top w:val="none" w:sz="0" w:space="0" w:color="auto"/>
                <w:left w:val="none" w:sz="0" w:space="0" w:color="auto"/>
                <w:bottom w:val="none" w:sz="0" w:space="0" w:color="auto"/>
                <w:right w:val="none" w:sz="0" w:space="0" w:color="auto"/>
              </w:divBdr>
              <w:divsChild>
                <w:div w:id="115415183">
                  <w:marLeft w:val="0"/>
                  <w:marRight w:val="0"/>
                  <w:marTop w:val="0"/>
                  <w:marBottom w:val="0"/>
                  <w:divBdr>
                    <w:top w:val="none" w:sz="0" w:space="0" w:color="auto"/>
                    <w:left w:val="none" w:sz="0" w:space="0" w:color="auto"/>
                    <w:bottom w:val="none" w:sz="0" w:space="0" w:color="auto"/>
                    <w:right w:val="none" w:sz="0" w:space="0" w:color="auto"/>
                  </w:divBdr>
                  <w:divsChild>
                    <w:div w:id="74857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884357">
          <w:marLeft w:val="0"/>
          <w:marRight w:val="0"/>
          <w:marTop w:val="0"/>
          <w:marBottom w:val="0"/>
          <w:divBdr>
            <w:top w:val="none" w:sz="0" w:space="0" w:color="auto"/>
            <w:left w:val="none" w:sz="0" w:space="0" w:color="auto"/>
            <w:bottom w:val="none" w:sz="0" w:space="0" w:color="auto"/>
            <w:right w:val="none" w:sz="0" w:space="0" w:color="auto"/>
          </w:divBdr>
          <w:divsChild>
            <w:div w:id="368603069">
              <w:marLeft w:val="0"/>
              <w:marRight w:val="0"/>
              <w:marTop w:val="0"/>
              <w:marBottom w:val="0"/>
              <w:divBdr>
                <w:top w:val="none" w:sz="0" w:space="0" w:color="auto"/>
                <w:left w:val="none" w:sz="0" w:space="0" w:color="auto"/>
                <w:bottom w:val="none" w:sz="0" w:space="0" w:color="auto"/>
                <w:right w:val="none" w:sz="0" w:space="0" w:color="auto"/>
              </w:divBdr>
              <w:divsChild>
                <w:div w:id="779757593">
                  <w:marLeft w:val="-225"/>
                  <w:marRight w:val="-225"/>
                  <w:marTop w:val="0"/>
                  <w:marBottom w:val="0"/>
                  <w:divBdr>
                    <w:top w:val="none" w:sz="0" w:space="0" w:color="auto"/>
                    <w:left w:val="none" w:sz="0" w:space="0" w:color="auto"/>
                    <w:bottom w:val="none" w:sz="0" w:space="0" w:color="auto"/>
                    <w:right w:val="none" w:sz="0" w:space="0" w:color="auto"/>
                  </w:divBdr>
                  <w:divsChild>
                    <w:div w:id="1567106288">
                      <w:marLeft w:val="0"/>
                      <w:marRight w:val="0"/>
                      <w:marTop w:val="0"/>
                      <w:marBottom w:val="0"/>
                      <w:divBdr>
                        <w:top w:val="none" w:sz="0" w:space="0" w:color="auto"/>
                        <w:left w:val="none" w:sz="0" w:space="0" w:color="auto"/>
                        <w:bottom w:val="none" w:sz="0" w:space="0" w:color="auto"/>
                        <w:right w:val="none" w:sz="0" w:space="0" w:color="auto"/>
                      </w:divBdr>
                    </w:div>
                  </w:divsChild>
                </w:div>
                <w:div w:id="161493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901510">
          <w:marLeft w:val="0"/>
          <w:marRight w:val="0"/>
          <w:marTop w:val="0"/>
          <w:marBottom w:val="0"/>
          <w:divBdr>
            <w:top w:val="none" w:sz="0" w:space="0" w:color="auto"/>
            <w:left w:val="none" w:sz="0" w:space="0" w:color="auto"/>
            <w:bottom w:val="none" w:sz="0" w:space="0" w:color="auto"/>
            <w:right w:val="none" w:sz="0" w:space="0" w:color="auto"/>
          </w:divBdr>
        </w:div>
        <w:div w:id="594828190">
          <w:marLeft w:val="0"/>
          <w:marRight w:val="0"/>
          <w:marTop w:val="0"/>
          <w:marBottom w:val="0"/>
          <w:divBdr>
            <w:top w:val="none" w:sz="0" w:space="0" w:color="auto"/>
            <w:left w:val="none" w:sz="0" w:space="0" w:color="auto"/>
            <w:bottom w:val="none" w:sz="0" w:space="0" w:color="auto"/>
            <w:right w:val="none" w:sz="0" w:space="0" w:color="auto"/>
          </w:divBdr>
          <w:divsChild>
            <w:div w:id="154298726">
              <w:marLeft w:val="0"/>
              <w:marRight w:val="0"/>
              <w:marTop w:val="0"/>
              <w:marBottom w:val="0"/>
              <w:divBdr>
                <w:top w:val="none" w:sz="0" w:space="0" w:color="auto"/>
                <w:left w:val="none" w:sz="0" w:space="0" w:color="auto"/>
                <w:bottom w:val="none" w:sz="0" w:space="0" w:color="auto"/>
                <w:right w:val="none" w:sz="0" w:space="0" w:color="auto"/>
              </w:divBdr>
              <w:divsChild>
                <w:div w:id="478690746">
                  <w:marLeft w:val="0"/>
                  <w:marRight w:val="0"/>
                  <w:marTop w:val="0"/>
                  <w:marBottom w:val="0"/>
                  <w:divBdr>
                    <w:top w:val="none" w:sz="0" w:space="0" w:color="auto"/>
                    <w:left w:val="none" w:sz="0" w:space="0" w:color="auto"/>
                    <w:bottom w:val="none" w:sz="0" w:space="0" w:color="auto"/>
                    <w:right w:val="none" w:sz="0" w:space="0" w:color="auto"/>
                  </w:divBdr>
                </w:div>
                <w:div w:id="384841506">
                  <w:marLeft w:val="0"/>
                  <w:marRight w:val="0"/>
                  <w:marTop w:val="0"/>
                  <w:marBottom w:val="0"/>
                  <w:divBdr>
                    <w:top w:val="none" w:sz="0" w:space="0" w:color="auto"/>
                    <w:left w:val="none" w:sz="0" w:space="0" w:color="auto"/>
                    <w:bottom w:val="none" w:sz="0" w:space="0" w:color="auto"/>
                    <w:right w:val="none" w:sz="0" w:space="0" w:color="auto"/>
                  </w:divBdr>
                </w:div>
                <w:div w:id="88769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228275">
      <w:bodyDiv w:val="1"/>
      <w:marLeft w:val="0"/>
      <w:marRight w:val="0"/>
      <w:marTop w:val="0"/>
      <w:marBottom w:val="0"/>
      <w:divBdr>
        <w:top w:val="none" w:sz="0" w:space="0" w:color="auto"/>
        <w:left w:val="none" w:sz="0" w:space="0" w:color="auto"/>
        <w:bottom w:val="none" w:sz="0" w:space="0" w:color="auto"/>
        <w:right w:val="none" w:sz="0" w:space="0" w:color="auto"/>
      </w:divBdr>
      <w:divsChild>
        <w:div w:id="933585531">
          <w:marLeft w:val="0"/>
          <w:marRight w:val="0"/>
          <w:marTop w:val="0"/>
          <w:marBottom w:val="0"/>
          <w:divBdr>
            <w:top w:val="none" w:sz="0" w:space="0" w:color="auto"/>
            <w:left w:val="none" w:sz="0" w:space="0" w:color="auto"/>
            <w:bottom w:val="none" w:sz="0" w:space="0" w:color="auto"/>
            <w:right w:val="none" w:sz="0" w:space="0" w:color="auto"/>
          </w:divBdr>
          <w:divsChild>
            <w:div w:id="1642036518">
              <w:marLeft w:val="0"/>
              <w:marRight w:val="0"/>
              <w:marTop w:val="0"/>
              <w:marBottom w:val="0"/>
              <w:divBdr>
                <w:top w:val="none" w:sz="0" w:space="0" w:color="auto"/>
                <w:left w:val="none" w:sz="0" w:space="0" w:color="auto"/>
                <w:bottom w:val="none" w:sz="0" w:space="0" w:color="auto"/>
                <w:right w:val="none" w:sz="0" w:space="0" w:color="auto"/>
              </w:divBdr>
              <w:divsChild>
                <w:div w:id="1518084062">
                  <w:marLeft w:val="0"/>
                  <w:marRight w:val="0"/>
                  <w:marTop w:val="0"/>
                  <w:marBottom w:val="0"/>
                  <w:divBdr>
                    <w:top w:val="none" w:sz="0" w:space="0" w:color="auto"/>
                    <w:left w:val="none" w:sz="0" w:space="0" w:color="auto"/>
                    <w:bottom w:val="none" w:sz="0" w:space="0" w:color="auto"/>
                    <w:right w:val="none" w:sz="0" w:space="0" w:color="auto"/>
                  </w:divBdr>
                  <w:divsChild>
                    <w:div w:id="1332490043">
                      <w:marLeft w:val="-15"/>
                      <w:marRight w:val="-15"/>
                      <w:marTop w:val="0"/>
                      <w:marBottom w:val="0"/>
                      <w:divBdr>
                        <w:top w:val="none" w:sz="0" w:space="0" w:color="auto"/>
                        <w:left w:val="none" w:sz="0" w:space="0" w:color="auto"/>
                        <w:bottom w:val="none" w:sz="0" w:space="0" w:color="auto"/>
                        <w:right w:val="none" w:sz="0" w:space="0" w:color="auto"/>
                      </w:divBdr>
                    </w:div>
                    <w:div w:id="1998799829">
                      <w:marLeft w:val="0"/>
                      <w:marRight w:val="0"/>
                      <w:marTop w:val="0"/>
                      <w:marBottom w:val="0"/>
                      <w:divBdr>
                        <w:top w:val="none" w:sz="0" w:space="0" w:color="auto"/>
                        <w:left w:val="none" w:sz="0" w:space="0" w:color="auto"/>
                        <w:bottom w:val="none" w:sz="0" w:space="0" w:color="auto"/>
                        <w:right w:val="none" w:sz="0" w:space="0" w:color="auto"/>
                      </w:divBdr>
                    </w:div>
                    <w:div w:id="1616406527">
                      <w:marLeft w:val="0"/>
                      <w:marRight w:val="0"/>
                      <w:marTop w:val="0"/>
                      <w:marBottom w:val="0"/>
                      <w:divBdr>
                        <w:top w:val="none" w:sz="0" w:space="0" w:color="auto"/>
                        <w:left w:val="none" w:sz="0" w:space="0" w:color="auto"/>
                        <w:bottom w:val="none" w:sz="0" w:space="0" w:color="auto"/>
                        <w:right w:val="none" w:sz="0" w:space="0" w:color="auto"/>
                      </w:divBdr>
                    </w:div>
                  </w:divsChild>
                </w:div>
                <w:div w:id="1325821335">
                  <w:marLeft w:val="0"/>
                  <w:marRight w:val="0"/>
                  <w:marTop w:val="0"/>
                  <w:marBottom w:val="0"/>
                  <w:divBdr>
                    <w:top w:val="none" w:sz="0" w:space="0" w:color="auto"/>
                    <w:left w:val="none" w:sz="0" w:space="0" w:color="auto"/>
                    <w:bottom w:val="none" w:sz="0" w:space="0" w:color="auto"/>
                    <w:right w:val="none" w:sz="0" w:space="0" w:color="auto"/>
                  </w:divBdr>
                  <w:divsChild>
                    <w:div w:id="705374504">
                      <w:marLeft w:val="0"/>
                      <w:marRight w:val="0"/>
                      <w:marTop w:val="0"/>
                      <w:marBottom w:val="0"/>
                      <w:divBdr>
                        <w:top w:val="none" w:sz="0" w:space="0" w:color="auto"/>
                        <w:left w:val="none" w:sz="0" w:space="0" w:color="auto"/>
                        <w:bottom w:val="none" w:sz="0" w:space="0" w:color="auto"/>
                        <w:right w:val="none" w:sz="0" w:space="0" w:color="auto"/>
                      </w:divBdr>
                    </w:div>
                    <w:div w:id="2141069420">
                      <w:marLeft w:val="0"/>
                      <w:marRight w:val="0"/>
                      <w:marTop w:val="0"/>
                      <w:marBottom w:val="0"/>
                      <w:divBdr>
                        <w:top w:val="none" w:sz="0" w:space="0" w:color="auto"/>
                        <w:left w:val="none" w:sz="0" w:space="0" w:color="auto"/>
                        <w:bottom w:val="none" w:sz="0" w:space="0" w:color="auto"/>
                        <w:right w:val="none" w:sz="0" w:space="0" w:color="auto"/>
                      </w:divBdr>
                    </w:div>
                    <w:div w:id="1519812606">
                      <w:marLeft w:val="0"/>
                      <w:marRight w:val="0"/>
                      <w:marTop w:val="0"/>
                      <w:marBottom w:val="0"/>
                      <w:divBdr>
                        <w:top w:val="none" w:sz="0" w:space="0" w:color="auto"/>
                        <w:left w:val="none" w:sz="0" w:space="0" w:color="auto"/>
                        <w:bottom w:val="none" w:sz="0" w:space="0" w:color="auto"/>
                        <w:right w:val="none" w:sz="0" w:space="0" w:color="auto"/>
                      </w:divBdr>
                    </w:div>
                    <w:div w:id="1538195837">
                      <w:marLeft w:val="0"/>
                      <w:marRight w:val="0"/>
                      <w:marTop w:val="0"/>
                      <w:marBottom w:val="0"/>
                      <w:divBdr>
                        <w:top w:val="none" w:sz="0" w:space="0" w:color="auto"/>
                        <w:left w:val="none" w:sz="0" w:space="0" w:color="auto"/>
                        <w:bottom w:val="none" w:sz="0" w:space="0" w:color="auto"/>
                        <w:right w:val="none" w:sz="0" w:space="0" w:color="auto"/>
                      </w:divBdr>
                    </w:div>
                    <w:div w:id="615987690">
                      <w:marLeft w:val="0"/>
                      <w:marRight w:val="0"/>
                      <w:marTop w:val="0"/>
                      <w:marBottom w:val="0"/>
                      <w:divBdr>
                        <w:top w:val="none" w:sz="0" w:space="0" w:color="auto"/>
                        <w:left w:val="none" w:sz="0" w:space="0" w:color="auto"/>
                        <w:bottom w:val="none" w:sz="0" w:space="0" w:color="auto"/>
                        <w:right w:val="none" w:sz="0" w:space="0" w:color="auto"/>
                      </w:divBdr>
                    </w:div>
                    <w:div w:id="397824708">
                      <w:marLeft w:val="0"/>
                      <w:marRight w:val="0"/>
                      <w:marTop w:val="0"/>
                      <w:marBottom w:val="0"/>
                      <w:divBdr>
                        <w:top w:val="none" w:sz="0" w:space="0" w:color="auto"/>
                        <w:left w:val="none" w:sz="0" w:space="0" w:color="auto"/>
                        <w:bottom w:val="none" w:sz="0" w:space="0" w:color="auto"/>
                        <w:right w:val="none" w:sz="0" w:space="0" w:color="auto"/>
                      </w:divBdr>
                      <w:divsChild>
                        <w:div w:id="1791313476">
                          <w:marLeft w:val="0"/>
                          <w:marRight w:val="0"/>
                          <w:marTop w:val="0"/>
                          <w:marBottom w:val="0"/>
                          <w:divBdr>
                            <w:top w:val="none" w:sz="0" w:space="0" w:color="auto"/>
                            <w:left w:val="none" w:sz="0" w:space="0" w:color="auto"/>
                            <w:bottom w:val="none" w:sz="0" w:space="0" w:color="auto"/>
                            <w:right w:val="none" w:sz="0" w:space="0" w:color="auto"/>
                          </w:divBdr>
                        </w:div>
                        <w:div w:id="92071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2683400">
          <w:marLeft w:val="0"/>
          <w:marRight w:val="0"/>
          <w:marTop w:val="0"/>
          <w:marBottom w:val="0"/>
          <w:divBdr>
            <w:top w:val="none" w:sz="0" w:space="0" w:color="auto"/>
            <w:left w:val="none" w:sz="0" w:space="0" w:color="auto"/>
            <w:bottom w:val="none" w:sz="0" w:space="0" w:color="auto"/>
            <w:right w:val="none" w:sz="0" w:space="0" w:color="auto"/>
          </w:divBdr>
        </w:div>
        <w:div w:id="1573588569">
          <w:marLeft w:val="0"/>
          <w:marRight w:val="0"/>
          <w:marTop w:val="0"/>
          <w:marBottom w:val="0"/>
          <w:divBdr>
            <w:top w:val="none" w:sz="0" w:space="0" w:color="auto"/>
            <w:left w:val="none" w:sz="0" w:space="0" w:color="auto"/>
            <w:bottom w:val="none" w:sz="0" w:space="0" w:color="auto"/>
            <w:right w:val="none" w:sz="0" w:space="0" w:color="auto"/>
          </w:divBdr>
          <w:divsChild>
            <w:div w:id="191845081">
              <w:marLeft w:val="0"/>
              <w:marRight w:val="0"/>
              <w:marTop w:val="0"/>
              <w:marBottom w:val="0"/>
              <w:divBdr>
                <w:top w:val="none" w:sz="0" w:space="0" w:color="auto"/>
                <w:left w:val="none" w:sz="0" w:space="0" w:color="auto"/>
                <w:bottom w:val="none" w:sz="0" w:space="0" w:color="auto"/>
                <w:right w:val="none" w:sz="0" w:space="0" w:color="auto"/>
              </w:divBdr>
              <w:divsChild>
                <w:div w:id="2114931637">
                  <w:marLeft w:val="0"/>
                  <w:marRight w:val="0"/>
                  <w:marTop w:val="0"/>
                  <w:marBottom w:val="0"/>
                  <w:divBdr>
                    <w:top w:val="none" w:sz="0" w:space="0" w:color="auto"/>
                    <w:left w:val="none" w:sz="0" w:space="0" w:color="auto"/>
                    <w:bottom w:val="none" w:sz="0" w:space="0" w:color="auto"/>
                    <w:right w:val="none" w:sz="0" w:space="0" w:color="auto"/>
                  </w:divBdr>
                  <w:divsChild>
                    <w:div w:id="66959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82646">
          <w:marLeft w:val="0"/>
          <w:marRight w:val="0"/>
          <w:marTop w:val="0"/>
          <w:marBottom w:val="0"/>
          <w:divBdr>
            <w:top w:val="none" w:sz="0" w:space="0" w:color="auto"/>
            <w:left w:val="none" w:sz="0" w:space="0" w:color="auto"/>
            <w:bottom w:val="none" w:sz="0" w:space="0" w:color="auto"/>
            <w:right w:val="none" w:sz="0" w:space="0" w:color="auto"/>
          </w:divBdr>
          <w:divsChild>
            <w:div w:id="1304625559">
              <w:marLeft w:val="0"/>
              <w:marRight w:val="0"/>
              <w:marTop w:val="0"/>
              <w:marBottom w:val="0"/>
              <w:divBdr>
                <w:top w:val="none" w:sz="0" w:space="0" w:color="auto"/>
                <w:left w:val="none" w:sz="0" w:space="0" w:color="auto"/>
                <w:bottom w:val="none" w:sz="0" w:space="0" w:color="auto"/>
                <w:right w:val="none" w:sz="0" w:space="0" w:color="auto"/>
              </w:divBdr>
              <w:divsChild>
                <w:div w:id="372538119">
                  <w:marLeft w:val="-225"/>
                  <w:marRight w:val="-225"/>
                  <w:marTop w:val="0"/>
                  <w:marBottom w:val="0"/>
                  <w:divBdr>
                    <w:top w:val="none" w:sz="0" w:space="0" w:color="auto"/>
                    <w:left w:val="none" w:sz="0" w:space="0" w:color="auto"/>
                    <w:bottom w:val="none" w:sz="0" w:space="0" w:color="auto"/>
                    <w:right w:val="none" w:sz="0" w:space="0" w:color="auto"/>
                  </w:divBdr>
                  <w:divsChild>
                    <w:div w:id="126582543">
                      <w:marLeft w:val="0"/>
                      <w:marRight w:val="0"/>
                      <w:marTop w:val="0"/>
                      <w:marBottom w:val="0"/>
                      <w:divBdr>
                        <w:top w:val="none" w:sz="0" w:space="0" w:color="auto"/>
                        <w:left w:val="none" w:sz="0" w:space="0" w:color="auto"/>
                        <w:bottom w:val="none" w:sz="0" w:space="0" w:color="auto"/>
                        <w:right w:val="none" w:sz="0" w:space="0" w:color="auto"/>
                      </w:divBdr>
                    </w:div>
                  </w:divsChild>
                </w:div>
                <w:div w:id="153650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095411">
          <w:marLeft w:val="0"/>
          <w:marRight w:val="0"/>
          <w:marTop w:val="0"/>
          <w:marBottom w:val="0"/>
          <w:divBdr>
            <w:top w:val="none" w:sz="0" w:space="0" w:color="auto"/>
            <w:left w:val="none" w:sz="0" w:space="0" w:color="auto"/>
            <w:bottom w:val="none" w:sz="0" w:space="0" w:color="auto"/>
            <w:right w:val="none" w:sz="0" w:space="0" w:color="auto"/>
          </w:divBdr>
        </w:div>
        <w:div w:id="592125663">
          <w:marLeft w:val="0"/>
          <w:marRight w:val="0"/>
          <w:marTop w:val="0"/>
          <w:marBottom w:val="0"/>
          <w:divBdr>
            <w:top w:val="none" w:sz="0" w:space="0" w:color="auto"/>
            <w:left w:val="none" w:sz="0" w:space="0" w:color="auto"/>
            <w:bottom w:val="none" w:sz="0" w:space="0" w:color="auto"/>
            <w:right w:val="none" w:sz="0" w:space="0" w:color="auto"/>
          </w:divBdr>
          <w:divsChild>
            <w:div w:id="1740790858">
              <w:marLeft w:val="0"/>
              <w:marRight w:val="0"/>
              <w:marTop w:val="0"/>
              <w:marBottom w:val="0"/>
              <w:divBdr>
                <w:top w:val="none" w:sz="0" w:space="0" w:color="auto"/>
                <w:left w:val="none" w:sz="0" w:space="0" w:color="auto"/>
                <w:bottom w:val="none" w:sz="0" w:space="0" w:color="auto"/>
                <w:right w:val="none" w:sz="0" w:space="0" w:color="auto"/>
              </w:divBdr>
              <w:divsChild>
                <w:div w:id="1137256488">
                  <w:marLeft w:val="0"/>
                  <w:marRight w:val="0"/>
                  <w:marTop w:val="0"/>
                  <w:marBottom w:val="0"/>
                  <w:divBdr>
                    <w:top w:val="none" w:sz="0" w:space="0" w:color="auto"/>
                    <w:left w:val="none" w:sz="0" w:space="0" w:color="auto"/>
                    <w:bottom w:val="none" w:sz="0" w:space="0" w:color="auto"/>
                    <w:right w:val="none" w:sz="0" w:space="0" w:color="auto"/>
                  </w:divBdr>
                </w:div>
                <w:div w:id="749618768">
                  <w:marLeft w:val="0"/>
                  <w:marRight w:val="0"/>
                  <w:marTop w:val="0"/>
                  <w:marBottom w:val="0"/>
                  <w:divBdr>
                    <w:top w:val="none" w:sz="0" w:space="0" w:color="auto"/>
                    <w:left w:val="none" w:sz="0" w:space="0" w:color="auto"/>
                    <w:bottom w:val="none" w:sz="0" w:space="0" w:color="auto"/>
                    <w:right w:val="none" w:sz="0" w:space="0" w:color="auto"/>
                  </w:divBdr>
                </w:div>
                <w:div w:id="203962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3005</Words>
  <Characters>18033</Characters>
  <Application>Microsoft Office Word</Application>
  <DocSecurity>0</DocSecurity>
  <Lines>150</Lines>
  <Paragraphs>41</Paragraphs>
  <ScaleCrop>false</ScaleCrop>
  <Company/>
  <LinksUpToDate>false</LinksUpToDate>
  <CharactersWithSpaces>20997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2025-03-13T07:39:00Z</cp:lastPrinted>
  <dcterms:created xsi:type="dcterms:W3CDTF">2025-03-13T07:37:00Z</dcterms:created>
  <dcterms:modified xsi:type="dcterms:W3CDTF">2025-03-13T07:39:00Z</dcterms:modified>
</cp:coreProperties>
</file>