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2B6B75" w:rsidRDefault="008D6A77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B6B75">
        <w:rPr>
          <w:rFonts w:ascii="Arial Narrow" w:hAnsi="Arial Narrow" w:cs="Arial"/>
          <w:sz w:val="22"/>
          <w:szCs w:val="22"/>
        </w:rPr>
        <w:t>Bydgoszcz</w:t>
      </w:r>
      <w:r w:rsidR="00843A88" w:rsidRPr="002B6B75">
        <w:rPr>
          <w:rFonts w:ascii="Arial Narrow" w:hAnsi="Arial Narrow" w:cs="Arial"/>
          <w:sz w:val="22"/>
          <w:szCs w:val="22"/>
        </w:rPr>
        <w:t xml:space="preserve"> dnia: </w:t>
      </w:r>
      <w:r w:rsidRPr="002B6B75">
        <w:rPr>
          <w:rFonts w:ascii="Arial Narrow" w:hAnsi="Arial Narrow" w:cs="Arial"/>
          <w:sz w:val="22"/>
          <w:szCs w:val="22"/>
        </w:rPr>
        <w:t>2025-03-18</w:t>
      </w:r>
    </w:p>
    <w:p w:rsidR="00843A88" w:rsidRPr="002B6B75" w:rsidRDefault="008D6A77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B6B7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2B6B75" w:rsidRDefault="008D6A77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B6B75">
        <w:rPr>
          <w:rFonts w:ascii="Arial Narrow" w:hAnsi="Arial Narrow" w:cs="Arial"/>
          <w:sz w:val="22"/>
          <w:szCs w:val="22"/>
        </w:rPr>
        <w:t>Powstańców Warszawy</w:t>
      </w:r>
      <w:r w:rsidR="00843A88" w:rsidRPr="002B6B75">
        <w:rPr>
          <w:rFonts w:ascii="Arial Narrow" w:hAnsi="Arial Narrow" w:cs="Arial"/>
          <w:sz w:val="22"/>
          <w:szCs w:val="22"/>
        </w:rPr>
        <w:t xml:space="preserve"> </w:t>
      </w:r>
      <w:r w:rsidRPr="002B6B75">
        <w:rPr>
          <w:rFonts w:ascii="Arial Narrow" w:hAnsi="Arial Narrow" w:cs="Arial"/>
          <w:sz w:val="22"/>
          <w:szCs w:val="22"/>
        </w:rPr>
        <w:t>5</w:t>
      </w:r>
    </w:p>
    <w:p w:rsidR="00843A88" w:rsidRPr="002B6B75" w:rsidRDefault="008D6A77" w:rsidP="00843A88">
      <w:pPr>
        <w:rPr>
          <w:rFonts w:ascii="Arial Narrow" w:hAnsi="Arial Narrow" w:cs="Arial"/>
          <w:sz w:val="22"/>
          <w:szCs w:val="22"/>
        </w:rPr>
      </w:pPr>
      <w:r w:rsidRPr="002B6B75">
        <w:rPr>
          <w:rFonts w:ascii="Arial Narrow" w:hAnsi="Arial Narrow" w:cs="Arial"/>
          <w:sz w:val="22"/>
          <w:szCs w:val="22"/>
        </w:rPr>
        <w:t>85-681</w:t>
      </w:r>
      <w:r w:rsidR="00843A88" w:rsidRPr="002B6B75">
        <w:rPr>
          <w:rFonts w:ascii="Arial Narrow" w:hAnsi="Arial Narrow" w:cs="Arial"/>
          <w:sz w:val="22"/>
          <w:szCs w:val="22"/>
        </w:rPr>
        <w:t xml:space="preserve"> </w:t>
      </w:r>
      <w:r w:rsidRPr="002B6B75">
        <w:rPr>
          <w:rFonts w:ascii="Arial Narrow" w:hAnsi="Arial Narrow" w:cs="Arial"/>
          <w:sz w:val="22"/>
          <w:szCs w:val="22"/>
        </w:rPr>
        <w:t>Bydgoszcz</w:t>
      </w:r>
    </w:p>
    <w:p w:rsidR="00843A88" w:rsidRPr="002B6B75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2B6B7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441154" w:rsidRPr="002B6B75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2B6B75">
        <w:rPr>
          <w:rFonts w:ascii="Arial Narrow" w:hAnsi="Arial Narrow" w:cs="Arial"/>
          <w:bCs/>
          <w:sz w:val="22"/>
          <w:szCs w:val="22"/>
        </w:rPr>
        <w:t>[nazwa zamawiającego, adres</w:t>
      </w:r>
    </w:p>
    <w:p w:rsidR="00843A88" w:rsidRPr="002B6B75" w:rsidRDefault="00441154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2B6B75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B6B75">
        <w:rPr>
          <w:rFonts w:ascii="Arial Narrow" w:hAnsi="Arial Narrow" w:cs="Arial"/>
          <w:b/>
          <w:bCs/>
          <w:sz w:val="22"/>
          <w:szCs w:val="22"/>
        </w:rPr>
        <w:t>2367</w:t>
      </w:r>
      <w:r w:rsidRPr="002B6B75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2B6B7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B6B75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2B6B7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B6B75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2B6B75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B6B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B6B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B6B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2B6B75" w:rsidTr="00FD4AEC">
        <w:tc>
          <w:tcPr>
            <w:tcW w:w="2269" w:type="dxa"/>
            <w:shd w:val="clear" w:color="auto" w:fill="auto"/>
          </w:tcPr>
          <w:p w:rsidR="004E4B64" w:rsidRPr="002B6B7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B6B75" w:rsidRDefault="008D6A7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Cs/>
                <w:sz w:val="22"/>
                <w:szCs w:val="22"/>
              </w:rPr>
              <w:t>Wyposażenie dla Zintegrowanego Bloku Operacyjnego 2</w:t>
            </w:r>
            <w:r w:rsidR="004E4B64" w:rsidRPr="002B6B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D6A77" w:rsidRPr="002B6B75" w:rsidTr="003A6DE7">
        <w:tc>
          <w:tcPr>
            <w:tcW w:w="2269" w:type="dxa"/>
            <w:shd w:val="clear" w:color="auto" w:fill="auto"/>
          </w:tcPr>
          <w:p w:rsidR="008D6A77" w:rsidRPr="002B6B75" w:rsidRDefault="008D6A77" w:rsidP="003A6D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6A77" w:rsidRPr="002B6B75" w:rsidRDefault="008D6A77" w:rsidP="003A6D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Cs/>
                <w:sz w:val="22"/>
                <w:szCs w:val="22"/>
              </w:rPr>
              <w:t>26/2025</w:t>
            </w:r>
          </w:p>
        </w:tc>
      </w:tr>
    </w:tbl>
    <w:p w:rsidR="004E4B64" w:rsidRPr="002B6B7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2B6B75" w:rsidTr="00C46732">
        <w:tc>
          <w:tcPr>
            <w:tcW w:w="9330" w:type="dxa"/>
            <w:shd w:val="clear" w:color="auto" w:fill="F2F2F2"/>
            <w:hideMark/>
          </w:tcPr>
          <w:p w:rsidR="00843A88" w:rsidRPr="002B6B75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2B6B75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2B6B75">
        <w:rPr>
          <w:rFonts w:ascii="Arial Narrow" w:hAnsi="Arial Narrow" w:cs="Arial"/>
          <w:sz w:val="22"/>
          <w:szCs w:val="22"/>
        </w:rPr>
        <w:t xml:space="preserve">Zamawiający, </w:t>
      </w:r>
      <w:r w:rsidR="008D6A77" w:rsidRPr="002B6B75">
        <w:rPr>
          <w:rFonts w:ascii="Arial Narrow" w:hAnsi="Arial Narrow" w:cs="Arial"/>
          <w:b/>
          <w:sz w:val="22"/>
          <w:szCs w:val="22"/>
        </w:rPr>
        <w:t>10WSzKzP SPZOZ</w:t>
      </w:r>
      <w:r w:rsidRPr="002B6B7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B6B75">
        <w:rPr>
          <w:rFonts w:ascii="Arial Narrow" w:hAnsi="Arial Narrow" w:cs="Arial"/>
          <w:sz w:val="22"/>
          <w:szCs w:val="22"/>
        </w:rPr>
        <w:t>284</w:t>
      </w:r>
      <w:r w:rsidRPr="002B6B75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B6B75">
        <w:rPr>
          <w:rFonts w:ascii="Arial Narrow" w:hAnsi="Arial Narrow" w:cs="Arial"/>
          <w:sz w:val="22"/>
          <w:szCs w:val="22"/>
        </w:rPr>
        <w:t>6</w:t>
      </w:r>
      <w:r w:rsidRPr="002B6B7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B6B75">
        <w:rPr>
          <w:rFonts w:ascii="Arial Narrow" w:hAnsi="Arial Narrow" w:cs="Arial"/>
          <w:sz w:val="22"/>
          <w:szCs w:val="22"/>
        </w:rPr>
        <w:t>11</w:t>
      </w:r>
      <w:r w:rsidRPr="002B6B75">
        <w:rPr>
          <w:rFonts w:ascii="Arial Narrow" w:hAnsi="Arial Narrow" w:cs="Arial"/>
          <w:sz w:val="22"/>
          <w:szCs w:val="22"/>
        </w:rPr>
        <w:t xml:space="preserve"> </w:t>
      </w:r>
      <w:r w:rsidR="0029606A" w:rsidRPr="002B6B75">
        <w:rPr>
          <w:rFonts w:ascii="Arial Narrow" w:hAnsi="Arial Narrow" w:cs="Arial"/>
          <w:sz w:val="22"/>
          <w:szCs w:val="22"/>
        </w:rPr>
        <w:t xml:space="preserve">września </w:t>
      </w:r>
      <w:r w:rsidRPr="002B6B75">
        <w:rPr>
          <w:rFonts w:ascii="Arial Narrow" w:hAnsi="Arial Narrow" w:cs="Arial"/>
          <w:sz w:val="22"/>
          <w:szCs w:val="22"/>
        </w:rPr>
        <w:t>20</w:t>
      </w:r>
      <w:r w:rsidR="0029606A" w:rsidRPr="002B6B75">
        <w:rPr>
          <w:rFonts w:ascii="Arial Narrow" w:hAnsi="Arial Narrow" w:cs="Arial"/>
          <w:sz w:val="22"/>
          <w:szCs w:val="22"/>
        </w:rPr>
        <w:t>19</w:t>
      </w:r>
      <w:r w:rsidRPr="002B6B75">
        <w:rPr>
          <w:rFonts w:ascii="Arial Narrow" w:hAnsi="Arial Narrow" w:cs="Arial"/>
          <w:sz w:val="22"/>
          <w:szCs w:val="22"/>
        </w:rPr>
        <w:t xml:space="preserve"> r</w:t>
      </w:r>
      <w:r w:rsidR="0029606A" w:rsidRPr="002B6B75">
        <w:rPr>
          <w:rFonts w:ascii="Arial Narrow" w:hAnsi="Arial Narrow" w:cs="Arial"/>
          <w:sz w:val="22"/>
          <w:szCs w:val="22"/>
        </w:rPr>
        <w:t>.</w:t>
      </w:r>
      <w:r w:rsidRPr="002B6B7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B6B75">
        <w:rPr>
          <w:rFonts w:ascii="Arial Narrow" w:hAnsi="Arial Narrow" w:cs="Arial"/>
          <w:sz w:val="22"/>
          <w:szCs w:val="22"/>
        </w:rPr>
        <w:t>z</w:t>
      </w:r>
      <w:r w:rsidRPr="002B6B7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B6B75">
        <w:rPr>
          <w:rFonts w:ascii="Arial Narrow" w:hAnsi="Arial Narrow" w:cs="Arial"/>
          <w:sz w:val="22"/>
          <w:szCs w:val="22"/>
        </w:rPr>
        <w:t>p</w:t>
      </w:r>
      <w:r w:rsidRPr="002B6B75">
        <w:rPr>
          <w:rFonts w:ascii="Arial Narrow" w:hAnsi="Arial Narrow" w:cs="Arial"/>
          <w:sz w:val="22"/>
          <w:szCs w:val="22"/>
        </w:rPr>
        <w:t xml:space="preserve">ublicznych </w:t>
      </w:r>
      <w:r w:rsidR="008D6A77" w:rsidRPr="002B6B75">
        <w:rPr>
          <w:rFonts w:ascii="Arial Narrow" w:hAnsi="Arial Narrow" w:cs="Arial"/>
          <w:sz w:val="22"/>
          <w:szCs w:val="22"/>
        </w:rPr>
        <w:t>(</w:t>
      </w:r>
      <w:proofErr w:type="spellStart"/>
      <w:r w:rsidR="008D6A77" w:rsidRPr="002B6B75">
        <w:rPr>
          <w:rFonts w:ascii="Arial Narrow" w:hAnsi="Arial Narrow" w:cs="Arial"/>
          <w:sz w:val="22"/>
          <w:szCs w:val="22"/>
        </w:rPr>
        <w:t>t.j</w:t>
      </w:r>
      <w:proofErr w:type="spellEnd"/>
      <w:r w:rsidR="008D6A77" w:rsidRPr="002B6B75">
        <w:rPr>
          <w:rFonts w:ascii="Arial Narrow" w:hAnsi="Arial Narrow" w:cs="Arial"/>
          <w:sz w:val="22"/>
          <w:szCs w:val="22"/>
        </w:rPr>
        <w:t>. Dz. U. z 2024 poz. 1320)</w:t>
      </w:r>
      <w:r w:rsidR="00BE7BFD" w:rsidRPr="002B6B75">
        <w:rPr>
          <w:rFonts w:ascii="Arial Narrow" w:hAnsi="Arial Narrow" w:cs="Arial"/>
          <w:sz w:val="22"/>
          <w:szCs w:val="22"/>
        </w:rPr>
        <w:t xml:space="preserve">, </w:t>
      </w:r>
      <w:r w:rsidR="00E74BC3" w:rsidRPr="002B6B75">
        <w:rPr>
          <w:rFonts w:ascii="Arial Narrow" w:hAnsi="Arial Narrow" w:cs="Arial"/>
          <w:sz w:val="22"/>
          <w:szCs w:val="22"/>
        </w:rPr>
        <w:t>udostępnia</w:t>
      </w:r>
      <w:r w:rsidR="00BE7BFD" w:rsidRPr="002B6B7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B6B7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B6B7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B6B7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B6B7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2B6B7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B6B75">
        <w:rPr>
          <w:rFonts w:ascii="Arial Narrow" w:hAnsi="Arial Narrow" w:cs="Arial"/>
          <w:sz w:val="22"/>
          <w:szCs w:val="22"/>
        </w:rPr>
        <w:t>wraz z wyjaśnieniami</w:t>
      </w:r>
      <w:r w:rsidR="0012774F" w:rsidRPr="002B6B7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D6A77" w:rsidRPr="002B6B75" w:rsidTr="003A6DE7">
        <w:tc>
          <w:tcPr>
            <w:tcW w:w="9356" w:type="dxa"/>
            <w:shd w:val="clear" w:color="auto" w:fill="auto"/>
          </w:tcPr>
          <w:p w:rsidR="008D6A77" w:rsidRPr="002B6B75" w:rsidRDefault="008D6A77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8D6A77" w:rsidRPr="002B6B75" w:rsidRDefault="008D6A77" w:rsidP="00C102B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Czy Zamawiający dopuści stolik </w:t>
            </w:r>
            <w:proofErr w:type="spellStart"/>
            <w:r w:rsidRPr="002B6B75">
              <w:rPr>
                <w:rFonts w:ascii="Arial Narrow" w:hAnsi="Arial Narrow" w:cs="Arial"/>
                <w:sz w:val="22"/>
                <w:szCs w:val="22"/>
              </w:rPr>
              <w:t>Mayo</w:t>
            </w:r>
            <w:proofErr w:type="spellEnd"/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 podnoszony hydraulicznie w zakresie 960/1370mm, na kółkach fi 80mm, o wymiarach blatu 740x490mm i wartości użytkowej blatu 678x428mm? - dotyczy l.p. 1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C102B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stół do pakietowania wyposażony w wysokiej jakości kółka fi 100mm? - dotyczy l.p. 2, 3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2B6B75" w:rsidRDefault="002B6B75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lastRenderedPageBreak/>
              <w:t>3. Czy Zamawiający dopuści stół do pakietowania o wymiarach zewnętrznych 1115x670x1000mm? - dotyczy l.p. 3</w:t>
            </w:r>
          </w:p>
          <w:p w:rsidR="008D6A77" w:rsidRPr="002B6B75" w:rsidRDefault="00C102B2" w:rsidP="003A6D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8D6A77"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8D6A77" w:rsidRPr="002B6B75" w:rsidRDefault="00C102B2" w:rsidP="003A6D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</w:tc>
      </w:tr>
      <w:tr w:rsidR="008D6A77" w:rsidRPr="002B6B75" w:rsidTr="003A6DE7">
        <w:tc>
          <w:tcPr>
            <w:tcW w:w="9356" w:type="dxa"/>
            <w:shd w:val="clear" w:color="auto" w:fill="auto"/>
          </w:tcPr>
          <w:p w:rsidR="00C102B2" w:rsidRPr="002B6B75" w:rsidRDefault="00C102B2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D6A77" w:rsidRPr="002B6B75" w:rsidRDefault="008D6A77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4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Prosimy o podanie numery referencyjnego pincety obecnie stosowanej przez Zamawiającego, co pozwoli na złożenie oferty zgodnej z wymaganiami.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</w:t>
            </w:r>
            <w:r w:rsidR="001D05A2">
              <w:rPr>
                <w:rFonts w:ascii="Arial Narrow" w:hAnsi="Arial Narrow" w:cs="Arial"/>
                <w:b/>
                <w:sz w:val="22"/>
                <w:szCs w:val="22"/>
              </w:rPr>
              <w:t>uważa, że podanie numeru</w:t>
            </w:r>
            <w:r w:rsidR="001D05A2" w:rsidRPr="001D05A2">
              <w:rPr>
                <w:rFonts w:ascii="Arial Narrow" w:hAnsi="Arial Narrow" w:cs="Arial"/>
                <w:b/>
                <w:sz w:val="22"/>
                <w:szCs w:val="22"/>
              </w:rPr>
              <w:t xml:space="preserve"> referencyjnego obecnie stosowanej</w:t>
            </w:r>
            <w:r w:rsidR="001D05A2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="001D05A2" w:rsidRPr="001D05A2">
              <w:rPr>
                <w:rFonts w:ascii="Arial Narrow" w:hAnsi="Arial Narrow" w:cs="Arial"/>
                <w:b/>
                <w:sz w:val="22"/>
                <w:szCs w:val="22"/>
              </w:rPr>
              <w:t>pincety</w:t>
            </w:r>
            <w:r w:rsidR="001D05A2">
              <w:rPr>
                <w:rFonts w:ascii="Arial Narrow" w:hAnsi="Arial Narrow" w:cs="Arial"/>
                <w:b/>
                <w:sz w:val="22"/>
                <w:szCs w:val="22"/>
              </w:rPr>
              <w:t xml:space="preserve"> nie ma przełożenia na złożenie oferty zgodnej z wymaganiami. Wszystkie parametry, których wymaga Zamawiający podane są w opisie pozycji.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10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kleszczyki o długości 18cm?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11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imadło o długości 18cm?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12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imadło o długości 20cm?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20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naczynie o wymiarach 16 (góra)x 10 (dół) x 3 (wysokość) 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21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kleszczyki o długości 15 cm lub 16cm?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Zamawiający nie dopuszcza i pozostawia zapisy SWZ</w:t>
            </w:r>
          </w:p>
          <w:p w:rsidR="002B6B75" w:rsidRDefault="002B6B75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22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kleszczyki o długości 25cm?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23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kleszczyki o długości 25cm?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24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kleszczyki o długości 21cm?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26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wziernik o długości całego narzędzia 15cm?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C102B2" w:rsidRPr="002B6B75" w:rsidRDefault="00C102B2" w:rsidP="00C102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Dotyczy Zadania 1 poz. 27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Czy Zamawiający dopuści wziernik o długości całego narzędzia 22cm i długości 80mm?</w:t>
            </w:r>
          </w:p>
          <w:p w:rsidR="00C102B2" w:rsidRPr="002B6B75" w:rsidRDefault="00C102B2" w:rsidP="00C102B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8D6A77" w:rsidRPr="002B6B75" w:rsidRDefault="00C102B2" w:rsidP="00C102B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</w:t>
            </w:r>
          </w:p>
        </w:tc>
      </w:tr>
      <w:tr w:rsidR="008D6A77" w:rsidRPr="002B6B75" w:rsidTr="003A6DE7">
        <w:tc>
          <w:tcPr>
            <w:tcW w:w="9356" w:type="dxa"/>
            <w:shd w:val="clear" w:color="auto" w:fill="auto"/>
          </w:tcPr>
          <w:p w:rsidR="00C102B2" w:rsidRPr="002B6B75" w:rsidRDefault="00C102B2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B6B75" w:rsidRDefault="002B6B75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8D6A77" w:rsidRPr="002B6B75" w:rsidRDefault="008D6A77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3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Kupujący dokona modyfikacji postanowień projektu przyszłej umowy w zakresie zapisów § 8 ust. 1 </w:t>
            </w:r>
            <w:proofErr w:type="spellStart"/>
            <w:r w:rsidRPr="002B6B75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 2, 3, 4):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1.Wykonawca zapłaci Zamawiającemu karę umowną w następujących przypadkach: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1) 10% wartości niezrealizowanej części umowy brutto, o której mowa w §1 ust.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4 za odstąpienie od umowy przez którąkolwiek ze stron z przyczyn leżących po stronie Wykonawcy,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lastRenderedPageBreak/>
              <w:t>2) 0,1 % wartości niewykonanej części przedmiotu umowy brutto, za każdy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rozpoczęty dzień zwłoki w wykonaniu przedmiotu umowy w terminie określonym w § 2 ust. 1 umowy,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3) 0,1 % wartości brutto wadliwej części przedmiotu umowy, o której mowa w §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1 ust. 4 za każdy rozpoczęty dzień zwłoki w usunięciu wad stwierdzonych w okresie gwarancji i rękojmi ponad termin wskazany przez Zamawiającego na usunięcie wad,.</w:t>
            </w:r>
          </w:p>
          <w:p w:rsidR="008D6A77" w:rsidRPr="002B6B75" w:rsidRDefault="002B6B75" w:rsidP="003A6D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8D6A77"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8D6A77" w:rsidRPr="002B6B75" w:rsidRDefault="002B6B75" w:rsidP="003A6D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nie wyraża zgody na modyfikację zapisów i pozostawia opublikowany projekt umowy bez zmian.</w:t>
            </w:r>
          </w:p>
        </w:tc>
      </w:tr>
      <w:tr w:rsidR="008D6A77" w:rsidRPr="002B6B75" w:rsidTr="003A6DE7">
        <w:tc>
          <w:tcPr>
            <w:tcW w:w="9356" w:type="dxa"/>
            <w:shd w:val="clear" w:color="auto" w:fill="auto"/>
          </w:tcPr>
          <w:p w:rsidR="002B6B75" w:rsidRPr="002B6B75" w:rsidRDefault="002B6B75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D6A77" w:rsidRPr="002B6B75" w:rsidRDefault="008D6A77" w:rsidP="003A6D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Pytanie 1 – dot. Zadania 1 – „Zestaw narzędzi dla ZBO 2”: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Zwracamy się z prośbą o wyjaśnienie, czy Zamawiający, w Zadaniu 1, w Pozycji 3, dopuści możliwość zaoferowania haka operacyjnego typu </w:t>
            </w:r>
            <w:proofErr w:type="spellStart"/>
            <w:r w:rsidRPr="002B6B75">
              <w:rPr>
                <w:rFonts w:ascii="Arial Narrow" w:hAnsi="Arial Narrow" w:cs="Arial"/>
                <w:sz w:val="22"/>
                <w:szCs w:val="22"/>
              </w:rPr>
              <w:t>US-Army</w:t>
            </w:r>
            <w:proofErr w:type="spellEnd"/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 o długości 220 mm, dwustronnego, o wymiarach łyżek 26X15/43X15-23X15/40X15 mm?</w:t>
            </w:r>
          </w:p>
          <w:p w:rsidR="002B6B75" w:rsidRPr="002B6B75" w:rsidRDefault="002B6B75" w:rsidP="002B6B7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2B6B75" w:rsidRPr="002B6B75" w:rsidRDefault="002B6B75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>Pytanie 2 – dot. Zadania 1 – „Zestaw narzędzi dla ZBO 2”:</w:t>
            </w:r>
          </w:p>
          <w:p w:rsidR="008D6A77" w:rsidRPr="002B6B75" w:rsidRDefault="008D6A77" w:rsidP="003A6D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Zwracamy się z prośbą o wyjaśnienie, czy Zamawiający, w Zadaniu 1, w Pozycji 7, dopuści możliwość zaoferowania kleszczyków do opatrunków odgiętych typ </w:t>
            </w:r>
            <w:proofErr w:type="spellStart"/>
            <w:r w:rsidRPr="002B6B75">
              <w:rPr>
                <w:rFonts w:ascii="Arial Narrow" w:hAnsi="Arial Narrow" w:cs="Arial"/>
                <w:sz w:val="22"/>
                <w:szCs w:val="22"/>
              </w:rPr>
              <w:t>Maier</w:t>
            </w:r>
            <w:proofErr w:type="spellEnd"/>
            <w:r w:rsidRPr="002B6B75">
              <w:rPr>
                <w:rFonts w:ascii="Arial Narrow" w:hAnsi="Arial Narrow" w:cs="Arial"/>
                <w:sz w:val="22"/>
                <w:szCs w:val="22"/>
              </w:rPr>
              <w:t xml:space="preserve"> o długości 260 mm z zamkiem o szerokości szczęki 7 mm, skoku ząbków 1,25 mm?</w:t>
            </w:r>
          </w:p>
          <w:p w:rsidR="002B6B75" w:rsidRPr="002B6B75" w:rsidRDefault="002B6B75" w:rsidP="002B6B7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2B6B75" w:rsidRPr="002B6B75" w:rsidRDefault="002B6B75" w:rsidP="002B6B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6B75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2B6B75" w:rsidRPr="002B6B75" w:rsidRDefault="002B6B75" w:rsidP="002B6B7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D6A77" w:rsidRPr="002B6B75" w:rsidRDefault="008D6A77" w:rsidP="003A6D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2B6B7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2B6B75">
        <w:rPr>
          <w:rFonts w:ascii="Arial Narrow" w:hAnsi="Arial Narrow" w:cs="Arial"/>
          <w:sz w:val="22"/>
          <w:szCs w:val="22"/>
        </w:rPr>
        <w:t>Zamawiający</w:t>
      </w:r>
    </w:p>
    <w:p w:rsidR="002B6B75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6B75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6B75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6B75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6B75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6B75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B6B75" w:rsidRPr="00CA7892" w:rsidRDefault="001D05A2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</w:t>
      </w:r>
      <w:r w:rsidR="002B6B75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konano w 2 egz</w:t>
      </w:r>
      <w:r w:rsidR="002B6B75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="002B6B75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2B6B75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="002B6B75"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 w:rsidR="002B6B75"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B6B75" w:rsidRPr="001D05A2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D05A2">
        <w:rPr>
          <w:rFonts w:ascii="Arial Narrow" w:hAnsi="Arial Narrow"/>
          <w:sz w:val="18"/>
          <w:szCs w:val="20"/>
        </w:rPr>
        <w:t xml:space="preserve">Egz. 1 – a/a kancelaria  </w:t>
      </w:r>
    </w:p>
    <w:p w:rsidR="002B6B75" w:rsidRPr="001D05A2" w:rsidRDefault="002B6B75" w:rsidP="002B6B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D05A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D05A2">
        <w:rPr>
          <w:rFonts w:ascii="Arial Narrow" w:hAnsi="Arial Narrow"/>
          <w:sz w:val="18"/>
          <w:szCs w:val="20"/>
        </w:rPr>
        <w:t>int</w:t>
      </w:r>
      <w:proofErr w:type="spellEnd"/>
      <w:r w:rsidRPr="001D05A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D05A2">
        <w:rPr>
          <w:rFonts w:ascii="Arial Narrow" w:hAnsi="Arial Narrow"/>
          <w:sz w:val="18"/>
          <w:szCs w:val="18"/>
        </w:rPr>
        <w:t>SZPubl</w:t>
      </w:r>
      <w:proofErr w:type="spellEnd"/>
      <w:r w:rsidRPr="001D05A2">
        <w:rPr>
          <w:rFonts w:ascii="Arial Narrow" w:hAnsi="Arial Narrow"/>
          <w:sz w:val="18"/>
          <w:szCs w:val="18"/>
        </w:rPr>
        <w:t>. T2612 B5</w:t>
      </w:r>
    </w:p>
    <w:p w:rsidR="002B6B75" w:rsidRPr="00B9724A" w:rsidRDefault="002B6B75" w:rsidP="002B6B7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B6B75" w:rsidRDefault="002B6B75" w:rsidP="002B6B7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18.03.2025 r.</w:t>
      </w:r>
    </w:p>
    <w:sectPr w:rsidR="002B6B7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742" w:rsidRDefault="001C3742">
      <w:r>
        <w:separator/>
      </w:r>
    </w:p>
  </w:endnote>
  <w:endnote w:type="continuationSeparator" w:id="1">
    <w:p w:rsidR="001C3742" w:rsidRDefault="001C3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32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32A9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32A98" w:rsidRPr="00B862CC">
      <w:rPr>
        <w:rFonts w:ascii="Arial" w:hAnsi="Arial"/>
        <w:sz w:val="18"/>
        <w:szCs w:val="24"/>
      </w:rPr>
      <w:fldChar w:fldCharType="separate"/>
    </w:r>
    <w:r w:rsidR="001D05A2">
      <w:rPr>
        <w:rFonts w:ascii="Arial" w:hAnsi="Arial"/>
        <w:noProof/>
        <w:sz w:val="18"/>
        <w:szCs w:val="24"/>
      </w:rPr>
      <w:t>4</w:t>
    </w:r>
    <w:r w:rsidR="00432A9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32A9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32A98" w:rsidRPr="00B862CC">
      <w:rPr>
        <w:rFonts w:ascii="Arial" w:hAnsi="Arial"/>
        <w:sz w:val="18"/>
        <w:szCs w:val="24"/>
      </w:rPr>
      <w:fldChar w:fldCharType="separate"/>
    </w:r>
    <w:r w:rsidR="001D05A2">
      <w:rPr>
        <w:rFonts w:ascii="Arial" w:hAnsi="Arial"/>
        <w:noProof/>
        <w:sz w:val="18"/>
        <w:szCs w:val="24"/>
      </w:rPr>
      <w:t>4</w:t>
    </w:r>
    <w:r w:rsidR="00432A9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32A9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D05A2" w:rsidRPr="001D05A2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742" w:rsidRDefault="001C3742">
      <w:r>
        <w:separator/>
      </w:r>
    </w:p>
  </w:footnote>
  <w:footnote w:type="continuationSeparator" w:id="1">
    <w:p w:rsidR="001C3742" w:rsidRDefault="001C3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77" w:rsidRDefault="008D6A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77" w:rsidRDefault="008D6A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A77" w:rsidRDefault="008D6A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2EF2"/>
    <w:multiLevelType w:val="hybridMultilevel"/>
    <w:tmpl w:val="BE983E42"/>
    <w:lvl w:ilvl="0" w:tplc="453204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6A77"/>
    <w:rsid w:val="00031374"/>
    <w:rsid w:val="000A1097"/>
    <w:rsid w:val="000E2A8F"/>
    <w:rsid w:val="0012774F"/>
    <w:rsid w:val="00144B7A"/>
    <w:rsid w:val="00180C6E"/>
    <w:rsid w:val="001C3742"/>
    <w:rsid w:val="001C729F"/>
    <w:rsid w:val="001D05A2"/>
    <w:rsid w:val="002702CF"/>
    <w:rsid w:val="0029606A"/>
    <w:rsid w:val="002B6B75"/>
    <w:rsid w:val="00432A98"/>
    <w:rsid w:val="00441154"/>
    <w:rsid w:val="004848F3"/>
    <w:rsid w:val="004A75F2"/>
    <w:rsid w:val="004E4B64"/>
    <w:rsid w:val="004F706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6A77"/>
    <w:rsid w:val="00A905AC"/>
    <w:rsid w:val="00BA6584"/>
    <w:rsid w:val="00BE7BFD"/>
    <w:rsid w:val="00C102B2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447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729F"/>
  </w:style>
  <w:style w:type="paragraph" w:styleId="Nagwek1">
    <w:name w:val="heading 1"/>
    <w:basedOn w:val="Normalny"/>
    <w:next w:val="Normalny"/>
    <w:qFormat/>
    <w:rsid w:val="001C729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729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729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729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729F"/>
  </w:style>
  <w:style w:type="paragraph" w:styleId="Tekstpodstawowywcity">
    <w:name w:val="Body Text Indent"/>
    <w:basedOn w:val="Normalny"/>
    <w:rsid w:val="001C729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729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729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C729F"/>
    <w:rPr>
      <w:sz w:val="28"/>
    </w:rPr>
  </w:style>
  <w:style w:type="paragraph" w:styleId="Tekstpodstawowywcity3">
    <w:name w:val="Body Text Indent 3"/>
    <w:basedOn w:val="Normalny"/>
    <w:rsid w:val="001C729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B6B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B6B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740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2025-03-18T10:44:00Z</cp:lastPrinted>
  <dcterms:created xsi:type="dcterms:W3CDTF">2025-03-18T10:44:00Z</dcterms:created>
  <dcterms:modified xsi:type="dcterms:W3CDTF">2025-03-18T10:44:00Z</dcterms:modified>
</cp:coreProperties>
</file>