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D6" w:rsidRPr="00B004D6" w:rsidRDefault="00B004D6" w:rsidP="006510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sz w:val="28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180292-2025</w:t>
      </w:r>
      <w:r w:rsidRPr="0065105E">
        <w:rPr>
          <w:rFonts w:ascii="Arial Narrow" w:eastAsia="Times New Roman" w:hAnsi="Arial Narrow" w:cs="Times New Roman"/>
          <w:sz w:val="28"/>
          <w:szCs w:val="20"/>
          <w:lang w:eastAsia="pl-PL"/>
        </w:rPr>
        <w:t xml:space="preserve"> - Procedura konkurencyjna</w:t>
      </w:r>
    </w:p>
    <w:p w:rsidR="00B004D6" w:rsidRPr="00B004D6" w:rsidRDefault="00B004D6" w:rsidP="006510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8"/>
          <w:szCs w:val="20"/>
          <w:lang w:eastAsia="pl-PL"/>
        </w:rPr>
        <w:t xml:space="preserve">Polska – Wyroby diagnostyczne – </w:t>
      </w:r>
      <w:r w:rsidRPr="00B004D6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Dostawy sukcesywne sprzętu jednorazowego użytku dla Pracowni Hemodynamiki na okres 24 miesięcy.</w:t>
      </w:r>
    </w:p>
    <w:p w:rsidR="00B004D6" w:rsidRPr="00B004D6" w:rsidRDefault="00B004D6" w:rsidP="006510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OJ S 56/2025 20/03/2025</w:t>
      </w:r>
    </w:p>
    <w:p w:rsidR="00B004D6" w:rsidRPr="00B004D6" w:rsidRDefault="00B004D6" w:rsidP="006510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8"/>
          <w:szCs w:val="20"/>
          <w:lang w:eastAsia="pl-PL"/>
        </w:rPr>
        <w:t xml:space="preserve">Ogłoszenie o zamówieniu lub ogłoszenie o koncesji – tryb standardowy - </w:t>
      </w:r>
      <w:r w:rsidRPr="00B004D6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Ogłoszenie o zmianie</w:t>
      </w:r>
    </w:p>
    <w:p w:rsidR="0065105E" w:rsidRDefault="0065105E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65105E" w:rsidRDefault="0065105E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1. Nabywca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Nabywca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E-mail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6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Status prawny nabywcy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Podmiot prawa publicznego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Sektor działalności instytucji zamawiającej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Zdrowie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2. Procedura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Procedura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Tytuł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 sukcesywne sprzętu jednorazowego użytku dla Pracowni Hemodynamiki na okres 24 miesięcy.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 sukcesywne sprzętu jednorazowego użytku dla Pracowni Hemodynamiki na okres 24 miesięcy - wg formularza cenowego i zapisów SWZ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Identyfikator procedury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59758f13-ff4a-4826-9ce3-526fd121a4e6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23/2025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 procedury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Otwarta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Procedura jest przyspieszona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Uzasadnienie procedury przyspieszonej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Art. 138 ust 2. Zamówienie obejmuje zadania, które nie zostały rozstrzygnięte w uprzednio prowadzonym postępowaniu w trybie przetargu nieograniczonego. Występuje pilna konieczność udzielenia zamówienia ze względu na fakt, iż postępowanie dotyczy jednorazowego sprzętu medycznego wykorzystywanego podczas zabiegów kardiologicznych i kardiochirurgicznych. Szpital nie dysponuje nieograniczonym zapasem tego rodzaju sprzętu, a pacjenci oczekują na planowane zabiegi przez wiele miesięcy. W związku z tym niezbędne jest niezwłoczne uzupełnienie wskazanego asortymentu. Brak dostępności sprzętu jednorazowego stwarza bezpośrednie zagrożenie dla bezpieczeństwa i zdrowia pacjentów oraz uniemożliwia realizację zaplanowanych procedur medycznych ratujących ich życie i zdrowie.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2.1.1.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33124130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Wyroby diagnostyczne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33111730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Wyroby do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angioplastyki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,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33141200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Cewniki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2.1.2.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Bydgosko-Toruński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PL613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2.1.4.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dodatkowe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1–6, 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1 - 10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Podstawa prawna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Dyrektywa 2014/24/UE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2.1.5.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Warunki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Maksymalna liczba części zamówienia, na które jeden oferent może składać oferty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Maksymalna liczba części zamówienia, których można udzielić jednemu oferentowi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2.1.6.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Podstawy wykluczenia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Powody wykluczenia źródła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Uwaga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Aktywami zarządza likwidator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Bezpośrednie lub pośrednie zaangażowanie w przygotowanie przedmiotowego postępowania o udzielenie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108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6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Działalność gospodarcza jest zawieszona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Inna sytuacja podobna do upadłości wynikająca z prawa krajowego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Niewypłacalność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Naruszenie zobowiązania dotyczącego płatności podatków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108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3 i 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Naruszenie zobowiązań wynikających wyłącznie z krajowych przesłanek wykluczenia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art.108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1, art.108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4, art. 108 ust. 2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Naruszenie zobowiązania dotyczącego płatności składek na ubezpieczenia społeczne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108 ust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3 i 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Układ z wierzycielami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Upadłość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4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art. 109 ust. 1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10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5. Część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LOT-0001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Tytuł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1. Zestawy do nakłucia tętnicy z koszulką naczyniową z zastawką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Zestawy do nakłucia tętnicy z koszulką naczyniową z zastawką - zgodnie z zapisami SWZ i formularzem cenowym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33124130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Wyroby diagnostyczne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Bydgosko-toruński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PL613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24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Miesiące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Udział nie jest zastrzeżony.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Uwaga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Referencje dotyczące określonych dostaw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SWZ.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Najniższa 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60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Najkrótszy 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Najdłuższy 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15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7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8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08:00:00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90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Dni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08:30:00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umowy ramowej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dynamicznego systemu zakupów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Aukcja elektroniczna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Sąd Polubowny przy Prokuratorii Generalnej Rzeczypospolitej Polskiej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Pzp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LOT-0002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Tytuł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2. Cewnik balonowy do PTCA wysokociśnieniowy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Cewnik balonowy do PTCA wysokociśnieniowy - zgodnie z zapisami SWZ i formularzem cenowym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33124130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Wyroby diagnostyczne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Bydgosko-toruński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PL613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24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Miesiące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Udział nie jest zastrzeżony.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Uwaga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Referencje dotyczące określonych dostaw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SWZ.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Najniższa 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60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Najkrótszy 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Najdłuższy 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15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10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11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08:00:00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90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Dni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08:30:00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umowy ramowej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dynamicznego systemu zakupów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Aukcja elektroniczna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Sąd Polubowny przy Prokuratorii Generalnej Rzeczypospolitej Polskiej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 dla LOT - 0001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LOT-0003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Tytuł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3. Cewnik balonowy do udrożnień /CTO/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Cewnik balonowy do udrożnień /CTO/ - zgodnie z zapisami SWZ i formularzem cenowym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33111730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Wyroby do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angioplastyki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Bydgosko-toruński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PL613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24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Miesiące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Udział nie jest zastrzeżony.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Uwaga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Referencje dotyczące określonych dostaw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SWZ.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Najniższa 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60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Najkrótszy 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Najdłuższy 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15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13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14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08:00:00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90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Dni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08:30:00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umowy ramowej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dynamicznego systemu zakupów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Aukcja elektroniczna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Sąd Polubowny przy Prokuratorii Generalnej Rzeczypospolitej Polskiej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 dla LOT - 0001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LOT-0004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Tytuł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4. System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ograniczajacy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przepływ w zatoce wieńcowej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System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ograniczajacy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przepływ w zatoce wieńcowej - zgodnie z zapisami SWZ i formularzem cenowym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4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33111730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Wyroby do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angioplastyki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Bydgosko-toruński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PL613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24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Miesiące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Udział nie jest zastrzeżony.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Źródła kryteriów wyboru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Uwaga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Referencje dotyczące określonych dostaw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SWZ.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Najniższa 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60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Najkrótszy 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Najdłuższy 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15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16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17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08:00:00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90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Dni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08:30:00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umowy ramowej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dynamicznego systemu zakupów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Aukcja elektroniczna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Sąd Polubowny przy Prokuratorii Generalnej Rzeczypospolitej Polskiej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Informacje o terminach odwołania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 dla LOT - 0001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Część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LOT-0005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Tytuł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 Cewnik balonowy niepodatny, wysokociśnieniowy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Cewnik balonowy niepodatny, wysokociśnieniowy - zgodnie z zapisami SWZ i formularzem cenowym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Wewnętrzny identyfikator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Przeznaczenie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Charakter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Dostawy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Główna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33124130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Wyroby diagnostyczne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Dodatkowa klasyfikacja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cpv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33141200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Cewniki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 realizacji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Bydgosko-toruński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PL613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5.1.3.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Szacowany okres obowiązywania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Okres obowiązywania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24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Miesiące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ogólne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Zastrzeżony udział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Udział nie jest zastrzeżony.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Projekt zamówienia niefinansowany z funduszy UE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Zamówienie jest objęte zakresem Porozumienia w sprawie zamówień rządowych (GPA)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Przedmiotowe zamówienie jest odpowiednie również dla małych i średnich przedsiębiorstw (MŚP)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5.1.9.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kwalifikacji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Źródła kryteriów wyboru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Uwaga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Referencje dotyczące określonych dostaw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ppkt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1 SWZ.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5.1.10.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Kryteria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Najniższa cena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60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Najkrótszy termin uzupełnienia Banku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Kryterium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Jakość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Najdłuższy termin płatności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Kategoria kryterium udzielenia zamówienia waga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Waga (wartość procentowa, dokładna)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Kryterium udzielenia - Liczba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15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Dokumenty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dokumenty zamówienia są oficjalnie dostępne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19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5.1.12.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udzielenia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Zgłoszenie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zgłoszenia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0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można składać oferty lub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Katalog elektroniczny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Oferty wariantowe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Oferenci mogą złożyć więcej niż jedną ofertę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 składania ofert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08:00:00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Termin, do którego oferta musi pozostać ważna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90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Dni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na temat publicznego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Data otwarcia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27/03/2025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08:30:00 (UTC+1)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</w:t>
        </w:r>
      </w:hyperlink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Warunki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Wykonanie zamówienia musi odbywać się w ramach programów zatrudnienia chronionego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Wymagana jest umowa o poufności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Fakturowanie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Dozwolone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zlecenia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Stosowane będą płatności elektroniczne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tak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5.1.15.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Techniki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Umowa ramowa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umowy ramowej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dynamicznym systemie zakupów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Brak dynamicznego systemu zakupów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Aukcja elektroniczna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5.1.16.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Dalsze informacje, mediacja i odwołanie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Sąd Polubowny przy Prokuratorii Generalnej Rzeczypospolitej Polskiej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terminach odwołania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Jak dla LOT - 0001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8. Organizacje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ORG-0001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10 Wojskowy Szpital Kliniczny z Polikliniką Samodzielny Publiczny Zakład Opieki Zdrowotnej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090538318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Departament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Sekcja Zamówień Publicznych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Powstańców Warszawy 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Bydgoszcz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85-681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Bydgosko-toruński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PL613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2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www.10wsk.mil.pl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E-mail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3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Telefon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+48 261 417 449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Adres strony internetowej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4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www.10wsk.mil.pl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5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https://e-propublico.pl/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Nabywca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postępowania o udzielenie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Organizacja zapewniająca dostęp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offline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do dokumentów zamówienia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przyjmująca wnioski o dopuszczenie do udziału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rozpatrująca oferty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ORG-0002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KRAJOWA IZBA ODWOŁAWCZA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010828091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Postępu 17a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Warszawa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02-676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Warszawski wschodni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PL912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6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https://www.uzp.gov.pl/kio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E-mail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7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odwolania@uzp.gov.pl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Telefon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+48 224587809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Faks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+48 224587800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8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https://www.gov.pl/web/uzp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29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https://www.gov.pl/web/uzp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odwoławczy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Organizacja udzielająca dodatkowych informacji na temat procedur odwoławczych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ORG-0003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Sąd Polubowny przy Prokuratorii Generalnej Rzeczypospolitej Polskiej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140264957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pocztowy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ul. Krucza 36 / Wspólna 6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Warszawa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00-522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Miasto Warszawa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PL911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Punkt kontaktowy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Sąd Polubowny przy Prokuratorii Generalnej Rzeczypospolitej Polskiej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E-mail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30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sp@prokuratoria.gov.pl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Telefon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+48 226958504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31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na potrzeby wymiany informacji (URL)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32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Organ mediacyjny</w:t>
      </w:r>
    </w:p>
    <w:p w:rsidR="00B004D6" w:rsidRPr="00B004D6" w:rsidRDefault="00B004D6" w:rsidP="00B004D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8.1.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ORG-0000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Oficjalna nazwa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Publications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Office of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the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European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 Union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Numer rejestracyjny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PUBL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Miejscowość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Luxembourg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Kod pocztowy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2417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Podpodział krajowy (NUTS)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Luxembourg</w:t>
      </w:r>
      <w:proofErr w:type="spellEnd"/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(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LU000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Kraj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Luksemburg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E-mail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33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ted@publications.europa.eu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Telefon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+352 29291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Adres strony internetowej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hyperlink r:id="rId34" w:history="1">
        <w:r w:rsidRPr="0065105E">
          <w:rPr>
            <w:rFonts w:ascii="Arial Narrow" w:eastAsia="Times New Roman" w:hAnsi="Arial Narrow" w:cs="Times New Roman"/>
            <w:sz w:val="20"/>
            <w:szCs w:val="20"/>
            <w:u w:val="single"/>
            <w:lang w:eastAsia="pl-PL"/>
          </w:rPr>
          <w:t>https://op.europa.eu</w:t>
        </w:r>
      </w:hyperlink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Role tej organizacji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TED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eSender</w:t>
      </w:r>
      <w:proofErr w:type="spellEnd"/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10. Zmiana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Poprzednia wersja ogłoszenia, która jest zmieniana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157487-2025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Główny powód zmiany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Aktualizacja informacji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Opis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zmiana terminu składania i otwarcia ofert, zmiana terminu związania ofertą w związku z dopuszczeniem produktów zaproponowanych przez Wykonawców w pytaniach do SWZ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Informacje o ogłoszeniu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lastRenderedPageBreak/>
        <w:t>Identyfikator/wersja ogłoszenia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1d5da33e-3175-4db3-ab20-a94a4c89fd1e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 - 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01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Typ formularza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Procedura konkurencyjna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Rodzaj ogłoszenia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Ogłoszenie o zamówieniu lub ogłoszenie o koncesji – tryb standardowy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Podrodzaj ogłoszenia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16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Ogłoszenie – data wysłania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19/03/2025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06:22:32 (UTC)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Języki, w których przedmiotowe ogłoszenie jest oficjalnie dostępne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polski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Numer publikacji ogłoszenia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180292-2025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 xml:space="preserve">Numer wydania </w:t>
      </w:r>
      <w:proofErr w:type="spellStart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Dz.U</w:t>
      </w:r>
      <w:proofErr w:type="spellEnd"/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. S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56/2025</w:t>
      </w:r>
    </w:p>
    <w:p w:rsidR="00B004D6" w:rsidRPr="00B004D6" w:rsidRDefault="00B004D6" w:rsidP="00B004D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Data publikacji</w:t>
      </w:r>
      <w:r w:rsidRPr="00B004D6">
        <w:rPr>
          <w:rFonts w:ascii="Arial Narrow" w:eastAsia="Times New Roman" w:hAnsi="Arial Narrow" w:cs="Times New Roman"/>
          <w:sz w:val="20"/>
          <w:szCs w:val="20"/>
          <w:lang w:eastAsia="pl-PL"/>
        </w:rPr>
        <w:t>: </w:t>
      </w:r>
      <w:r w:rsidRPr="0065105E">
        <w:rPr>
          <w:rFonts w:ascii="Arial Narrow" w:eastAsia="Times New Roman" w:hAnsi="Arial Narrow" w:cs="Times New Roman"/>
          <w:sz w:val="20"/>
          <w:szCs w:val="20"/>
          <w:lang w:eastAsia="pl-PL"/>
        </w:rPr>
        <w:t>20/03/2025</w:t>
      </w:r>
    </w:p>
    <w:p w:rsidR="00B004D6" w:rsidRPr="0065105E" w:rsidRDefault="00B004D6">
      <w:pPr>
        <w:rPr>
          <w:rFonts w:ascii="Arial Narrow" w:hAnsi="Arial Narrow"/>
          <w:sz w:val="20"/>
          <w:szCs w:val="20"/>
        </w:rPr>
      </w:pPr>
    </w:p>
    <w:p w:rsidR="00AC69BC" w:rsidRPr="0065105E" w:rsidRDefault="00B004D6" w:rsidP="0065105E">
      <w:pPr>
        <w:ind w:left="7080"/>
        <w:rPr>
          <w:rFonts w:ascii="Arial Narrow" w:hAnsi="Arial Narrow"/>
          <w:sz w:val="20"/>
          <w:szCs w:val="20"/>
        </w:rPr>
      </w:pPr>
      <w:r w:rsidRPr="0065105E">
        <w:rPr>
          <w:rFonts w:ascii="Arial Narrow" w:hAnsi="Arial Narrow"/>
          <w:i/>
          <w:sz w:val="20"/>
          <w:szCs w:val="20"/>
        </w:rPr>
        <w:t>ZAMAWIAJACY</w:t>
      </w:r>
    </w:p>
    <w:p w:rsidR="00B004D6" w:rsidRPr="0065105E" w:rsidRDefault="00B004D6">
      <w:pPr>
        <w:rPr>
          <w:rFonts w:ascii="Arial Narrow" w:hAnsi="Arial Narrow"/>
          <w:sz w:val="20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bookmarkStart w:id="0" w:name="_Hlk150849539"/>
      <w:bookmarkStart w:id="1" w:name="_Hlk157765245"/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65105E" w:rsidRDefault="0065105E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</w:p>
    <w:p w:rsidR="00B004D6" w:rsidRPr="0065105E" w:rsidRDefault="00B004D6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65105E">
        <w:rPr>
          <w:rFonts w:ascii="Arial Narrow" w:hAnsi="Arial Narrow"/>
          <w:i/>
          <w:iCs/>
          <w:sz w:val="16"/>
          <w:szCs w:val="20"/>
        </w:rPr>
        <w:t xml:space="preserve">Wykonano w 1 egz. na </w:t>
      </w:r>
      <w:r w:rsidR="0065105E">
        <w:rPr>
          <w:rFonts w:ascii="Arial Narrow" w:hAnsi="Arial Narrow"/>
          <w:i/>
          <w:iCs/>
          <w:sz w:val="16"/>
          <w:szCs w:val="20"/>
        </w:rPr>
        <w:t xml:space="preserve">6 </w:t>
      </w:r>
      <w:r w:rsidRPr="0065105E">
        <w:rPr>
          <w:rFonts w:ascii="Arial Narrow" w:hAnsi="Arial Narrow"/>
          <w:i/>
          <w:iCs/>
          <w:sz w:val="16"/>
          <w:szCs w:val="20"/>
        </w:rPr>
        <w:t>ark</w:t>
      </w:r>
    </w:p>
    <w:p w:rsidR="00B004D6" w:rsidRPr="0065105E" w:rsidRDefault="00B004D6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65105E">
        <w:rPr>
          <w:rFonts w:ascii="Arial Narrow" w:hAnsi="Arial Narrow"/>
          <w:i/>
          <w:iCs/>
          <w:sz w:val="16"/>
          <w:szCs w:val="20"/>
        </w:rPr>
        <w:t xml:space="preserve">Egz. 1-str. </w:t>
      </w:r>
      <w:proofErr w:type="spellStart"/>
      <w:r w:rsidRPr="0065105E">
        <w:rPr>
          <w:rFonts w:ascii="Arial Narrow" w:hAnsi="Arial Narrow"/>
          <w:i/>
          <w:iCs/>
          <w:sz w:val="16"/>
          <w:szCs w:val="20"/>
        </w:rPr>
        <w:t>int</w:t>
      </w:r>
      <w:proofErr w:type="spellEnd"/>
      <w:r w:rsidRPr="0065105E">
        <w:rPr>
          <w:rFonts w:ascii="Arial Narrow" w:hAnsi="Arial Narrow"/>
          <w:i/>
          <w:iCs/>
          <w:sz w:val="16"/>
          <w:szCs w:val="20"/>
        </w:rPr>
        <w:t xml:space="preserve">. Zamawiającego, platforma e-propublico.pl, biuro przepustek, </w:t>
      </w:r>
      <w:proofErr w:type="spellStart"/>
      <w:r w:rsidRPr="0065105E">
        <w:rPr>
          <w:rFonts w:ascii="Arial Narrow" w:hAnsi="Arial Narrow"/>
          <w:i/>
          <w:iCs/>
          <w:sz w:val="16"/>
          <w:szCs w:val="20"/>
        </w:rPr>
        <w:t>SZPubl</w:t>
      </w:r>
      <w:proofErr w:type="spellEnd"/>
      <w:r w:rsidRPr="0065105E">
        <w:rPr>
          <w:rFonts w:ascii="Arial Narrow" w:hAnsi="Arial Narrow"/>
          <w:i/>
          <w:iCs/>
          <w:sz w:val="16"/>
          <w:szCs w:val="20"/>
        </w:rPr>
        <w:t>.  T2612  B5</w:t>
      </w:r>
    </w:p>
    <w:p w:rsidR="00B004D6" w:rsidRPr="0065105E" w:rsidRDefault="00B004D6" w:rsidP="00B004D6">
      <w:pPr>
        <w:spacing w:after="0" w:line="240" w:lineRule="auto"/>
        <w:rPr>
          <w:rFonts w:ascii="Arial Narrow" w:hAnsi="Arial Narrow"/>
          <w:i/>
          <w:iCs/>
          <w:sz w:val="16"/>
          <w:szCs w:val="20"/>
        </w:rPr>
      </w:pPr>
      <w:r w:rsidRPr="0065105E">
        <w:rPr>
          <w:rFonts w:ascii="Arial Narrow" w:hAnsi="Arial Narrow"/>
          <w:i/>
          <w:iCs/>
          <w:sz w:val="16"/>
          <w:szCs w:val="20"/>
        </w:rPr>
        <w:t xml:space="preserve">Wyk. Barbara </w:t>
      </w:r>
      <w:proofErr w:type="spellStart"/>
      <w:r w:rsidRPr="0065105E">
        <w:rPr>
          <w:rFonts w:ascii="Arial Narrow" w:hAnsi="Arial Narrow"/>
          <w:i/>
          <w:iCs/>
          <w:sz w:val="16"/>
          <w:szCs w:val="20"/>
        </w:rPr>
        <w:t>Choroszyńska</w:t>
      </w:r>
      <w:proofErr w:type="spellEnd"/>
      <w:r w:rsidRPr="0065105E">
        <w:rPr>
          <w:rFonts w:ascii="Arial Narrow" w:hAnsi="Arial Narrow"/>
          <w:i/>
          <w:iCs/>
          <w:sz w:val="16"/>
          <w:szCs w:val="20"/>
        </w:rPr>
        <w:t xml:space="preserve"> – tel. 261 417 449, e-mail: </w:t>
      </w:r>
      <w:hyperlink r:id="rId35" w:history="1">
        <w:r w:rsidRPr="0065105E">
          <w:rPr>
            <w:rStyle w:val="Hipercze"/>
            <w:rFonts w:ascii="Arial Narrow" w:hAnsi="Arial Narrow"/>
            <w:i/>
            <w:iCs/>
            <w:color w:val="auto"/>
            <w:sz w:val="16"/>
            <w:szCs w:val="20"/>
          </w:rPr>
          <w:t>barbara.choroszynska@10wsk.mil.pl</w:t>
        </w:r>
      </w:hyperlink>
      <w:r w:rsidRPr="0065105E">
        <w:rPr>
          <w:rFonts w:ascii="Arial Narrow" w:hAnsi="Arial Narrow"/>
          <w:i/>
          <w:iCs/>
          <w:sz w:val="16"/>
          <w:szCs w:val="20"/>
        </w:rPr>
        <w:t xml:space="preserve"> </w:t>
      </w:r>
    </w:p>
    <w:p w:rsidR="00B004D6" w:rsidRPr="0065105E" w:rsidRDefault="00B004D6" w:rsidP="00B004D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20"/>
        </w:rPr>
      </w:pPr>
      <w:r w:rsidRPr="0065105E">
        <w:rPr>
          <w:rFonts w:ascii="Arial Narrow" w:hAnsi="Arial Narrow"/>
          <w:i/>
          <w:iCs/>
          <w:sz w:val="16"/>
          <w:szCs w:val="20"/>
        </w:rPr>
        <w:t xml:space="preserve">Data: </w:t>
      </w:r>
      <w:r w:rsidR="0065105E">
        <w:rPr>
          <w:rFonts w:ascii="Arial Narrow" w:hAnsi="Arial Narrow"/>
          <w:i/>
          <w:sz w:val="16"/>
          <w:szCs w:val="20"/>
        </w:rPr>
        <w:t>20.03.</w:t>
      </w:r>
      <w:r w:rsidRPr="0065105E">
        <w:rPr>
          <w:rFonts w:ascii="Arial Narrow" w:hAnsi="Arial Narrow"/>
          <w:i/>
          <w:sz w:val="16"/>
          <w:szCs w:val="20"/>
        </w:rPr>
        <w:t xml:space="preserve">2025 </w:t>
      </w:r>
      <w:proofErr w:type="spellStart"/>
      <w:r w:rsidRPr="0065105E">
        <w:rPr>
          <w:rFonts w:ascii="Arial Narrow" w:hAnsi="Arial Narrow"/>
          <w:i/>
          <w:sz w:val="16"/>
          <w:szCs w:val="20"/>
        </w:rPr>
        <w:t>r</w:t>
      </w:r>
      <w:bookmarkEnd w:id="0"/>
      <w:bookmarkEnd w:id="1"/>
      <w:proofErr w:type="spellEnd"/>
    </w:p>
    <w:p w:rsidR="00B004D6" w:rsidRPr="0065105E" w:rsidRDefault="00B004D6">
      <w:pPr>
        <w:rPr>
          <w:rFonts w:ascii="Arial Narrow" w:hAnsi="Arial Narrow"/>
          <w:sz w:val="20"/>
          <w:szCs w:val="20"/>
        </w:rPr>
      </w:pPr>
    </w:p>
    <w:sectPr w:rsidR="00B004D6" w:rsidRPr="0065105E" w:rsidSect="00AC69BC">
      <w:headerReference w:type="default" r:id="rId36"/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724" w:rsidRDefault="00B37724" w:rsidP="0065105E">
      <w:pPr>
        <w:spacing w:after="0" w:line="240" w:lineRule="auto"/>
      </w:pPr>
      <w:r>
        <w:separator/>
      </w:r>
    </w:p>
  </w:endnote>
  <w:endnote w:type="continuationSeparator" w:id="0">
    <w:p w:rsidR="00B37724" w:rsidRDefault="00B37724" w:rsidP="00651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7505907"/>
      <w:docPartObj>
        <w:docPartGallery w:val="Page Numbers (Bottom of Page)"/>
        <w:docPartUnique/>
      </w:docPartObj>
    </w:sdtPr>
    <w:sdtContent>
      <w:p w:rsidR="0065105E" w:rsidRDefault="0065105E">
        <w:pPr>
          <w:pStyle w:val="Stopka"/>
          <w:jc w:val="right"/>
        </w:pPr>
        <w:r w:rsidRPr="0065105E">
          <w:rPr>
            <w:sz w:val="18"/>
          </w:rPr>
          <w:fldChar w:fldCharType="begin"/>
        </w:r>
        <w:r w:rsidRPr="0065105E">
          <w:rPr>
            <w:sz w:val="18"/>
          </w:rPr>
          <w:instrText xml:space="preserve"> PAGE   \* MERGEFORMAT </w:instrText>
        </w:r>
        <w:r w:rsidRPr="0065105E">
          <w:rPr>
            <w:sz w:val="18"/>
          </w:rPr>
          <w:fldChar w:fldCharType="separate"/>
        </w:r>
        <w:r>
          <w:rPr>
            <w:noProof/>
            <w:sz w:val="18"/>
          </w:rPr>
          <w:t>7</w:t>
        </w:r>
        <w:r w:rsidRPr="0065105E">
          <w:rPr>
            <w:sz w:val="18"/>
          </w:rPr>
          <w:fldChar w:fldCharType="end"/>
        </w:r>
      </w:p>
    </w:sdtContent>
  </w:sdt>
  <w:p w:rsidR="0065105E" w:rsidRDefault="006510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724" w:rsidRDefault="00B37724" w:rsidP="0065105E">
      <w:pPr>
        <w:spacing w:after="0" w:line="240" w:lineRule="auto"/>
      </w:pPr>
      <w:r>
        <w:separator/>
      </w:r>
    </w:p>
  </w:footnote>
  <w:footnote w:type="continuationSeparator" w:id="0">
    <w:p w:rsidR="00B37724" w:rsidRDefault="00B37724" w:rsidP="00651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05E" w:rsidRDefault="0065105E">
    <w:pPr>
      <w:pStyle w:val="Nagwek"/>
    </w:pPr>
    <w:r>
      <w:t>Sprawa nr: 23/2025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04D6"/>
    <w:rsid w:val="0065105E"/>
    <w:rsid w:val="00AC69BC"/>
    <w:rsid w:val="00B004D6"/>
    <w:rsid w:val="00B37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9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B004D6"/>
  </w:style>
  <w:style w:type="character" w:customStyle="1" w:styleId="label">
    <w:name w:val="label"/>
    <w:basedOn w:val="Domylnaczcionkaakapitu"/>
    <w:rsid w:val="00B004D6"/>
  </w:style>
  <w:style w:type="character" w:customStyle="1" w:styleId="data">
    <w:name w:val="data"/>
    <w:basedOn w:val="Domylnaczcionkaakapitu"/>
    <w:rsid w:val="00B004D6"/>
  </w:style>
  <w:style w:type="character" w:styleId="Hipercze">
    <w:name w:val="Hyperlink"/>
    <w:basedOn w:val="Domylnaczcionkaakapitu"/>
    <w:uiPriority w:val="99"/>
    <w:semiHidden/>
    <w:unhideWhenUsed/>
    <w:rsid w:val="00B004D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004D6"/>
    <w:rPr>
      <w:color w:val="800080"/>
      <w:u w:val="single"/>
    </w:rPr>
  </w:style>
  <w:style w:type="character" w:customStyle="1" w:styleId="line">
    <w:name w:val="line"/>
    <w:basedOn w:val="Domylnaczcionkaakapitu"/>
    <w:rsid w:val="00B004D6"/>
  </w:style>
  <w:style w:type="paragraph" w:styleId="NormalnyWeb">
    <w:name w:val="Normal (Web)"/>
    <w:basedOn w:val="Normalny"/>
    <w:uiPriority w:val="99"/>
    <w:unhideWhenUsed/>
    <w:rsid w:val="00B00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51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105E"/>
  </w:style>
  <w:style w:type="paragraph" w:styleId="Stopka">
    <w:name w:val="footer"/>
    <w:basedOn w:val="Normalny"/>
    <w:link w:val="StopkaZnak"/>
    <w:uiPriority w:val="99"/>
    <w:unhideWhenUsed/>
    <w:rsid w:val="00651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0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1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uzp.gov.pl/kio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mailto:ted@publications.europa.eu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www.10wsk.mil.pl/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mailto:barbara.choroszynska@10wsk.mil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://www.10wsk.mil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sp@prokuratoria.gov.pl" TargetMode="External"/><Relationship Id="rId35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5007</Words>
  <Characters>30043</Characters>
  <Application>Microsoft Office Word</Application>
  <DocSecurity>0</DocSecurity>
  <Lines>250</Lines>
  <Paragraphs>69</Paragraphs>
  <ScaleCrop>false</ScaleCrop>
  <Company/>
  <LinksUpToDate>false</LinksUpToDate>
  <CharactersWithSpaces>34981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2025-03-20T09:30:00Z</cp:lastPrinted>
  <dcterms:created xsi:type="dcterms:W3CDTF">2025-03-20T09:22:00Z</dcterms:created>
  <dcterms:modified xsi:type="dcterms:W3CDTF">2025-03-20T09:30:00Z</dcterms:modified>
</cp:coreProperties>
</file>