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BA1DB6" w:rsidRDefault="00FF66BC" w:rsidP="00BA1DB6">
      <w:pPr>
        <w:rPr>
          <w:rFonts w:ascii="Arial Narrow" w:hAnsi="Arial Narrow" w:cs="Arial"/>
          <w:sz w:val="22"/>
          <w:szCs w:val="24"/>
        </w:rPr>
      </w:pPr>
      <w:r w:rsidRPr="00BA1DB6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BA1DB6" w:rsidRPr="00BA1DB6">
        <w:rPr>
          <w:rFonts w:ascii="Arial Narrow" w:hAnsi="Arial Narrow" w:cs="Arial"/>
          <w:sz w:val="22"/>
          <w:szCs w:val="24"/>
        </w:rPr>
        <w:t xml:space="preserve"> </w:t>
      </w:r>
      <w:r w:rsidR="00BA1DB6">
        <w:rPr>
          <w:rFonts w:ascii="Arial Narrow" w:hAnsi="Arial Narrow" w:cs="Arial"/>
          <w:sz w:val="22"/>
          <w:szCs w:val="24"/>
        </w:rPr>
        <w:tab/>
      </w:r>
      <w:r w:rsidR="00BA1DB6">
        <w:rPr>
          <w:rFonts w:ascii="Arial Narrow" w:hAnsi="Arial Narrow" w:cs="Arial"/>
          <w:sz w:val="22"/>
          <w:szCs w:val="24"/>
        </w:rPr>
        <w:tab/>
      </w:r>
      <w:r w:rsidR="00BA1DB6">
        <w:rPr>
          <w:rFonts w:ascii="Arial Narrow" w:hAnsi="Arial Narrow" w:cs="Arial"/>
          <w:sz w:val="22"/>
          <w:szCs w:val="24"/>
        </w:rPr>
        <w:tab/>
      </w:r>
      <w:r w:rsidR="00BA1DB6">
        <w:rPr>
          <w:rFonts w:ascii="Arial Narrow" w:hAnsi="Arial Narrow" w:cs="Arial"/>
          <w:sz w:val="22"/>
          <w:szCs w:val="24"/>
        </w:rPr>
        <w:tab/>
      </w:r>
      <w:r w:rsidR="00BA1DB6">
        <w:rPr>
          <w:rFonts w:ascii="Arial Narrow" w:hAnsi="Arial Narrow" w:cs="Arial"/>
          <w:sz w:val="22"/>
          <w:szCs w:val="24"/>
        </w:rPr>
        <w:tab/>
      </w:r>
      <w:r w:rsidR="00BA1DB6">
        <w:rPr>
          <w:rFonts w:ascii="Arial Narrow" w:hAnsi="Arial Narrow" w:cs="Arial"/>
          <w:sz w:val="22"/>
          <w:szCs w:val="24"/>
        </w:rPr>
        <w:tab/>
      </w:r>
      <w:r w:rsidR="00BA1DB6" w:rsidRPr="00BA1DB6">
        <w:rPr>
          <w:rFonts w:ascii="Arial Narrow" w:hAnsi="Arial Narrow" w:cs="Arial"/>
          <w:sz w:val="22"/>
          <w:szCs w:val="24"/>
        </w:rPr>
        <w:t>Bydgoszcz dnia: 2025-04-18</w:t>
      </w:r>
    </w:p>
    <w:p w:rsidR="00D34297" w:rsidRPr="00BA1DB6" w:rsidRDefault="00FF66BC" w:rsidP="00BA1DB6">
      <w:pPr>
        <w:rPr>
          <w:rFonts w:ascii="Arial Narrow" w:hAnsi="Arial Narrow" w:cs="Arial"/>
          <w:sz w:val="22"/>
          <w:szCs w:val="24"/>
        </w:rPr>
      </w:pPr>
      <w:r w:rsidRPr="00BA1DB6">
        <w:rPr>
          <w:rFonts w:ascii="Arial Narrow" w:hAnsi="Arial Narrow" w:cs="Arial"/>
          <w:sz w:val="22"/>
          <w:szCs w:val="24"/>
        </w:rPr>
        <w:t>Powstańców Warszawy</w:t>
      </w:r>
      <w:r w:rsidR="00D34297" w:rsidRPr="00BA1DB6">
        <w:rPr>
          <w:rFonts w:ascii="Arial Narrow" w:hAnsi="Arial Narrow" w:cs="Arial"/>
          <w:sz w:val="22"/>
          <w:szCs w:val="24"/>
        </w:rPr>
        <w:t xml:space="preserve"> </w:t>
      </w:r>
      <w:r w:rsidRPr="00BA1DB6">
        <w:rPr>
          <w:rFonts w:ascii="Arial Narrow" w:hAnsi="Arial Narrow" w:cs="Arial"/>
          <w:sz w:val="22"/>
          <w:szCs w:val="24"/>
        </w:rPr>
        <w:t>5</w:t>
      </w:r>
    </w:p>
    <w:p w:rsidR="00D34297" w:rsidRDefault="00FF66BC" w:rsidP="00BA1DB6">
      <w:pPr>
        <w:rPr>
          <w:rFonts w:ascii="Arial Narrow" w:hAnsi="Arial Narrow" w:cs="Arial"/>
          <w:sz w:val="22"/>
          <w:szCs w:val="24"/>
        </w:rPr>
      </w:pPr>
      <w:r w:rsidRPr="00BA1DB6">
        <w:rPr>
          <w:rFonts w:ascii="Arial Narrow" w:hAnsi="Arial Narrow" w:cs="Arial"/>
          <w:sz w:val="22"/>
          <w:szCs w:val="24"/>
        </w:rPr>
        <w:t>85-681</w:t>
      </w:r>
      <w:r w:rsidR="00D34297" w:rsidRPr="00BA1DB6">
        <w:rPr>
          <w:rFonts w:ascii="Arial Narrow" w:hAnsi="Arial Narrow" w:cs="Arial"/>
          <w:sz w:val="22"/>
          <w:szCs w:val="24"/>
        </w:rPr>
        <w:t xml:space="preserve"> </w:t>
      </w:r>
      <w:r w:rsidRPr="00BA1DB6">
        <w:rPr>
          <w:rFonts w:ascii="Arial Narrow" w:hAnsi="Arial Narrow" w:cs="Arial"/>
          <w:sz w:val="22"/>
          <w:szCs w:val="24"/>
        </w:rPr>
        <w:t>Bydgoszcz</w:t>
      </w:r>
    </w:p>
    <w:p w:rsidR="00BA1DB6" w:rsidRDefault="00BA1DB6" w:rsidP="00BA1DB6">
      <w:pPr>
        <w:rPr>
          <w:rFonts w:ascii="Arial Narrow" w:hAnsi="Arial Narrow" w:cs="Arial"/>
          <w:sz w:val="22"/>
          <w:szCs w:val="24"/>
        </w:rPr>
      </w:pPr>
    </w:p>
    <w:p w:rsidR="00BA1DB6" w:rsidRDefault="00BA1DB6" w:rsidP="00BA1DB6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012229">
        <w:rPr>
          <w:rFonts w:ascii="Arial Narrow" w:hAnsi="Arial Narrow" w:cs="Arial"/>
          <w:b/>
          <w:sz w:val="22"/>
          <w:szCs w:val="24"/>
        </w:rPr>
        <w:t xml:space="preserve"> 3257/25</w:t>
      </w:r>
    </w:p>
    <w:p w:rsidR="00BA1DB6" w:rsidRPr="00BA1DB6" w:rsidRDefault="00BA1DB6" w:rsidP="00BA1DB6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18/2025</w:t>
      </w:r>
    </w:p>
    <w:p w:rsidR="00D34297" w:rsidRPr="00BA1DB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BA1DB6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BA1DB6" w:rsidRDefault="00D34297" w:rsidP="00BA1DB6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BA1DB6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BA1DB6" w:rsidTr="00D34297">
        <w:tc>
          <w:tcPr>
            <w:tcW w:w="9180" w:type="dxa"/>
            <w:shd w:val="clear" w:color="auto" w:fill="F2F2F2"/>
            <w:hideMark/>
          </w:tcPr>
          <w:p w:rsidR="00D34297" w:rsidRPr="00BA1DB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BA1DB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BA1DB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BA1DB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BA1DB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BA1DB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A1DB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BA1DB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A1DB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BA1DB6" w:rsidTr="00310284">
        <w:tc>
          <w:tcPr>
            <w:tcW w:w="2269" w:type="dxa"/>
            <w:shd w:val="clear" w:color="auto" w:fill="auto"/>
          </w:tcPr>
          <w:p w:rsidR="00D34297" w:rsidRPr="00BA1DB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BA1DB6" w:rsidRDefault="00FF66B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bCs/>
                <w:sz w:val="22"/>
                <w:szCs w:val="24"/>
              </w:rPr>
              <w:t>Dostawy sukcesywne układów i filtrów oddechowych na okres 24 miesięcy</w:t>
            </w:r>
          </w:p>
        </w:tc>
      </w:tr>
      <w:tr w:rsidR="00FF66BC" w:rsidRPr="00BA1DB6" w:rsidTr="000A03B4">
        <w:tc>
          <w:tcPr>
            <w:tcW w:w="2269" w:type="dxa"/>
            <w:shd w:val="clear" w:color="auto" w:fill="auto"/>
          </w:tcPr>
          <w:p w:rsidR="00FF66BC" w:rsidRPr="00BA1DB6" w:rsidRDefault="00FF66BC" w:rsidP="000A03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66BC" w:rsidRPr="00BA1DB6" w:rsidRDefault="00FF66BC" w:rsidP="000A03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bCs/>
                <w:sz w:val="22"/>
                <w:szCs w:val="24"/>
              </w:rPr>
              <w:t>18/2025</w:t>
            </w:r>
          </w:p>
        </w:tc>
      </w:tr>
    </w:tbl>
    <w:p w:rsidR="00010B31" w:rsidRPr="00BA1DB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BA1DB6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BA1DB6">
        <w:rPr>
          <w:rFonts w:ascii="Arial Narrow" w:hAnsi="Arial Narrow" w:cs="Arial"/>
          <w:sz w:val="22"/>
          <w:szCs w:val="24"/>
        </w:rPr>
        <w:t xml:space="preserve">Zamawiający, </w:t>
      </w:r>
      <w:r w:rsidR="00FF66BC" w:rsidRPr="00BA1DB6">
        <w:rPr>
          <w:rFonts w:ascii="Arial Narrow" w:hAnsi="Arial Narrow" w:cs="Arial"/>
          <w:b/>
          <w:sz w:val="22"/>
          <w:szCs w:val="24"/>
        </w:rPr>
        <w:t>10WSzKzP SPZOZ</w:t>
      </w:r>
      <w:r w:rsidRPr="00BA1DB6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FF66BC" w:rsidRPr="00BA1DB6">
        <w:rPr>
          <w:rFonts w:ascii="Arial Narrow" w:hAnsi="Arial Narrow" w:cs="Arial"/>
          <w:sz w:val="22"/>
          <w:szCs w:val="24"/>
        </w:rPr>
        <w:t>(t.j. Dz. U. z 2024 poz. 1320)</w:t>
      </w:r>
      <w:r w:rsidRPr="00BA1DB6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BA1DB6">
        <w:rPr>
          <w:rFonts w:ascii="Arial Narrow" w:hAnsi="Arial Narrow" w:cs="Arial"/>
          <w:sz w:val="22"/>
          <w:szCs w:val="24"/>
        </w:rPr>
        <w:t>na</w:t>
      </w:r>
      <w:r w:rsidRPr="00BA1DB6">
        <w:rPr>
          <w:rFonts w:ascii="Arial Narrow" w:hAnsi="Arial Narrow" w:cs="Arial"/>
          <w:sz w:val="22"/>
          <w:szCs w:val="24"/>
        </w:rPr>
        <w:t xml:space="preserve"> </w:t>
      </w:r>
      <w:r w:rsidR="00D8293D" w:rsidRPr="00BA1DB6">
        <w:rPr>
          <w:rFonts w:ascii="Arial Narrow" w:hAnsi="Arial Narrow" w:cs="Arial"/>
          <w:sz w:val="22"/>
          <w:szCs w:val="24"/>
        </w:rPr>
        <w:t>na</w:t>
      </w:r>
      <w:r w:rsidR="00010B31" w:rsidRPr="00BA1DB6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BA1DB6" w:rsidTr="00BA1DB6">
        <w:tc>
          <w:tcPr>
            <w:tcW w:w="993" w:type="dxa"/>
            <w:vAlign w:val="center"/>
          </w:tcPr>
          <w:p w:rsidR="00D44D12" w:rsidRPr="00BA1DB6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</w:tcPr>
          <w:p w:rsidR="00D44D12" w:rsidRPr="00BA1DB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BA1DB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FF66BC" w:rsidRPr="00BA1DB6" w:rsidTr="00BA1DB6">
        <w:tc>
          <w:tcPr>
            <w:tcW w:w="993" w:type="dxa"/>
          </w:tcPr>
          <w:p w:rsidR="00FF66BC" w:rsidRPr="00BA1DB6" w:rsidRDefault="00FF66BC" w:rsidP="000A03B4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8187" w:type="dxa"/>
          </w:tcPr>
          <w:p w:rsidR="00FF66BC" w:rsidRPr="00BA1DB6" w:rsidRDefault="00FF66BC" w:rsidP="000A03B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b/>
                <w:sz w:val="22"/>
                <w:szCs w:val="24"/>
              </w:rPr>
              <w:t>Jednorazowy układ oddechowy z wbudowaną zastawką i czujnikiem przepływu</w:t>
            </w:r>
          </w:p>
          <w:p w:rsidR="00FF66BC" w:rsidRPr="00BA1DB6" w:rsidRDefault="00FF66BC" w:rsidP="000A03B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BA1DB6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FF66BC" w:rsidRPr="00BA1DB6" w:rsidRDefault="00FF66BC" w:rsidP="000A03B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</w:rPr>
              <w:t>Art. 255 pkt. 1 ustawy Pzp - nie złożono żadnego wniosku o dopuszczenie do udziału w postępowaniu albo żadnej oferty.</w:t>
            </w:r>
          </w:p>
          <w:p w:rsidR="00FF66BC" w:rsidRPr="00BA1DB6" w:rsidRDefault="00FF66BC" w:rsidP="000A03B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BA1DB6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FF66BC" w:rsidRPr="00BA1DB6" w:rsidRDefault="00FF66BC" w:rsidP="000A03B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A1DB6">
              <w:rPr>
                <w:rFonts w:ascii="Arial Narrow" w:hAnsi="Arial Narrow" w:cs="Arial"/>
                <w:sz w:val="22"/>
                <w:szCs w:val="24"/>
              </w:rPr>
              <w:t>Nie złożono żadnej oferty.</w:t>
            </w:r>
          </w:p>
        </w:tc>
      </w:tr>
    </w:tbl>
    <w:p w:rsidR="00807F63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A1DB6">
        <w:rPr>
          <w:rFonts w:ascii="Arial Narrow" w:hAnsi="Arial Narrow" w:cs="Arial"/>
          <w:i/>
          <w:sz w:val="22"/>
          <w:szCs w:val="24"/>
        </w:rPr>
        <w:t>Zamawiający</w:t>
      </w:r>
    </w:p>
    <w:p w:rsidR="00807F63" w:rsidRPr="00807F63" w:rsidRDefault="00807F63" w:rsidP="00807F63"/>
    <w:p w:rsidR="00807F63" w:rsidRPr="00807F63" w:rsidRDefault="00807F63" w:rsidP="00807F63"/>
    <w:p w:rsidR="00807F63" w:rsidRPr="00807F63" w:rsidRDefault="00807F63" w:rsidP="00807F63"/>
    <w:p w:rsidR="00807F63" w:rsidRPr="00807F63" w:rsidRDefault="00807F63" w:rsidP="00807F63"/>
    <w:p w:rsidR="00807F63" w:rsidRPr="00807F63" w:rsidRDefault="00807F63" w:rsidP="00807F63"/>
    <w:p w:rsidR="00807F63" w:rsidRDefault="00807F63" w:rsidP="00807F63"/>
    <w:p w:rsidR="00010B31" w:rsidRDefault="00807F63" w:rsidP="00807F6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807F63" w:rsidRDefault="00807F63" w:rsidP="00807F6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07F63" w:rsidRDefault="00807F63" w:rsidP="00807F6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807F63" w:rsidRDefault="00807F63" w:rsidP="00807F6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411B0A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807F63" w:rsidRPr="00807F63" w:rsidRDefault="00807F63" w:rsidP="00807F63">
      <w:pPr>
        <w:rPr>
          <w:rFonts w:ascii="Arial Narrow" w:hAnsi="Arial Narrow"/>
        </w:rPr>
      </w:pPr>
      <w:r>
        <w:rPr>
          <w:rFonts w:ascii="Arial Narrow" w:hAnsi="Arial Narrow"/>
        </w:rPr>
        <w:t>Data: 2025-04-18</w:t>
      </w:r>
    </w:p>
    <w:sectPr w:rsidR="00807F63" w:rsidRPr="00807F63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157" w:rsidRDefault="00E57157" w:rsidP="00D34297">
      <w:r>
        <w:separator/>
      </w:r>
    </w:p>
  </w:endnote>
  <w:endnote w:type="continuationSeparator" w:id="1">
    <w:p w:rsidR="00E57157" w:rsidRDefault="00E5715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BC" w:rsidRDefault="00FF66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386C6F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386C6F" w:rsidRPr="00471F3F">
      <w:rPr>
        <w:rFonts w:ascii="Arial" w:hAnsi="Arial"/>
        <w:sz w:val="18"/>
        <w:szCs w:val="24"/>
      </w:rPr>
      <w:fldChar w:fldCharType="separate"/>
    </w:r>
    <w:r w:rsidR="00012229">
      <w:rPr>
        <w:rFonts w:ascii="Arial" w:hAnsi="Arial"/>
        <w:noProof/>
        <w:sz w:val="18"/>
        <w:szCs w:val="24"/>
      </w:rPr>
      <w:t>1</w:t>
    </w:r>
    <w:r w:rsidR="00386C6F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386C6F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386C6F" w:rsidRPr="00471F3F">
      <w:rPr>
        <w:rFonts w:ascii="Arial" w:hAnsi="Arial"/>
        <w:sz w:val="18"/>
        <w:szCs w:val="24"/>
      </w:rPr>
      <w:fldChar w:fldCharType="separate"/>
    </w:r>
    <w:r w:rsidR="00012229">
      <w:rPr>
        <w:rFonts w:ascii="Arial" w:hAnsi="Arial"/>
        <w:noProof/>
        <w:sz w:val="18"/>
        <w:szCs w:val="24"/>
      </w:rPr>
      <w:t>1</w:t>
    </w:r>
    <w:r w:rsidR="00386C6F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BC" w:rsidRDefault="00FF66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157" w:rsidRDefault="00E57157" w:rsidP="00D34297">
      <w:r>
        <w:separator/>
      </w:r>
    </w:p>
  </w:footnote>
  <w:footnote w:type="continuationSeparator" w:id="1">
    <w:p w:rsidR="00E57157" w:rsidRDefault="00E5715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BC" w:rsidRDefault="00FF66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BC" w:rsidRDefault="00FF66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BC" w:rsidRDefault="00FF66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6BC"/>
    <w:rsid w:val="00010B31"/>
    <w:rsid w:val="00012229"/>
    <w:rsid w:val="00104963"/>
    <w:rsid w:val="00150F65"/>
    <w:rsid w:val="002A7DFF"/>
    <w:rsid w:val="00310284"/>
    <w:rsid w:val="00386C6F"/>
    <w:rsid w:val="004E2226"/>
    <w:rsid w:val="005464E2"/>
    <w:rsid w:val="00807F63"/>
    <w:rsid w:val="00823326"/>
    <w:rsid w:val="00856A3E"/>
    <w:rsid w:val="00894412"/>
    <w:rsid w:val="009462DF"/>
    <w:rsid w:val="009500EB"/>
    <w:rsid w:val="00993EFC"/>
    <w:rsid w:val="00AB3E72"/>
    <w:rsid w:val="00AC1A4B"/>
    <w:rsid w:val="00BA1DB6"/>
    <w:rsid w:val="00D34297"/>
    <w:rsid w:val="00D41670"/>
    <w:rsid w:val="00D44D12"/>
    <w:rsid w:val="00D8293D"/>
    <w:rsid w:val="00E403D2"/>
    <w:rsid w:val="00E57157"/>
    <w:rsid w:val="00E742E3"/>
    <w:rsid w:val="00EB1359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807F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2025-04-18T08:09:00Z</dcterms:created>
  <dcterms:modified xsi:type="dcterms:W3CDTF">2025-04-18T08:35:00Z</dcterms:modified>
</cp:coreProperties>
</file>