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D53EA" w14:textId="6C1B2598" w:rsidR="001D30FF" w:rsidRPr="001D30FF" w:rsidRDefault="001D30FF" w:rsidP="001D30FF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 w:rsidR="00D81878"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0A32002A" w14:textId="77777777" w:rsidR="001A468E" w:rsidRDefault="001A468E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D6251BB" w14:textId="306D4B55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DF7D48">
        <w:rPr>
          <w:rFonts w:ascii="Garamond" w:hAnsi="Garamond" w:cs="Arial"/>
          <w:b/>
          <w:sz w:val="22"/>
          <w:szCs w:val="22"/>
        </w:rPr>
        <w:t>5</w:t>
      </w:r>
    </w:p>
    <w:p w14:paraId="7FE64547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FCA689" w14:textId="66A5568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DF7D48">
        <w:rPr>
          <w:rFonts w:ascii="Garamond" w:hAnsi="Garamond" w:cs="Arial"/>
          <w:sz w:val="22"/>
          <w:szCs w:val="22"/>
        </w:rPr>
        <w:t>5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5A8DA56B" w14:textId="236747C6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 w:rsidR="008B6F7D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</w:t>
      </w:r>
      <w:r w:rsidR="00DF7D48">
        <w:rPr>
          <w:rFonts w:ascii="Garamond" w:hAnsi="Garamond" w:cs="Arial"/>
          <w:b/>
          <w:sz w:val="22"/>
        </w:rPr>
        <w:t xml:space="preserve"> – Dawid Murawa</w:t>
      </w:r>
      <w:r>
        <w:rPr>
          <w:rFonts w:ascii="Garamond" w:hAnsi="Garamond" w:cs="Arial"/>
          <w:b/>
          <w:sz w:val="22"/>
        </w:rPr>
        <w:t xml:space="preserve">            </w:t>
      </w:r>
    </w:p>
    <w:p w14:paraId="05B5593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4913DE55" w14:textId="77777777" w:rsidR="00DF7D48" w:rsidRDefault="00DF7D48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92CEE13" w14:textId="4C3930D9" w:rsidR="00EC45E3" w:rsidRDefault="00EC45E3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6BC74111" w14:textId="77777777" w:rsidR="00DF7D48" w:rsidRDefault="00DF7D48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</w:p>
    <w:p w14:paraId="6BB606DF" w14:textId="1A453321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 w:rsidR="008B6F7D">
        <w:rPr>
          <w:rFonts w:ascii="Garamond" w:eastAsia="MS Mincho" w:hAnsi="Garamond" w:cs="Arial"/>
          <w:i/>
          <w:sz w:val="22"/>
        </w:rPr>
        <w:br/>
      </w:r>
      <w:r>
        <w:rPr>
          <w:rFonts w:ascii="Garamond" w:eastAsia="MS Mincho" w:hAnsi="Garamond" w:cs="Arial"/>
          <w:i/>
          <w:sz w:val="22"/>
        </w:rPr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41328D27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4B5DD9A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49C094C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7C19B398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10BCBBA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3C935BA3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7C2F577A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629912A0" w14:textId="77777777" w:rsidR="00DF7D48" w:rsidRDefault="00DF7D48" w:rsidP="00DF7D48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</w:t>
      </w:r>
      <w:r w:rsidRPr="00236689">
        <w:rPr>
          <w:rFonts w:ascii="Garamond" w:hAnsi="Garamond"/>
          <w:color w:val="000000"/>
          <w:sz w:val="22"/>
          <w:szCs w:val="22"/>
        </w:rPr>
        <w:t xml:space="preserve">zostaje zawarta w wyniku przeprowadzonej procedury przetargowej w trybie </w:t>
      </w:r>
      <w:r>
        <w:rPr>
          <w:rFonts w:ascii="Garamond" w:hAnsi="Garamond"/>
          <w:color w:val="000000"/>
          <w:sz w:val="22"/>
          <w:szCs w:val="22"/>
        </w:rPr>
        <w:t>przetargu nieograniczonego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</w:t>
      </w:r>
    </w:p>
    <w:p w14:paraId="74EB1C26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AA3D6B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7A71F117" w14:textId="238C4F5C" w:rsidR="00EC45E3" w:rsidRPr="00DF7D48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 xml:space="preserve">Przedmiotem umowy jest </w:t>
      </w:r>
      <w:r w:rsidRPr="00CE604D">
        <w:rPr>
          <w:rFonts w:ascii="Garamond" w:hAnsi="Garamond" w:cs="Arial"/>
          <w:b/>
          <w:bCs/>
          <w:sz w:val="22"/>
          <w:szCs w:val="22"/>
        </w:rPr>
        <w:t xml:space="preserve">dostawa wraz z załadunkiem i rozładunkiem gazów technicznych </w:t>
      </w:r>
      <w:r w:rsidR="00CE1856" w:rsidRPr="00CE604D">
        <w:rPr>
          <w:rFonts w:ascii="Garamond" w:hAnsi="Garamond" w:cs="Arial"/>
          <w:b/>
          <w:bCs/>
          <w:sz w:val="22"/>
          <w:szCs w:val="22"/>
        </w:rPr>
        <w:br/>
      </w:r>
      <w:r w:rsidRPr="00CE604D">
        <w:rPr>
          <w:rFonts w:ascii="Garamond" w:hAnsi="Garamond" w:cs="Arial"/>
          <w:b/>
          <w:bCs/>
          <w:sz w:val="22"/>
          <w:szCs w:val="22"/>
        </w:rPr>
        <w:t xml:space="preserve">wraz z dzierżawą butli </w:t>
      </w:r>
      <w:r w:rsidR="00DF7D48">
        <w:rPr>
          <w:rFonts w:ascii="Garamond" w:hAnsi="Garamond" w:cs="Arial"/>
          <w:b/>
          <w:bCs/>
          <w:sz w:val="22"/>
          <w:szCs w:val="22"/>
        </w:rPr>
        <w:t xml:space="preserve">do </w:t>
      </w:r>
      <w:r w:rsidRPr="00CE604D">
        <w:rPr>
          <w:rFonts w:ascii="Garamond" w:hAnsi="Garamond" w:cs="Arial"/>
          <w:b/>
          <w:bCs/>
          <w:sz w:val="22"/>
          <w:szCs w:val="22"/>
        </w:rPr>
        <w:t>Szpital</w:t>
      </w:r>
      <w:r w:rsidR="00DF7D48">
        <w:rPr>
          <w:rFonts w:ascii="Garamond" w:hAnsi="Garamond" w:cs="Arial"/>
          <w:b/>
          <w:bCs/>
          <w:sz w:val="22"/>
          <w:szCs w:val="22"/>
        </w:rPr>
        <w:t>a</w:t>
      </w:r>
      <w:r w:rsidRPr="00CE604D">
        <w:rPr>
          <w:rFonts w:ascii="Garamond" w:hAnsi="Garamond" w:cs="Arial"/>
          <w:b/>
          <w:bCs/>
          <w:sz w:val="22"/>
          <w:szCs w:val="22"/>
        </w:rPr>
        <w:t xml:space="preserve"> Wojewódzki</w:t>
      </w:r>
      <w:r w:rsidR="00DF7D48">
        <w:rPr>
          <w:rFonts w:ascii="Garamond" w:hAnsi="Garamond" w:cs="Arial"/>
          <w:b/>
          <w:bCs/>
          <w:sz w:val="22"/>
          <w:szCs w:val="22"/>
        </w:rPr>
        <w:t>ego</w:t>
      </w:r>
      <w:r w:rsidRPr="00CE604D">
        <w:rPr>
          <w:rFonts w:ascii="Garamond" w:hAnsi="Garamond" w:cs="Arial"/>
          <w:b/>
          <w:bCs/>
          <w:sz w:val="22"/>
          <w:szCs w:val="22"/>
        </w:rPr>
        <w:t xml:space="preserve"> w Poznaniu</w:t>
      </w:r>
      <w:r w:rsidR="00DF7D48">
        <w:rPr>
          <w:rFonts w:ascii="Garamond" w:hAnsi="Garamond" w:cs="Arial"/>
          <w:b/>
          <w:bCs/>
          <w:sz w:val="22"/>
          <w:szCs w:val="22"/>
        </w:rPr>
        <w:t xml:space="preserve"> – Filia nr 1, Filia nr 2 (</w:t>
      </w:r>
      <w:r w:rsidR="00CE604D" w:rsidRPr="00CE604D">
        <w:rPr>
          <w:rFonts w:ascii="Garamond" w:hAnsi="Garamond" w:cs="Arial"/>
          <w:b/>
          <w:bCs/>
          <w:sz w:val="22"/>
          <w:szCs w:val="22"/>
        </w:rPr>
        <w:t>sprawa</w:t>
      </w:r>
      <w:r w:rsidR="00DF7D48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CE604D" w:rsidRPr="00CE604D">
        <w:rPr>
          <w:rFonts w:ascii="Garamond" w:hAnsi="Garamond" w:cs="Arial"/>
          <w:b/>
          <w:bCs/>
          <w:sz w:val="22"/>
          <w:szCs w:val="22"/>
        </w:rPr>
        <w:t>nr</w:t>
      </w:r>
      <w:r w:rsidR="00DF7D48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CE604D" w:rsidRPr="00CE604D">
        <w:rPr>
          <w:rFonts w:ascii="Garamond" w:hAnsi="Garamond" w:cs="Arial"/>
          <w:b/>
          <w:bCs/>
          <w:sz w:val="22"/>
          <w:szCs w:val="22"/>
        </w:rPr>
        <w:t>SZW/DZP/2</w:t>
      </w:r>
      <w:r w:rsidR="00DF7D48">
        <w:rPr>
          <w:rFonts w:ascii="Garamond" w:hAnsi="Garamond" w:cs="Arial"/>
          <w:b/>
          <w:bCs/>
          <w:sz w:val="22"/>
          <w:szCs w:val="22"/>
        </w:rPr>
        <w:t>9</w:t>
      </w:r>
      <w:r w:rsidR="00CE604D" w:rsidRPr="00CE604D">
        <w:rPr>
          <w:rFonts w:ascii="Garamond" w:hAnsi="Garamond" w:cs="Arial"/>
          <w:b/>
          <w:bCs/>
          <w:sz w:val="22"/>
          <w:szCs w:val="22"/>
        </w:rPr>
        <w:t>/202</w:t>
      </w:r>
      <w:r w:rsidR="00DF7D48">
        <w:rPr>
          <w:rFonts w:ascii="Garamond" w:hAnsi="Garamond" w:cs="Arial"/>
          <w:b/>
          <w:bCs/>
          <w:sz w:val="22"/>
          <w:szCs w:val="22"/>
        </w:rPr>
        <w:t>5)</w:t>
      </w:r>
      <w:r w:rsidR="00CE604D">
        <w:rPr>
          <w:rFonts w:ascii="Garamond" w:hAnsi="Garamond" w:cs="Arial"/>
          <w:sz w:val="22"/>
          <w:szCs w:val="22"/>
        </w:rPr>
        <w:t>,</w:t>
      </w:r>
      <w:r w:rsidR="00DF7D4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określonych</w:t>
      </w:r>
      <w:r w:rsidR="00DF7D4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</w:t>
      </w:r>
      <w:r w:rsidR="00DF7D4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t>załączniku</w:t>
      </w:r>
      <w:r w:rsidR="00DF7D48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t>nr</w:t>
      </w:r>
      <w:r w:rsidR="00DF7D48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t>1</w:t>
      </w:r>
      <w:r w:rsidR="00DF7D48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t>do Umowy.</w:t>
      </w:r>
    </w:p>
    <w:p w14:paraId="3DC3A3FF" w14:textId="77777777" w:rsidR="00517323" w:rsidRDefault="00DF7D48" w:rsidP="0051732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>w Poznaniu przy ul. Juraszów 7/19 – Filia nr 1</w:t>
      </w:r>
      <w:r w:rsidR="00517323">
        <w:rPr>
          <w:rFonts w:ascii="Garamond" w:hAnsi="Garamond" w:cs="Arial"/>
          <w:b/>
          <w:bCs/>
          <w:sz w:val="22"/>
          <w:szCs w:val="22"/>
        </w:rPr>
        <w:t xml:space="preserve"> (zadanie nr 6, 7)</w:t>
      </w:r>
      <w:r>
        <w:rPr>
          <w:rFonts w:ascii="Garamond" w:hAnsi="Garamond" w:cs="Arial"/>
          <w:b/>
          <w:bCs/>
          <w:sz w:val="22"/>
          <w:szCs w:val="22"/>
        </w:rPr>
        <w:t xml:space="preserve">, Szpital </w:t>
      </w:r>
      <w:proofErr w:type="spellStart"/>
      <w:r>
        <w:rPr>
          <w:rFonts w:ascii="Garamond" w:hAnsi="Garamond" w:cs="Arial"/>
          <w:b/>
          <w:bCs/>
          <w:sz w:val="22"/>
          <w:szCs w:val="22"/>
        </w:rPr>
        <w:t>Rehabilitacyjno</w:t>
      </w:r>
      <w:proofErr w:type="spellEnd"/>
      <w:r>
        <w:rPr>
          <w:rFonts w:ascii="Garamond" w:hAnsi="Garamond" w:cs="Arial"/>
          <w:b/>
          <w:bCs/>
          <w:sz w:val="22"/>
          <w:szCs w:val="22"/>
        </w:rPr>
        <w:t xml:space="preserve"> – Kardiologiczny w Kowanówku, ul. Sanatoryjna 34, 64-600 Oborniki – Filia nr 2</w:t>
      </w:r>
      <w:bookmarkStart w:id="0" w:name="_Hlk68081874"/>
      <w:r w:rsidR="00517323">
        <w:rPr>
          <w:rFonts w:ascii="Garamond" w:hAnsi="Garamond" w:cs="Arial"/>
          <w:b/>
          <w:bCs/>
          <w:sz w:val="22"/>
          <w:szCs w:val="22"/>
        </w:rPr>
        <w:t xml:space="preserve"> (zadanie nr 8) - </w:t>
      </w:r>
      <w:r w:rsidR="00517323" w:rsidRPr="00D71978">
        <w:rPr>
          <w:rFonts w:ascii="Garamond" w:hAnsi="Garamond" w:cs="Arial"/>
          <w:i/>
          <w:iCs/>
          <w:sz w:val="22"/>
          <w:highlight w:val="yellow"/>
        </w:rPr>
        <w:t>(</w:t>
      </w:r>
      <w:r w:rsidR="00517323">
        <w:rPr>
          <w:rFonts w:ascii="Garamond" w:hAnsi="Garamond" w:cs="Arial"/>
          <w:i/>
          <w:iCs/>
          <w:sz w:val="22"/>
          <w:highlight w:val="yellow"/>
        </w:rPr>
        <w:t>dostosowane na etapie wypełniania umowy</w:t>
      </w:r>
      <w:r w:rsidR="00517323" w:rsidRPr="00D71978">
        <w:rPr>
          <w:rFonts w:ascii="Garamond" w:hAnsi="Garamond" w:cs="Arial"/>
          <w:i/>
          <w:iCs/>
          <w:sz w:val="22"/>
          <w:highlight w:val="yellow"/>
        </w:rPr>
        <w:t>)</w:t>
      </w:r>
    </w:p>
    <w:bookmarkEnd w:id="0"/>
    <w:p w14:paraId="711D71B2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 w:rsidR="008B6F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dokonana w pierwszym dniu roboczym po tym terminie.</w:t>
      </w:r>
    </w:p>
    <w:p w14:paraId="119FABB6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Wykonawcy w przypadku niewykorzystania wartości niniejszej Umowy, określonej w § 3 ust.</w:t>
      </w:r>
      <w:r w:rsidR="0093757F">
        <w:rPr>
          <w:rFonts w:ascii="Garamond" w:hAnsi="Garamond" w:cs="Arial"/>
          <w:sz w:val="22"/>
          <w:szCs w:val="22"/>
        </w:rPr>
        <w:t xml:space="preserve"> 1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przysługują żadne roszczenia.</w:t>
      </w:r>
    </w:p>
    <w:p w14:paraId="248B0A3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2C0310F" w14:textId="1BE7BEAF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2</w:t>
      </w:r>
    </w:p>
    <w:p w14:paraId="1226DFC6" w14:textId="21C51B74" w:rsidR="00EC45E3" w:rsidRDefault="00DF7D48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Wykonanie przedmiotu umowy odbywać się będzie przez okres 12 miesięcy licząc od dnia</w:t>
      </w:r>
      <w:r w:rsidR="004E631F">
        <w:rPr>
          <w:rFonts w:ascii="Garamond" w:hAnsi="Garamond" w:cs="Arial"/>
          <w:sz w:val="22"/>
          <w:szCs w:val="22"/>
        </w:rPr>
        <w:t xml:space="preserve"> zawarcia umowy </w:t>
      </w:r>
      <w:r>
        <w:rPr>
          <w:rFonts w:ascii="Garamond" w:hAnsi="Garamond" w:cs="Arial"/>
          <w:sz w:val="22"/>
          <w:szCs w:val="22"/>
        </w:rPr>
        <w:t>bądź</w:t>
      </w:r>
      <w:r w:rsidR="004E631F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</w:t>
      </w:r>
      <w:r w:rsidR="004E631F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wyczerpania</w:t>
      </w:r>
      <w:r w:rsidR="004E631F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kwoty</w:t>
      </w:r>
      <w:r w:rsidR="004E631F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przeznaczonej</w:t>
      </w:r>
      <w:r w:rsidR="004E631F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do realizacji przedmiotu umowy, określonej </w:t>
      </w:r>
      <w:r w:rsidR="004E631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§ 3 ust. 1, przed tym terminem</w:t>
      </w:r>
      <w:r w:rsidR="00EC45E3">
        <w:rPr>
          <w:rFonts w:ascii="Garamond" w:hAnsi="Garamond" w:cs="Arial"/>
          <w:sz w:val="22"/>
          <w:szCs w:val="22"/>
        </w:rPr>
        <w:t>.</w:t>
      </w:r>
    </w:p>
    <w:p w14:paraId="4449A5C9" w14:textId="18727C91" w:rsidR="00DF7D48" w:rsidRPr="00D71978" w:rsidRDefault="00DF7D48" w:rsidP="00DF7D48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71978">
        <w:rPr>
          <w:rFonts w:ascii="Garamond" w:hAnsi="Garamond" w:cs="Arial"/>
          <w:sz w:val="22"/>
        </w:rPr>
        <w:t xml:space="preserve">Realizacja przedmiotu zamówienia odbywać się będzie sukcesywnie w ilościach i zgodnie </w:t>
      </w:r>
      <w:r>
        <w:rPr>
          <w:rFonts w:ascii="Garamond" w:hAnsi="Garamond" w:cs="Arial"/>
          <w:sz w:val="22"/>
        </w:rPr>
        <w:br/>
      </w:r>
      <w:r w:rsidRPr="00D71978">
        <w:rPr>
          <w:rFonts w:ascii="Garamond" w:hAnsi="Garamond" w:cs="Arial"/>
          <w:sz w:val="22"/>
        </w:rPr>
        <w:t xml:space="preserve">z asortymentem określonym w zamówieniu składanym przez </w:t>
      </w:r>
      <w:r w:rsidR="00517323">
        <w:rPr>
          <w:rFonts w:ascii="Garamond" w:hAnsi="Garamond" w:cs="Arial"/>
          <w:sz w:val="22"/>
        </w:rPr>
        <w:t>Centralną Aptekę Szpitalną</w:t>
      </w:r>
      <w:r w:rsidRPr="00D71978">
        <w:rPr>
          <w:rFonts w:ascii="Garamond" w:hAnsi="Garamond" w:cs="Arial"/>
          <w:sz w:val="22"/>
        </w:rPr>
        <w:t xml:space="preserve"> w formie </w:t>
      </w:r>
      <w:r w:rsidRPr="00D71978">
        <w:rPr>
          <w:rFonts w:ascii="Garamond" w:hAnsi="Garamond" w:cs="Arial"/>
          <w:sz w:val="22"/>
        </w:rPr>
        <w:lastRenderedPageBreak/>
        <w:t xml:space="preserve">elektronicznej </w:t>
      </w:r>
      <w:r w:rsidRPr="00D71978">
        <w:rPr>
          <w:rFonts w:ascii="Garamond" w:hAnsi="Garamond" w:cs="Arial"/>
          <w:b/>
          <w:bCs/>
          <w:sz w:val="22"/>
        </w:rPr>
        <w:t xml:space="preserve">w terminie </w:t>
      </w:r>
      <w:r w:rsidRPr="00D71978">
        <w:rPr>
          <w:rFonts w:ascii="Garamond" w:hAnsi="Garamond" w:cs="Arial"/>
          <w:b/>
          <w:bCs/>
          <w:sz w:val="22"/>
          <w:highlight w:val="yellow"/>
        </w:rPr>
        <w:t>….</w:t>
      </w:r>
      <w:r w:rsidRPr="00D71978">
        <w:rPr>
          <w:rFonts w:ascii="Garamond" w:hAnsi="Garamond" w:cs="Arial"/>
          <w:b/>
          <w:bCs/>
          <w:sz w:val="22"/>
        </w:rPr>
        <w:t xml:space="preserve"> h</w:t>
      </w:r>
      <w:r w:rsidRPr="00D71978">
        <w:rPr>
          <w:rFonts w:ascii="Garamond" w:hAnsi="Garamond" w:cs="Arial"/>
          <w:sz w:val="22"/>
        </w:rPr>
        <w:t xml:space="preserve"> (</w:t>
      </w:r>
      <w:r w:rsidR="00517323">
        <w:rPr>
          <w:rFonts w:ascii="Garamond" w:hAnsi="Garamond" w:cs="Arial"/>
          <w:sz w:val="22"/>
        </w:rPr>
        <w:t>z wyłączeniem</w:t>
      </w:r>
      <w:r w:rsidRPr="00D71978">
        <w:rPr>
          <w:rFonts w:ascii="Garamond" w:hAnsi="Garamond" w:cs="Arial"/>
          <w:sz w:val="22"/>
        </w:rPr>
        <w:t xml:space="preserve"> sob</w:t>
      </w:r>
      <w:r w:rsidR="00517323">
        <w:rPr>
          <w:rFonts w:ascii="Garamond" w:hAnsi="Garamond" w:cs="Arial"/>
          <w:sz w:val="22"/>
        </w:rPr>
        <w:t>ót</w:t>
      </w:r>
      <w:r w:rsidRPr="00D71978">
        <w:rPr>
          <w:rFonts w:ascii="Garamond" w:hAnsi="Garamond" w:cs="Arial"/>
          <w:sz w:val="22"/>
        </w:rPr>
        <w:t>, niedziel, świ</w:t>
      </w:r>
      <w:r w:rsidR="00517323">
        <w:rPr>
          <w:rFonts w:ascii="Garamond" w:hAnsi="Garamond" w:cs="Arial"/>
          <w:sz w:val="22"/>
        </w:rPr>
        <w:t>ąt</w:t>
      </w:r>
      <w:r w:rsidRPr="00D71978">
        <w:rPr>
          <w:rFonts w:ascii="Garamond" w:hAnsi="Garamond" w:cs="Arial"/>
          <w:sz w:val="22"/>
        </w:rPr>
        <w:t xml:space="preserve"> i dni ustawowo woln</w:t>
      </w:r>
      <w:r w:rsidR="00517323">
        <w:rPr>
          <w:rFonts w:ascii="Garamond" w:hAnsi="Garamond" w:cs="Arial"/>
          <w:sz w:val="22"/>
        </w:rPr>
        <w:t>ych</w:t>
      </w:r>
      <w:r w:rsidRPr="00D71978">
        <w:rPr>
          <w:rFonts w:ascii="Garamond" w:hAnsi="Garamond" w:cs="Arial"/>
          <w:sz w:val="22"/>
        </w:rPr>
        <w:t xml:space="preserve"> </w:t>
      </w:r>
      <w:r w:rsidR="009E1CA4">
        <w:rPr>
          <w:rFonts w:ascii="Garamond" w:hAnsi="Garamond" w:cs="Arial"/>
          <w:sz w:val="22"/>
        </w:rPr>
        <w:br/>
      </w:r>
      <w:r w:rsidRPr="00D71978">
        <w:rPr>
          <w:rFonts w:ascii="Garamond" w:hAnsi="Garamond" w:cs="Arial"/>
          <w:sz w:val="22"/>
        </w:rPr>
        <w:t>od pracy)</w:t>
      </w:r>
      <w:r w:rsidR="00517323">
        <w:rPr>
          <w:rFonts w:ascii="Garamond" w:hAnsi="Garamond" w:cs="Arial"/>
          <w:sz w:val="22"/>
        </w:rPr>
        <w:t xml:space="preserve"> </w:t>
      </w:r>
      <w:r w:rsidRPr="00D71978">
        <w:rPr>
          <w:rFonts w:ascii="Garamond" w:hAnsi="Garamond" w:cs="Arial"/>
          <w:i/>
          <w:iCs/>
          <w:sz w:val="22"/>
          <w:highlight w:val="yellow"/>
        </w:rPr>
        <w:t>(zgodnie z zadeklarowanym w kryterium K-2 terminie)</w:t>
      </w:r>
      <w:r w:rsidRPr="00D71978">
        <w:rPr>
          <w:rFonts w:ascii="Garamond" w:hAnsi="Garamond" w:cs="Arial"/>
          <w:sz w:val="22"/>
        </w:rPr>
        <w:t xml:space="preserve"> od momentu złożenia pisemnego zamówienia (licząc od daty pisemnego zamówienia), w godzinach pracy Tlenowni Szpitala Wojewódzkiego w Poznaniu, ul. Lutycka 7/19 – Filia 1 tj. całodobowo (24h), Szpital </w:t>
      </w:r>
      <w:proofErr w:type="spellStart"/>
      <w:r w:rsidRPr="00D71978">
        <w:rPr>
          <w:rFonts w:ascii="Garamond" w:hAnsi="Garamond" w:cs="Arial"/>
          <w:sz w:val="22"/>
        </w:rPr>
        <w:t>Rehabilitacyjno</w:t>
      </w:r>
      <w:proofErr w:type="spellEnd"/>
      <w:r w:rsidRPr="00D71978">
        <w:rPr>
          <w:rFonts w:ascii="Garamond" w:hAnsi="Garamond" w:cs="Arial"/>
          <w:sz w:val="22"/>
        </w:rPr>
        <w:t xml:space="preserve"> –</w:t>
      </w:r>
      <w:r w:rsidR="009E1CA4">
        <w:rPr>
          <w:rFonts w:ascii="Garamond" w:hAnsi="Garamond" w:cs="Arial"/>
          <w:sz w:val="22"/>
        </w:rPr>
        <w:t xml:space="preserve"> </w:t>
      </w:r>
      <w:r w:rsidRPr="00D71978">
        <w:rPr>
          <w:rFonts w:ascii="Garamond" w:hAnsi="Garamond" w:cs="Arial"/>
          <w:sz w:val="22"/>
        </w:rPr>
        <w:t>Kardiologiczny w Kowanówku, ul. Sanatoryjna 34, 64-600</w:t>
      </w:r>
      <w:r w:rsidR="00517323">
        <w:rPr>
          <w:rFonts w:ascii="Garamond" w:hAnsi="Garamond" w:cs="Arial"/>
          <w:sz w:val="22"/>
        </w:rPr>
        <w:t xml:space="preserve"> </w:t>
      </w:r>
      <w:r w:rsidRPr="00D71978">
        <w:rPr>
          <w:rFonts w:ascii="Garamond" w:hAnsi="Garamond" w:cs="Arial"/>
          <w:sz w:val="22"/>
        </w:rPr>
        <w:t>Oborniki – Filia 2 w godz. 7.00 – 15.00</w:t>
      </w:r>
    </w:p>
    <w:p w14:paraId="17AC027E" w14:textId="5CAB8216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technicznych będzie każdorazowo potwierdzony protokołem odbioru, podpisanym przez przedstawiciela Zamawiającego. Wykonawca gwarantuje,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że jakość dostarczonych gazów technicznych jest prawidłowa i spełnia Polskie Normy</w:t>
      </w:r>
      <w:r w:rsidR="00CE1856">
        <w:rPr>
          <w:rFonts w:ascii="Garamond" w:hAnsi="Garamond" w:cs="Arial"/>
          <w:bCs/>
          <w:sz w:val="22"/>
          <w:szCs w:val="22"/>
        </w:rPr>
        <w:t>.</w:t>
      </w:r>
    </w:p>
    <w:p w14:paraId="4E95966F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7E2FF9D8" w14:textId="096977F9" w:rsidR="00F4611F" w:rsidRPr="00846A67" w:rsidRDefault="00F4611F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  <w:highlight w:val="yellow"/>
        </w:rPr>
      </w:pPr>
      <w:r w:rsidRPr="00F4611F">
        <w:rPr>
          <w:rFonts w:ascii="Garamond" w:hAnsi="Garamond" w:cs="Arial"/>
          <w:sz w:val="22"/>
          <w:szCs w:val="22"/>
        </w:rPr>
        <w:t xml:space="preserve">w przypadku dostaw gazów </w:t>
      </w:r>
      <w:r>
        <w:rPr>
          <w:rFonts w:ascii="Garamond" w:hAnsi="Garamond" w:cs="Arial"/>
          <w:sz w:val="22"/>
          <w:szCs w:val="22"/>
        </w:rPr>
        <w:t xml:space="preserve">w </w:t>
      </w:r>
      <w:r w:rsidRPr="00F4611F">
        <w:rPr>
          <w:rFonts w:ascii="Garamond" w:hAnsi="Garamond" w:cs="Arial"/>
          <w:sz w:val="22"/>
          <w:szCs w:val="22"/>
        </w:rPr>
        <w:t xml:space="preserve">butlach Wykonawca zapewnia odpowiedni stan techniczny butli </w:t>
      </w:r>
      <w:r>
        <w:rPr>
          <w:rFonts w:ascii="Garamond" w:hAnsi="Garamond" w:cs="Arial"/>
          <w:sz w:val="22"/>
          <w:szCs w:val="22"/>
        </w:rPr>
        <w:br/>
      </w:r>
      <w:r w:rsidRPr="00F4611F">
        <w:rPr>
          <w:rFonts w:ascii="Garamond" w:hAnsi="Garamond" w:cs="Arial"/>
          <w:sz w:val="22"/>
          <w:szCs w:val="22"/>
        </w:rPr>
        <w:t xml:space="preserve">(w szczególności ich </w:t>
      </w:r>
      <w:r w:rsidRPr="00846A67">
        <w:rPr>
          <w:rFonts w:ascii="Garamond" w:hAnsi="Garamond" w:cs="Arial"/>
          <w:sz w:val="22"/>
          <w:szCs w:val="22"/>
        </w:rPr>
        <w:t>legalizację</w:t>
      </w:r>
      <w:r w:rsidRPr="00F4611F">
        <w:rPr>
          <w:rFonts w:ascii="Garamond" w:hAnsi="Garamond" w:cs="Arial"/>
          <w:sz w:val="22"/>
          <w:szCs w:val="22"/>
        </w:rPr>
        <w:t>)</w:t>
      </w:r>
      <w:r w:rsidR="00846A67">
        <w:rPr>
          <w:rFonts w:ascii="Garamond" w:hAnsi="Garamond" w:cs="Arial"/>
          <w:sz w:val="22"/>
          <w:szCs w:val="22"/>
        </w:rPr>
        <w:t xml:space="preserve"> – dotyczy zadania nr 6, 7, 8 </w:t>
      </w:r>
      <w:r w:rsidR="00846A67" w:rsidRPr="00846A67">
        <w:rPr>
          <w:rFonts w:ascii="Garamond" w:hAnsi="Garamond" w:cs="Arial"/>
          <w:i/>
          <w:iCs/>
          <w:sz w:val="22"/>
          <w:szCs w:val="22"/>
          <w:highlight w:val="yellow"/>
        </w:rPr>
        <w:t>(dostosowane na etapie zawierania umowy)</w:t>
      </w:r>
    </w:p>
    <w:p w14:paraId="621FD1E7" w14:textId="025317DE" w:rsidR="00EC45E3" w:rsidRPr="00846A67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  <w:u w:val="single"/>
        </w:rPr>
      </w:pPr>
      <w:r w:rsidRPr="00846A67">
        <w:rPr>
          <w:rFonts w:ascii="Garamond" w:hAnsi="Garamond" w:cs="Arial"/>
          <w:sz w:val="22"/>
          <w:szCs w:val="22"/>
        </w:rPr>
        <w:t>prowadzenia nadzoru nad właściwym stanem technicznym wydzierżawionych butli</w:t>
      </w:r>
      <w:r w:rsidRPr="00846A67">
        <w:rPr>
          <w:rFonts w:ascii="Garamond" w:hAnsi="Garamond" w:cs="Arial"/>
          <w:sz w:val="22"/>
          <w:szCs w:val="22"/>
        </w:rPr>
        <w:br/>
        <w:t>oraz okresowymi badaniami i konserwacją. Koszty z</w:t>
      </w:r>
      <w:r w:rsidR="00FB70AD" w:rsidRPr="00846A67">
        <w:rPr>
          <w:rFonts w:ascii="Garamond" w:hAnsi="Garamond" w:cs="Arial"/>
          <w:sz w:val="22"/>
          <w:szCs w:val="22"/>
        </w:rPr>
        <w:t xml:space="preserve"> tym związane ponosi Wykonawca – </w:t>
      </w:r>
      <w:r w:rsidR="00FB70AD" w:rsidRPr="00846A67">
        <w:rPr>
          <w:rFonts w:ascii="Garamond" w:hAnsi="Garamond" w:cs="Arial"/>
          <w:sz w:val="22"/>
          <w:szCs w:val="22"/>
          <w:u w:val="single"/>
        </w:rPr>
        <w:t xml:space="preserve">dotyczy </w:t>
      </w:r>
      <w:r w:rsidR="00196A98" w:rsidRPr="00846A67">
        <w:rPr>
          <w:rFonts w:ascii="Garamond" w:hAnsi="Garamond" w:cs="Arial"/>
          <w:sz w:val="22"/>
          <w:szCs w:val="22"/>
          <w:u w:val="single"/>
        </w:rPr>
        <w:t>zadania</w:t>
      </w:r>
      <w:r w:rsidR="00FB70AD" w:rsidRPr="00846A67">
        <w:rPr>
          <w:rFonts w:ascii="Garamond" w:hAnsi="Garamond" w:cs="Arial"/>
          <w:sz w:val="22"/>
          <w:szCs w:val="22"/>
          <w:u w:val="single"/>
        </w:rPr>
        <w:t xml:space="preserve"> nr </w:t>
      </w:r>
      <w:r w:rsidR="00846A67" w:rsidRPr="00846A67">
        <w:rPr>
          <w:rFonts w:ascii="Garamond" w:hAnsi="Garamond" w:cs="Arial"/>
          <w:sz w:val="22"/>
          <w:szCs w:val="22"/>
          <w:u w:val="single"/>
        </w:rPr>
        <w:t>6, 7, 8</w:t>
      </w:r>
      <w:r w:rsidR="00846A67">
        <w:rPr>
          <w:rFonts w:ascii="Garamond" w:hAnsi="Garamond" w:cs="Arial"/>
          <w:sz w:val="22"/>
          <w:szCs w:val="22"/>
        </w:rPr>
        <w:t xml:space="preserve"> </w:t>
      </w:r>
      <w:r w:rsidR="00846A67" w:rsidRPr="00846A67">
        <w:rPr>
          <w:rFonts w:ascii="Garamond" w:hAnsi="Garamond" w:cs="Arial"/>
          <w:i/>
          <w:iCs/>
          <w:sz w:val="22"/>
          <w:szCs w:val="22"/>
          <w:highlight w:val="yellow"/>
        </w:rPr>
        <w:t>(dostosowane na etapie zawierania umowy)</w:t>
      </w:r>
    </w:p>
    <w:p w14:paraId="00FDB9C3" w14:textId="0B86A261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</w:t>
      </w:r>
      <w:r w:rsidRPr="002547E1">
        <w:rPr>
          <w:rFonts w:ascii="Garamond" w:hAnsi="Garamond" w:cs="Arial"/>
          <w:color w:val="FF0000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technicznych, posiadającymi możliwość zabezpieczenia ładunku, </w:t>
      </w:r>
    </w:p>
    <w:p w14:paraId="46B08213" w14:textId="1F290BDF" w:rsidR="00CC6531" w:rsidRPr="0015395A" w:rsidRDefault="00CC6531" w:rsidP="0015395A">
      <w:pPr>
        <w:pStyle w:val="Akapitzlist"/>
        <w:numPr>
          <w:ilvl w:val="0"/>
          <w:numId w:val="3"/>
        </w:numPr>
        <w:spacing w:after="5" w:line="248" w:lineRule="auto"/>
        <w:ind w:left="993" w:right="546" w:hanging="284"/>
        <w:jc w:val="both"/>
        <w:rPr>
          <w:rFonts w:ascii="Garamond" w:hAnsi="Garamond"/>
          <w:iCs/>
          <w:sz w:val="22"/>
        </w:rPr>
      </w:pPr>
      <w:r w:rsidRPr="0015395A">
        <w:rPr>
          <w:rFonts w:ascii="Garamond" w:hAnsi="Garamond"/>
          <w:iCs/>
          <w:sz w:val="22"/>
        </w:rPr>
        <w:t xml:space="preserve">Dzierżawione butle muszą być: </w:t>
      </w:r>
    </w:p>
    <w:p w14:paraId="4FA6C375" w14:textId="6E05E0B7" w:rsidR="007C0F0A" w:rsidRDefault="007C0F0A" w:rsidP="007C0F0A">
      <w:pPr>
        <w:pStyle w:val="Akapitzlist"/>
        <w:numPr>
          <w:ilvl w:val="0"/>
          <w:numId w:val="14"/>
        </w:numPr>
        <w:spacing w:after="5" w:line="248" w:lineRule="auto"/>
        <w:jc w:val="both"/>
        <w:rPr>
          <w:rFonts w:ascii="Garamond" w:hAnsi="Garamond"/>
          <w:iCs/>
          <w:sz w:val="22"/>
        </w:rPr>
      </w:pPr>
      <w:r>
        <w:rPr>
          <w:rFonts w:ascii="Garamond" w:hAnsi="Garamond"/>
          <w:iCs/>
          <w:sz w:val="22"/>
        </w:rPr>
        <w:t>Cechowane zgodnie z normą PN-EN 1089-1,</w:t>
      </w:r>
    </w:p>
    <w:p w14:paraId="066F6BDE" w14:textId="12DFE6F4" w:rsidR="007C0F0A" w:rsidRDefault="007C0F0A" w:rsidP="007C0F0A">
      <w:pPr>
        <w:pStyle w:val="Akapitzlist"/>
        <w:numPr>
          <w:ilvl w:val="0"/>
          <w:numId w:val="14"/>
        </w:numPr>
        <w:spacing w:after="5" w:line="248" w:lineRule="auto"/>
        <w:jc w:val="both"/>
        <w:rPr>
          <w:rFonts w:ascii="Garamond" w:hAnsi="Garamond"/>
          <w:iCs/>
          <w:sz w:val="22"/>
        </w:rPr>
      </w:pPr>
      <w:r>
        <w:rPr>
          <w:rFonts w:ascii="Garamond" w:hAnsi="Garamond"/>
          <w:iCs/>
          <w:sz w:val="22"/>
        </w:rPr>
        <w:t>o</w:t>
      </w:r>
      <w:r w:rsidR="00CC6531" w:rsidRPr="007C0F0A">
        <w:rPr>
          <w:rFonts w:ascii="Garamond" w:hAnsi="Garamond"/>
          <w:iCs/>
          <w:sz w:val="22"/>
        </w:rPr>
        <w:t xml:space="preserve">znakowane w sposób jednoznacznie identyfikujących właściciela, który odpowiada </w:t>
      </w:r>
      <w:r w:rsidR="00F4611F" w:rsidRPr="007C0F0A">
        <w:rPr>
          <w:rFonts w:ascii="Garamond" w:hAnsi="Garamond"/>
          <w:iCs/>
          <w:sz w:val="22"/>
        </w:rPr>
        <w:br/>
      </w:r>
      <w:r w:rsidR="00CC6531" w:rsidRPr="007C0F0A">
        <w:rPr>
          <w:rFonts w:ascii="Garamond" w:hAnsi="Garamond"/>
          <w:iCs/>
          <w:sz w:val="22"/>
        </w:rPr>
        <w:t>za ich stan techniczny, bezpieczeństwo i dostosowanie do norm Unii Europejskiej</w:t>
      </w:r>
      <w:r>
        <w:rPr>
          <w:rFonts w:ascii="Garamond" w:hAnsi="Garamond"/>
          <w:iCs/>
          <w:sz w:val="22"/>
        </w:rPr>
        <w:t>,</w:t>
      </w:r>
      <w:r w:rsidR="00CC6531" w:rsidRPr="007C0F0A">
        <w:rPr>
          <w:rFonts w:ascii="Garamond" w:hAnsi="Garamond"/>
          <w:iCs/>
          <w:sz w:val="22"/>
        </w:rPr>
        <w:t xml:space="preserve"> zgodnie </w:t>
      </w:r>
      <w:r w:rsidR="00F4611F" w:rsidRPr="007C0F0A">
        <w:rPr>
          <w:rFonts w:ascii="Garamond" w:hAnsi="Garamond"/>
          <w:iCs/>
          <w:sz w:val="22"/>
        </w:rPr>
        <w:br/>
      </w:r>
      <w:r w:rsidR="00CC6531" w:rsidRPr="007C0F0A">
        <w:rPr>
          <w:rFonts w:ascii="Garamond" w:hAnsi="Garamond"/>
          <w:iCs/>
          <w:sz w:val="22"/>
        </w:rPr>
        <w:t xml:space="preserve">z odpowiednimi przepisami. </w:t>
      </w:r>
      <w:r>
        <w:rPr>
          <w:rFonts w:ascii="Garamond" w:hAnsi="Garamond"/>
          <w:iCs/>
          <w:sz w:val="22"/>
        </w:rPr>
        <w:t>Etykiety produktu wraz z nalepkami ostrzegającymi winny być zgodne z normą PN-EN 1089-2,</w:t>
      </w:r>
    </w:p>
    <w:p w14:paraId="4F93A180" w14:textId="32111073" w:rsidR="007C0F0A" w:rsidRPr="007C0F0A" w:rsidRDefault="007C0F0A" w:rsidP="007C0F0A">
      <w:pPr>
        <w:pStyle w:val="Akapitzlist"/>
        <w:numPr>
          <w:ilvl w:val="0"/>
          <w:numId w:val="14"/>
        </w:numPr>
        <w:spacing w:after="5" w:line="248" w:lineRule="auto"/>
        <w:jc w:val="both"/>
        <w:rPr>
          <w:rFonts w:ascii="Garamond" w:hAnsi="Garamond"/>
          <w:iCs/>
          <w:sz w:val="22"/>
        </w:rPr>
      </w:pPr>
      <w:r>
        <w:rPr>
          <w:rFonts w:ascii="Garamond" w:hAnsi="Garamond"/>
          <w:iCs/>
          <w:sz w:val="22"/>
        </w:rPr>
        <w:t xml:space="preserve">części cylindryczne oraz </w:t>
      </w:r>
      <w:r w:rsidR="00CC6531" w:rsidRPr="007C0F0A">
        <w:rPr>
          <w:rFonts w:ascii="Garamond" w:hAnsi="Garamond"/>
          <w:iCs/>
          <w:sz w:val="22"/>
        </w:rPr>
        <w:t>czasz</w:t>
      </w:r>
      <w:r>
        <w:rPr>
          <w:rFonts w:ascii="Garamond" w:hAnsi="Garamond"/>
          <w:iCs/>
          <w:sz w:val="22"/>
        </w:rPr>
        <w:t>e</w:t>
      </w:r>
      <w:r w:rsidR="00CC6531" w:rsidRPr="007C0F0A">
        <w:rPr>
          <w:rFonts w:ascii="Garamond" w:hAnsi="Garamond"/>
          <w:iCs/>
          <w:sz w:val="22"/>
        </w:rPr>
        <w:t xml:space="preserve"> butli winn</w:t>
      </w:r>
      <w:r>
        <w:rPr>
          <w:rFonts w:ascii="Garamond" w:hAnsi="Garamond"/>
          <w:iCs/>
          <w:sz w:val="22"/>
        </w:rPr>
        <w:t>y</w:t>
      </w:r>
      <w:r w:rsidR="00CC6531" w:rsidRPr="007C0F0A">
        <w:rPr>
          <w:rFonts w:ascii="Garamond" w:hAnsi="Garamond"/>
          <w:iCs/>
          <w:sz w:val="22"/>
        </w:rPr>
        <w:t xml:space="preserve"> być odpowiednio oznakowan</w:t>
      </w:r>
      <w:r>
        <w:rPr>
          <w:rFonts w:ascii="Garamond" w:hAnsi="Garamond"/>
          <w:iCs/>
          <w:sz w:val="22"/>
        </w:rPr>
        <w:t>e</w:t>
      </w:r>
      <w:r w:rsidR="00CC6531" w:rsidRPr="007C0F0A">
        <w:rPr>
          <w:rFonts w:ascii="Garamond" w:hAnsi="Garamond"/>
          <w:iCs/>
          <w:sz w:val="22"/>
        </w:rPr>
        <w:t xml:space="preserve"> kodem barwnym, zgodnie z </w:t>
      </w:r>
      <w:r>
        <w:rPr>
          <w:rFonts w:ascii="Garamond" w:hAnsi="Garamond"/>
          <w:iCs/>
          <w:sz w:val="22"/>
        </w:rPr>
        <w:t>normą PN-EN 1089-3,</w:t>
      </w:r>
      <w:r w:rsidR="00CC6531" w:rsidRPr="007C0F0A">
        <w:rPr>
          <w:rFonts w:ascii="Garamond" w:hAnsi="Garamond"/>
          <w:iCs/>
          <w:sz w:val="22"/>
        </w:rPr>
        <w:t xml:space="preserve"> </w:t>
      </w:r>
    </w:p>
    <w:p w14:paraId="23EDC394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terminie kolejnej dostawy.</w:t>
      </w:r>
    </w:p>
    <w:p w14:paraId="7A492C46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374DC6E" w14:textId="5A6F48D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653955BB" w14:textId="77777777" w:rsidR="00EC45E3" w:rsidRDefault="00EC45E3" w:rsidP="00EC45E3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639AC4D1" w14:textId="77777777" w:rsidR="00EC45E3" w:rsidRDefault="00EC45E3" w:rsidP="0093757F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 w:rsidRPr="00FC7DF9">
        <w:rPr>
          <w:rFonts w:ascii="Garamond" w:hAnsi="Garamond" w:cs="Arial"/>
          <w:b/>
          <w:color w:val="000000"/>
          <w:sz w:val="22"/>
          <w:szCs w:val="22"/>
        </w:rPr>
        <w:t xml:space="preserve">Wartość brutto: </w:t>
      </w:r>
      <w:r w:rsidRPr="00FC7DF9">
        <w:rPr>
          <w:rFonts w:ascii="Garamond" w:hAnsi="Garamond" w:cs="Arial"/>
          <w:b/>
          <w:color w:val="000000"/>
          <w:sz w:val="22"/>
          <w:szCs w:val="22"/>
          <w:highlight w:val="yellow"/>
        </w:rPr>
        <w:t>______</w:t>
      </w:r>
      <w:r w:rsidRPr="00FC7DF9">
        <w:rPr>
          <w:rFonts w:ascii="Garamond" w:hAnsi="Garamond" w:cs="Arial"/>
          <w:b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437D769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 xml:space="preserve">Nr 1 – Formularz </w:t>
      </w:r>
      <w:r w:rsidR="008E6DA5">
        <w:rPr>
          <w:rFonts w:ascii="Garamond" w:hAnsi="Garamond" w:cs="Arial"/>
          <w:sz w:val="22"/>
          <w:szCs w:val="22"/>
        </w:rPr>
        <w:t xml:space="preserve">asortymentowo - </w:t>
      </w:r>
      <w:r>
        <w:rPr>
          <w:rFonts w:ascii="Garamond" w:hAnsi="Garamond" w:cs="Arial"/>
          <w:sz w:val="22"/>
          <w:szCs w:val="22"/>
        </w:rPr>
        <w:t>cenowy, stanowiący integralną część umowy.</w:t>
      </w:r>
    </w:p>
    <w:p w14:paraId="3F3C6C6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0C189A6C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5B0237FB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B57F142" w14:textId="26E28482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07CF43ED" w14:textId="7B0C6B44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Zapłata miesięcznego czynszu dzierżawionych butli, nastąpi przelewem w ciągu </w:t>
      </w:r>
      <w:r w:rsidR="00010878" w:rsidRPr="00AA65F0">
        <w:rPr>
          <w:rFonts w:ascii="Garamond" w:hAnsi="Garamond" w:cs="Arial"/>
          <w:b/>
          <w:bCs/>
          <w:sz w:val="22"/>
          <w:szCs w:val="22"/>
        </w:rPr>
        <w:t>6</w:t>
      </w:r>
      <w:r w:rsidRPr="00AA65F0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faktury. Dzierżawa liczona będzie od daty oddania przedmiotu dzierżawy do eksploatacji. </w:t>
      </w:r>
    </w:p>
    <w:p w14:paraId="356D917F" w14:textId="2DFE5C6D" w:rsidR="00EC45E3" w:rsidRDefault="00EC45E3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Zapłata za dostarczony towar nastąpi przelewem w ciągu </w:t>
      </w:r>
      <w:r w:rsidR="00010878" w:rsidRPr="00AA65F0">
        <w:rPr>
          <w:rFonts w:ascii="Garamond" w:hAnsi="Garamond" w:cs="Arial"/>
          <w:b/>
          <w:bCs/>
          <w:sz w:val="22"/>
          <w:szCs w:val="22"/>
        </w:rPr>
        <w:t>6</w:t>
      </w:r>
      <w:r w:rsidRPr="00AA65F0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faktury, na rachunek bankowy Wykonawcy wskazany na fakturze. </w:t>
      </w:r>
      <w:r w:rsidR="00AB7C99">
        <w:rPr>
          <w:rFonts w:ascii="Garamond" w:hAnsi="Garamond" w:cs="Arial"/>
          <w:sz w:val="22"/>
          <w:szCs w:val="22"/>
        </w:rPr>
        <w:t>Faktury dotyczące gazów technicznych oraz dotyczące dzierżawy zbiorników, butli, wózków itp. będą przesyłane</w:t>
      </w:r>
      <w:r>
        <w:rPr>
          <w:rFonts w:ascii="Garamond" w:hAnsi="Garamond" w:cs="Arial"/>
          <w:sz w:val="22"/>
          <w:szCs w:val="22"/>
        </w:rPr>
        <w:t xml:space="preserve"> </w:t>
      </w:r>
      <w:r w:rsidR="00AB7C99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formacie PDF na adres e-mail</w:t>
      </w:r>
      <w:r w:rsidR="00AA65F0">
        <w:rPr>
          <w:rFonts w:ascii="Garamond" w:hAnsi="Garamond" w:cs="Arial"/>
          <w:sz w:val="22"/>
          <w:szCs w:val="22"/>
        </w:rPr>
        <w:t xml:space="preserve"> </w:t>
      </w:r>
      <w:hyperlink r:id="rId8" w:history="1">
        <w:r w:rsidR="00AB7C99" w:rsidRPr="0000476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AB7C99">
        <w:rPr>
          <w:rFonts w:ascii="Garamond" w:hAnsi="Garamond" w:cs="Arial"/>
          <w:sz w:val="22"/>
          <w:szCs w:val="22"/>
        </w:rPr>
        <w:t xml:space="preserve"> i </w:t>
      </w:r>
      <w:hyperlink r:id="rId9" w:history="1">
        <w:r w:rsidR="00AB7C99" w:rsidRPr="0000476A">
          <w:rPr>
            <w:rStyle w:val="Hipercze"/>
            <w:rFonts w:ascii="Garamond" w:hAnsi="Garamond" w:cs="Arial"/>
            <w:sz w:val="22"/>
            <w:szCs w:val="22"/>
          </w:rPr>
          <w:t>dzt@lutycka.pl</w:t>
        </w:r>
      </w:hyperlink>
      <w:r w:rsidR="00AB7C99">
        <w:rPr>
          <w:rFonts w:ascii="Garamond" w:hAnsi="Garamond" w:cs="Arial"/>
          <w:sz w:val="22"/>
          <w:szCs w:val="22"/>
        </w:rPr>
        <w:t xml:space="preserve"> </w:t>
      </w:r>
    </w:p>
    <w:p w14:paraId="47738A08" w14:textId="77777777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1B78CF86" w14:textId="47E3BCC5" w:rsidR="00DB35EA" w:rsidRDefault="00DB35EA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Na fakturze niezbędne jest umieszczanie informacji o numerach katalogowych, numerach serii i dacie ważności dostarczanych gazów w butlach.</w:t>
      </w:r>
    </w:p>
    <w:p w14:paraId="3683270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506A8D4" w14:textId="77777777" w:rsidR="007C0F0A" w:rsidRDefault="007C0F0A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DF0B30B" w14:textId="77777777" w:rsidR="007C0F0A" w:rsidRDefault="007C0F0A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07D1461" w14:textId="2B87A5CF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 5</w:t>
      </w:r>
    </w:p>
    <w:p w14:paraId="3983A91A" w14:textId="7B5982C6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Cena obejmuje koszty produkcji, zakupu, transportu i rozładunku, legalizacji i konserwacji butli, opakowania zabezpieczające przed uszkodzeniem w czasie transportu w sposób określony normami przedmiotowymi lub w sposób stosowany przez Wykonawcę.</w:t>
      </w:r>
    </w:p>
    <w:p w14:paraId="0AFB1873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Zmiana stawki podatku VAT nie będzie wymagać jakichkolwiek wniosków o zmianę ceny/aneksów – zostanie ona bowiem wprowadzona automatycznie, z uwagi na zmianę przepisów prawa.</w:t>
      </w:r>
    </w:p>
    <w:p w14:paraId="5DE5AAA0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Zmiana ceny w stosunku do oferowanej może nastąpić wyłącznie na skutek okoliczności, których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można było przewidzieć w chwili przystępowania do przetargu /zmiana cen urzędowych, zmiana kursów walut, /, lub zmiany te są korzystne dla Zamawiającego.</w:t>
      </w:r>
    </w:p>
    <w:p w14:paraId="4ECF9477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Podstawą do ewentualnej zmiany ceny będzie wniosek Strony zawierający szczegółowe określenie okoliczności uzasadniających zmianę.</w:t>
      </w:r>
    </w:p>
    <w:p w14:paraId="0C7F78FE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15160FF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7A02DD5E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5AF34AF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muszą posiadać aktualną legalizację, muszą być sprawne, odpowiednio oznakowane i zabezpieczone do transportu.</w:t>
      </w:r>
    </w:p>
    <w:p w14:paraId="27A83A26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7BCB9B1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4D09D903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DD71425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jest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uwzględnieniem reklamacji.</w:t>
      </w:r>
    </w:p>
    <w:p w14:paraId="3BC0CADC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6E332FF0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CC2F81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473738E6" w14:textId="77777777" w:rsidR="00AA0F1B" w:rsidRDefault="00AA0F1B" w:rsidP="00AA0F1B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C8EADE4" w14:textId="77777777" w:rsidR="00AA0F1B" w:rsidRDefault="00AA0F1B" w:rsidP="00AA0F1B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wysokości 5% wartości brutto umowy, gdy któraś ze stron odstąpi od umowy z powodu okoliczności, za które odpowiada Wykonawca,</w:t>
      </w:r>
    </w:p>
    <w:p w14:paraId="78B1D19A" w14:textId="77777777" w:rsidR="00AA0F1B" w:rsidRDefault="00AA0F1B" w:rsidP="00AA0F1B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poszczególnego zamówienia, nie mniej jednak niż 250,00 zł za każdy rozpoczęty dzień zwłoki, z jednoczesnym zastrzeżeniem, iż powyższe nie ogranicza i nie wyłącza możliwości odmowy przyjęcia zamówienia po upływie terminu umownego, jak i </w:t>
      </w:r>
      <w:r>
        <w:rPr>
          <w:rFonts w:ascii="Garamond" w:hAnsi="Garamond" w:cs="Arial"/>
          <w:bCs/>
          <w:sz w:val="22"/>
          <w:szCs w:val="22"/>
        </w:rPr>
        <w:t>jak i nie wyłącza i nie ogranicza w prawie Zamawiającego do  dokonania zakupu asortymentu 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58C2EF9D" w14:textId="77777777" w:rsidR="00AA0F1B" w:rsidRDefault="00AA0F1B" w:rsidP="00AA0F1B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496F3ED0" w14:textId="77777777" w:rsidR="00AA0F1B" w:rsidRDefault="00AA0F1B" w:rsidP="00AA0F1B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Łączna wartość kar umownych nie może przekroczyć w okresie obowiązywania umowy kwoty 25%8 wartości brutto Umowy. </w:t>
      </w:r>
    </w:p>
    <w:p w14:paraId="4BC9972A" w14:textId="77777777" w:rsidR="00AA0F1B" w:rsidRDefault="00AA0F1B" w:rsidP="00AA0F1B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>
        <w:rPr>
          <w:rFonts w:ascii="Garamond" w:hAnsi="Garamond" w:cs="Arial"/>
          <w:sz w:val="22"/>
          <w:szCs w:val="22"/>
        </w:rPr>
        <w:br/>
        <w:t>na zasadach ogólnych w przypadku, gdy wysokość uzyskanej kary nie pokrywa wartości poniesionej szkody.</w:t>
      </w:r>
    </w:p>
    <w:p w14:paraId="2C48D28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00C15392" w14:textId="25325B43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§8</w:t>
      </w:r>
    </w:p>
    <w:p w14:paraId="13AFC94E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59CA70D4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465762E6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2179E6AD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5C933B82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że wykonanie umowy nie leży w interesie publicznym, czego nie można było przewidzieć w chwili zawarcia umowy. </w:t>
      </w:r>
    </w:p>
    <w:p w14:paraId="175EE111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2DECFFCD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81E1EE8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</w:t>
      </w:r>
      <w:r w:rsidR="00A54865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siedzibie drugiej Strony z chwilą otrzymania oświadczenia. Chwilą otrzymania oświadczenia jest dzień doręczenia listu poleconego lub złożenia pisma w siedzibie drugiej Strony. </w:t>
      </w:r>
    </w:p>
    <w:p w14:paraId="3694966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7D5ACB73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1F3BF969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5ADBE3B8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40BBFAF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06987A08" w14:textId="77777777" w:rsidR="00EC45E3" w:rsidRDefault="00EC45E3" w:rsidP="00EC45E3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228E2846" w14:textId="77777777" w:rsidR="00EC45E3" w:rsidRDefault="00EC45E3" w:rsidP="00EC45E3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42ABD514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551A3D53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6AAF89EB" w14:textId="1A1E1520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</w:p>
    <w:p w14:paraId="751339E9" w14:textId="77777777" w:rsidR="000D6884" w:rsidRDefault="00EC45E3" w:rsidP="000D6884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 w:rsidR="000D6884">
        <w:rPr>
          <w:rFonts w:ascii="Garamond" w:hAnsi="Garamond" w:cs="Arial"/>
          <w:b/>
          <w:sz w:val="22"/>
          <w:szCs w:val="22"/>
        </w:rPr>
        <w:t>tel.:, faks:, e-mail:</w:t>
      </w:r>
      <w:r w:rsidR="000D6884"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3327EED9" w14:textId="7DA1A53D" w:rsidR="00EC45E3" w:rsidRDefault="00EC45E3" w:rsidP="000D6884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1E02C8AF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tel.:, faks:,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6BD9B0D9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1962556B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6C73A297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(Dz.U. z 2018 r. poz. 1000 z późn. zm.) i przepisów ustawy z dnia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16 kwietnia 1993 r. o zwalczaniu nieuczciwej konkurencji oraz przepisów Ogólnego Rozporządzenia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(RODO), jednocześnie ma świadomość odpowiedzialności karnej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za naruszenie powyższych przepisów.</w:t>
      </w:r>
    </w:p>
    <w:p w14:paraId="2B3167F4" w14:textId="77777777" w:rsidR="00EC45E3" w:rsidRDefault="00EC45E3" w:rsidP="00EC45E3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216DC11A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 12</w:t>
      </w:r>
    </w:p>
    <w:p w14:paraId="0A95C489" w14:textId="77777777" w:rsidR="00EC45E3" w:rsidRDefault="00EC45E3" w:rsidP="00EC45E3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2EA17730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</w:t>
      </w:r>
      <w:r w:rsidR="005D4797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czas występowania „siły wyższej”, a uzgodnione terminy zostaną odpowiednio przedłużone.</w:t>
      </w:r>
    </w:p>
    <w:p w14:paraId="036647DB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oraz podać dane na temat okoliczności „siły wyższej” oraz ich wpływu na realizację zobowiązań.</w:t>
      </w:r>
    </w:p>
    <w:p w14:paraId="05DF40C1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53DBA73E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b/>
          <w:bCs/>
          <w:sz w:val="22"/>
          <w:szCs w:val="22"/>
        </w:rPr>
      </w:pPr>
    </w:p>
    <w:p w14:paraId="2CABEA6A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A4CA5C5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4C870976" w14:textId="77777777" w:rsidR="00CE1856" w:rsidRDefault="00CE1856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4980586C" w14:textId="64347C07" w:rsidR="00EC45E3" w:rsidRDefault="00EC45E3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5BCD099D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>
        <w:rPr>
          <w:rFonts w:ascii="Garamond" w:hAnsi="Garamond" w:cs="Arial"/>
          <w:sz w:val="22"/>
          <w:szCs w:val="22"/>
        </w:rPr>
        <w:br/>
        <w:t>z Umowy.</w:t>
      </w:r>
    </w:p>
    <w:p w14:paraId="63F6B8D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0B1D9355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08A9D017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7A909C2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75A0BC46" w14:textId="7382C37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3263B2EE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35D424B6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7799B5" w14:textId="5E507D78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0EA5C7A" w14:textId="77777777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8E36754" w14:textId="3D4D1045" w:rsidR="00EC0A88" w:rsidRDefault="00EC45E3" w:rsidP="000D6884">
      <w:pPr>
        <w:spacing w:line="276" w:lineRule="auto"/>
        <w:ind w:firstLine="708"/>
        <w:jc w:val="both"/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sectPr w:rsidR="00EC0A88" w:rsidSect="004C3E9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9D543" w14:textId="77777777" w:rsidR="004C3E97" w:rsidRDefault="004C3E97" w:rsidP="00EC45E3">
      <w:r>
        <w:separator/>
      </w:r>
    </w:p>
  </w:endnote>
  <w:endnote w:type="continuationSeparator" w:id="0">
    <w:p w14:paraId="3B808A2C" w14:textId="77777777" w:rsidR="004C3E97" w:rsidRDefault="004C3E97" w:rsidP="00EC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F7A6" w14:textId="77777777" w:rsidR="00DE522D" w:rsidRDefault="00DE5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54A21" w14:textId="77777777" w:rsidR="00DE522D" w:rsidRDefault="00DE5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2CB12" w14:textId="77777777" w:rsidR="00DE522D" w:rsidRDefault="00DE5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B8478" w14:textId="77777777" w:rsidR="004C3E97" w:rsidRDefault="004C3E97" w:rsidP="00EC45E3">
      <w:r>
        <w:separator/>
      </w:r>
    </w:p>
  </w:footnote>
  <w:footnote w:type="continuationSeparator" w:id="0">
    <w:p w14:paraId="7E9F9A45" w14:textId="77777777" w:rsidR="004C3E97" w:rsidRDefault="004C3E97" w:rsidP="00EC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2226C" w14:textId="2F698A13" w:rsidR="00DE522D" w:rsidRDefault="00DE5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DD462" w14:textId="7EE2BC9C" w:rsidR="00DE522D" w:rsidRDefault="00DE5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B8682" w14:textId="74850DA6" w:rsidR="00DE522D" w:rsidRDefault="00DE5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E18CB"/>
    <w:multiLevelType w:val="multilevel"/>
    <w:tmpl w:val="1584DEFE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B060201"/>
    <w:multiLevelType w:val="hybridMultilevel"/>
    <w:tmpl w:val="0A4A1C10"/>
    <w:lvl w:ilvl="0" w:tplc="9342CA6C">
      <w:start w:val="1"/>
      <w:numFmt w:val="lowerLetter"/>
      <w:lvlText w:val="%1)"/>
      <w:lvlJc w:val="left"/>
      <w:pPr>
        <w:ind w:left="13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63" w:hanging="360"/>
      </w:pPr>
    </w:lvl>
    <w:lvl w:ilvl="2" w:tplc="0415001B" w:tentative="1">
      <w:start w:val="1"/>
      <w:numFmt w:val="lowerRoman"/>
      <w:lvlText w:val="%3."/>
      <w:lvlJc w:val="right"/>
      <w:pPr>
        <w:ind w:left="2783" w:hanging="180"/>
      </w:pPr>
    </w:lvl>
    <w:lvl w:ilvl="3" w:tplc="0415000F" w:tentative="1">
      <w:start w:val="1"/>
      <w:numFmt w:val="decimal"/>
      <w:lvlText w:val="%4."/>
      <w:lvlJc w:val="left"/>
      <w:pPr>
        <w:ind w:left="3503" w:hanging="360"/>
      </w:pPr>
    </w:lvl>
    <w:lvl w:ilvl="4" w:tplc="04150019" w:tentative="1">
      <w:start w:val="1"/>
      <w:numFmt w:val="lowerLetter"/>
      <w:lvlText w:val="%5."/>
      <w:lvlJc w:val="left"/>
      <w:pPr>
        <w:ind w:left="4223" w:hanging="360"/>
      </w:pPr>
    </w:lvl>
    <w:lvl w:ilvl="5" w:tplc="0415001B" w:tentative="1">
      <w:start w:val="1"/>
      <w:numFmt w:val="lowerRoman"/>
      <w:lvlText w:val="%6."/>
      <w:lvlJc w:val="right"/>
      <w:pPr>
        <w:ind w:left="4943" w:hanging="180"/>
      </w:pPr>
    </w:lvl>
    <w:lvl w:ilvl="6" w:tplc="0415000F" w:tentative="1">
      <w:start w:val="1"/>
      <w:numFmt w:val="decimal"/>
      <w:lvlText w:val="%7."/>
      <w:lvlJc w:val="left"/>
      <w:pPr>
        <w:ind w:left="5663" w:hanging="360"/>
      </w:pPr>
    </w:lvl>
    <w:lvl w:ilvl="7" w:tplc="04150019" w:tentative="1">
      <w:start w:val="1"/>
      <w:numFmt w:val="lowerLetter"/>
      <w:lvlText w:val="%8."/>
      <w:lvlJc w:val="left"/>
      <w:pPr>
        <w:ind w:left="6383" w:hanging="360"/>
      </w:pPr>
    </w:lvl>
    <w:lvl w:ilvl="8" w:tplc="0415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11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6961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42416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974661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56803430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312170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800284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2082528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5765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245073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853256498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65283210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55786388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6205326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0817580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5E3"/>
    <w:rsid w:val="00010878"/>
    <w:rsid w:val="00022ED6"/>
    <w:rsid w:val="00044C0D"/>
    <w:rsid w:val="00080C55"/>
    <w:rsid w:val="000C092B"/>
    <w:rsid w:val="000C0DA3"/>
    <w:rsid w:val="000D1733"/>
    <w:rsid w:val="000D1CAB"/>
    <w:rsid w:val="000D6884"/>
    <w:rsid w:val="000E3AF1"/>
    <w:rsid w:val="0015395A"/>
    <w:rsid w:val="00171393"/>
    <w:rsid w:val="00196A98"/>
    <w:rsid w:val="001A468E"/>
    <w:rsid w:val="001D30FF"/>
    <w:rsid w:val="002547E1"/>
    <w:rsid w:val="00266855"/>
    <w:rsid w:val="00283C59"/>
    <w:rsid w:val="002B2A04"/>
    <w:rsid w:val="002B71F0"/>
    <w:rsid w:val="00306A59"/>
    <w:rsid w:val="00327841"/>
    <w:rsid w:val="003467DA"/>
    <w:rsid w:val="00366A6E"/>
    <w:rsid w:val="00414EAF"/>
    <w:rsid w:val="00461F5F"/>
    <w:rsid w:val="004C3E97"/>
    <w:rsid w:val="004E631F"/>
    <w:rsid w:val="00513E95"/>
    <w:rsid w:val="00517323"/>
    <w:rsid w:val="00520F5E"/>
    <w:rsid w:val="00575F72"/>
    <w:rsid w:val="005D4797"/>
    <w:rsid w:val="0061295A"/>
    <w:rsid w:val="006455DF"/>
    <w:rsid w:val="00646C8F"/>
    <w:rsid w:val="00664282"/>
    <w:rsid w:val="006B077B"/>
    <w:rsid w:val="006D1D56"/>
    <w:rsid w:val="00705AF5"/>
    <w:rsid w:val="007106D0"/>
    <w:rsid w:val="007265A1"/>
    <w:rsid w:val="007925C4"/>
    <w:rsid w:val="007C0F0A"/>
    <w:rsid w:val="007D416F"/>
    <w:rsid w:val="00846A67"/>
    <w:rsid w:val="0088159F"/>
    <w:rsid w:val="008A6820"/>
    <w:rsid w:val="008B6F7D"/>
    <w:rsid w:val="008E6DA5"/>
    <w:rsid w:val="009365CA"/>
    <w:rsid w:val="0093757F"/>
    <w:rsid w:val="00950AEB"/>
    <w:rsid w:val="009809C7"/>
    <w:rsid w:val="009E1CA4"/>
    <w:rsid w:val="00A54865"/>
    <w:rsid w:val="00AA0F1B"/>
    <w:rsid w:val="00AA65F0"/>
    <w:rsid w:val="00AB7C99"/>
    <w:rsid w:val="00AE661F"/>
    <w:rsid w:val="00CA13D5"/>
    <w:rsid w:val="00CC6531"/>
    <w:rsid w:val="00CE1856"/>
    <w:rsid w:val="00CE604D"/>
    <w:rsid w:val="00D45E81"/>
    <w:rsid w:val="00D573E4"/>
    <w:rsid w:val="00D81878"/>
    <w:rsid w:val="00D8262F"/>
    <w:rsid w:val="00D8334E"/>
    <w:rsid w:val="00D94AE2"/>
    <w:rsid w:val="00DB35EA"/>
    <w:rsid w:val="00DE522D"/>
    <w:rsid w:val="00DF25D7"/>
    <w:rsid w:val="00DF7D48"/>
    <w:rsid w:val="00E118A0"/>
    <w:rsid w:val="00EA64D4"/>
    <w:rsid w:val="00EC0A88"/>
    <w:rsid w:val="00EC45E3"/>
    <w:rsid w:val="00F32EDB"/>
    <w:rsid w:val="00F4611F"/>
    <w:rsid w:val="00F55640"/>
    <w:rsid w:val="00F91A19"/>
    <w:rsid w:val="00FB70AD"/>
    <w:rsid w:val="00FC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8D20D"/>
  <w15:docId w15:val="{333BC4D0-8FEB-4055-9897-77B1EA75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45E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45E3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45E3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45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45E3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45E3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45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C45E3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EC45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08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087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08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08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08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DB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AA0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AB7C9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7C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zt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28FC0-4E3A-402E-8C26-3B35D020D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2064</Words>
  <Characters>12387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Małgorzata Watral - Duńska</cp:lastModifiedBy>
  <cp:revision>24</cp:revision>
  <dcterms:created xsi:type="dcterms:W3CDTF">2024-03-26T09:26:00Z</dcterms:created>
  <dcterms:modified xsi:type="dcterms:W3CDTF">2025-05-12T08:07:00Z</dcterms:modified>
</cp:coreProperties>
</file>