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64BE3" w:rsidRDefault="00000000">
      <w:pPr>
        <w:spacing w:after="0" w:line="265" w:lineRule="auto"/>
        <w:ind w:left="10" w:right="47" w:hanging="10"/>
        <w:jc w:val="center"/>
      </w:pPr>
      <w:r>
        <w:rPr>
          <w:rFonts w:ascii="Arial" w:eastAsia="Arial" w:hAnsi="Arial" w:cs="Arial"/>
          <w:b/>
          <w:sz w:val="18"/>
        </w:rPr>
        <w:t>Ogłoszenie o zamówieniu</w:t>
      </w:r>
    </w:p>
    <w:p w:rsidR="00E64BE3" w:rsidRDefault="00000000">
      <w:pPr>
        <w:spacing w:after="0" w:line="265" w:lineRule="auto"/>
        <w:ind w:left="10" w:right="53" w:hanging="10"/>
        <w:jc w:val="center"/>
      </w:pPr>
      <w:r>
        <w:rPr>
          <w:rFonts w:ascii="Arial" w:eastAsia="Arial" w:hAnsi="Arial" w:cs="Arial"/>
          <w:b/>
          <w:sz w:val="18"/>
        </w:rPr>
        <w:t>Usługi</w:t>
      </w:r>
    </w:p>
    <w:p w:rsidR="00E64BE3" w:rsidRDefault="00000000">
      <w:pPr>
        <w:spacing w:after="492" w:line="265" w:lineRule="auto"/>
        <w:ind w:left="10" w:right="53" w:hanging="10"/>
        <w:jc w:val="center"/>
        <w:rPr>
          <w:rFonts w:ascii="Arial" w:eastAsia="Arial" w:hAnsi="Arial" w:cs="Arial"/>
          <w:b/>
          <w:sz w:val="18"/>
        </w:rPr>
      </w:pPr>
      <w:r>
        <w:rPr>
          <w:rFonts w:ascii="Arial" w:eastAsia="Arial" w:hAnsi="Arial" w:cs="Arial"/>
          <w:b/>
          <w:sz w:val="18"/>
        </w:rPr>
        <w:t>Usługa przeglądów i kontroli systemów grzewczych</w:t>
      </w:r>
    </w:p>
    <w:p w:rsidR="001C5B9E" w:rsidRDefault="001C5B9E">
      <w:pPr>
        <w:spacing w:after="492" w:line="265" w:lineRule="auto"/>
        <w:ind w:left="10" w:right="53" w:hanging="10"/>
        <w:jc w:val="center"/>
      </w:pPr>
      <w:r>
        <w:rPr>
          <w:rFonts w:ascii="Arial" w:eastAsia="Arial" w:hAnsi="Arial" w:cs="Arial"/>
          <w:b/>
          <w:sz w:val="18"/>
        </w:rPr>
        <w:t>Sprawa 36/2025</w:t>
      </w:r>
    </w:p>
    <w:p w:rsidR="00E64BE3" w:rsidRDefault="00000000">
      <w:pPr>
        <w:pStyle w:val="Nagwek1"/>
        <w:ind w:left="91"/>
      </w:pPr>
      <w:r>
        <w:t>SEKCJA I - ZAMAWIAJĄCY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1.1.) Rola zamawiającego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Postępowanie prowadzone jest samodzielnie przez zamawiającego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1.2.) Nazwa zamawiającego: </w:t>
      </w:r>
      <w:r>
        <w:rPr>
          <w:rFonts w:ascii="Arial" w:eastAsia="Arial" w:hAnsi="Arial" w:cs="Arial"/>
          <w:sz w:val="18"/>
        </w:rPr>
        <w:t>10 Wojskowy Szpital Kliniczny z Polikliniką Samodzielny Publiczny Zakład Opieki Zdrowotnej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1.3.) Oddział zamawiającego: </w:t>
      </w:r>
      <w:r>
        <w:rPr>
          <w:rFonts w:ascii="Arial" w:eastAsia="Arial" w:hAnsi="Arial" w:cs="Arial"/>
          <w:sz w:val="18"/>
        </w:rPr>
        <w:t>Sekcja Zamówień Publicznych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1.4) Krajowy Numer Identyfikacyjny: </w:t>
      </w:r>
      <w:r>
        <w:rPr>
          <w:rFonts w:ascii="Arial" w:eastAsia="Arial" w:hAnsi="Arial" w:cs="Arial"/>
          <w:sz w:val="18"/>
        </w:rPr>
        <w:t>REGON 090538318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1.5) Adres zamawiającego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1.5.1.) Ulica: </w:t>
      </w:r>
      <w:r>
        <w:rPr>
          <w:rFonts w:ascii="Arial" w:eastAsia="Arial" w:hAnsi="Arial" w:cs="Arial"/>
          <w:sz w:val="18"/>
        </w:rPr>
        <w:t>Powstańców Warszawy 5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1.5.2.) Miejscowość: </w:t>
      </w:r>
      <w:r>
        <w:rPr>
          <w:rFonts w:ascii="Arial" w:eastAsia="Arial" w:hAnsi="Arial" w:cs="Arial"/>
          <w:sz w:val="18"/>
        </w:rPr>
        <w:t>Bydgoszcz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1.5.3.) Kod pocztowy: </w:t>
      </w:r>
      <w:r>
        <w:rPr>
          <w:rFonts w:ascii="Arial" w:eastAsia="Arial" w:hAnsi="Arial" w:cs="Arial"/>
          <w:sz w:val="18"/>
        </w:rPr>
        <w:t>85-681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1.5.4.) Województwo: </w:t>
      </w:r>
      <w:r>
        <w:rPr>
          <w:rFonts w:ascii="Arial" w:eastAsia="Arial" w:hAnsi="Arial" w:cs="Arial"/>
          <w:sz w:val="18"/>
        </w:rPr>
        <w:t>kujawsko-pomorskie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1.5.5.) Kraj: </w:t>
      </w:r>
      <w:r>
        <w:rPr>
          <w:rFonts w:ascii="Arial" w:eastAsia="Arial" w:hAnsi="Arial" w:cs="Arial"/>
          <w:sz w:val="18"/>
        </w:rPr>
        <w:t>Polska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1.5.6.) Lokalizacja NUTS 3: </w:t>
      </w:r>
      <w:r>
        <w:rPr>
          <w:rFonts w:ascii="Arial" w:eastAsia="Arial" w:hAnsi="Arial" w:cs="Arial"/>
          <w:sz w:val="18"/>
        </w:rPr>
        <w:t>PL613 - Bydgosko-toruński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1.5.7.) Numer telefonu: </w:t>
      </w:r>
      <w:r>
        <w:rPr>
          <w:rFonts w:ascii="Arial" w:eastAsia="Arial" w:hAnsi="Arial" w:cs="Arial"/>
          <w:sz w:val="18"/>
        </w:rPr>
        <w:t>261 417 001; 261 417 364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1.5.9.) Adres poczty elektronicznej: </w:t>
      </w:r>
      <w:r>
        <w:rPr>
          <w:rFonts w:ascii="Arial" w:eastAsia="Arial" w:hAnsi="Arial" w:cs="Arial"/>
          <w:sz w:val="18"/>
        </w:rPr>
        <w:t>k.kornowska@10wsk.mil.pl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1.5.10.) Adres strony internetowej zamawiającego: </w:t>
      </w:r>
      <w:r>
        <w:rPr>
          <w:rFonts w:ascii="Arial" w:eastAsia="Arial" w:hAnsi="Arial" w:cs="Arial"/>
          <w:sz w:val="18"/>
        </w:rPr>
        <w:t>www.10wsk.mil.pl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1.6.) Rodzaj zamawiającego: </w:t>
      </w:r>
      <w:r>
        <w:rPr>
          <w:rFonts w:ascii="Arial" w:eastAsia="Arial" w:hAnsi="Arial" w:cs="Arial"/>
          <w:sz w:val="18"/>
        </w:rPr>
        <w:t>Zamawiający publiczny - jednostka sektora finansów publicznych - samodzielny publiczny zakład opieki zdrowotnej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1.7.) Przedmiot działalności zamawiającego: </w:t>
      </w:r>
      <w:r>
        <w:rPr>
          <w:rFonts w:ascii="Arial" w:eastAsia="Arial" w:hAnsi="Arial" w:cs="Arial"/>
          <w:sz w:val="18"/>
        </w:rPr>
        <w:t>Zdrowie</w:t>
      </w:r>
    </w:p>
    <w:p w:rsidR="00E64BE3" w:rsidRDefault="00000000">
      <w:pPr>
        <w:pStyle w:val="Nagwek1"/>
        <w:ind w:left="91"/>
      </w:pPr>
      <w:r>
        <w:t>SEKCJA II – INFORMACJE PODSTAWOWE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2.1.) Ogłoszenie dotyczy: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Zamówienia publicznego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2.2.) Ogłoszenie dotyczy usług społecznych i innych szczególnych usług: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2.3.) Nazwa zamówienia albo umowy ramowej: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Usługa przeglądów i kontroli systemów grzewczych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2.4.) Identyfikator postępowania: </w:t>
      </w:r>
      <w:r>
        <w:rPr>
          <w:rFonts w:ascii="Arial" w:eastAsia="Arial" w:hAnsi="Arial" w:cs="Arial"/>
          <w:sz w:val="18"/>
        </w:rPr>
        <w:t>ocds-148610-305ee5a5-8699-404c-8fdf-9aa98edf1b77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2.5.) Numer ogłoszenia: </w:t>
      </w:r>
      <w:r>
        <w:rPr>
          <w:rFonts w:ascii="Arial" w:eastAsia="Arial" w:hAnsi="Arial" w:cs="Arial"/>
          <w:sz w:val="18"/>
        </w:rPr>
        <w:t>2025/BZP 00228934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2.6.) Wersja ogłoszenia: </w:t>
      </w:r>
      <w:r>
        <w:rPr>
          <w:rFonts w:ascii="Arial" w:eastAsia="Arial" w:hAnsi="Arial" w:cs="Arial"/>
          <w:sz w:val="18"/>
        </w:rPr>
        <w:t>01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2.7.) Data ogłoszenia: </w:t>
      </w:r>
      <w:r>
        <w:rPr>
          <w:rFonts w:ascii="Arial" w:eastAsia="Arial" w:hAnsi="Arial" w:cs="Arial"/>
          <w:sz w:val="18"/>
        </w:rPr>
        <w:t>2025-05-13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2.8.) Zamówienie albo umowa ramowa zostały ujęte w planie postępowań: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2.9.) Numer planu postępowań w BZP: </w:t>
      </w:r>
      <w:r>
        <w:rPr>
          <w:rFonts w:ascii="Arial" w:eastAsia="Arial" w:hAnsi="Arial" w:cs="Arial"/>
          <w:sz w:val="18"/>
        </w:rPr>
        <w:t>2025/BZP 00058794/02/P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2.10.) Identyfikator pozycji planu postępowań: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1.3.1 Usługi w zakresie przeglądów okresowych instalacji i urządzeń infrastruktury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2.11.) O udzielenie zamówienia mogą ubiegać się wyłącznie wykonawcy, o których mowa w art. 94 ustawy: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563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lastRenderedPageBreak/>
        <w:t>2.16.) Tryb udzielenia zamówienia wraz z podstawą prawną</w:t>
      </w:r>
    </w:p>
    <w:p w:rsidR="00E64BE3" w:rsidRDefault="00000000">
      <w:pPr>
        <w:spacing w:after="0"/>
        <w:ind w:left="36"/>
      </w:pPr>
      <w:r>
        <w:rPr>
          <w:rFonts w:ascii="Arial" w:eastAsia="Arial" w:hAnsi="Arial" w:cs="Arial"/>
          <w:sz w:val="8"/>
        </w:rPr>
        <w:t>2025-05-13 Biuletyn Zamówień Publicznych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Zamówienie udzielane jest w trybie podstawowym na podstawie: art. 275 pkt 1 ustawy</w:t>
      </w:r>
    </w:p>
    <w:p w:rsidR="00E64BE3" w:rsidRDefault="00000000">
      <w:pPr>
        <w:pStyle w:val="Nagwek1"/>
        <w:ind w:left="91"/>
      </w:pPr>
      <w:r>
        <w:t>SEKCJA III – UDOSTĘPNIANIE DOKUMENTÓW ZAMÓWIENIA I KOMUNIKACJA</w:t>
      </w:r>
    </w:p>
    <w:p w:rsidR="00E64BE3" w:rsidRDefault="00000000">
      <w:pPr>
        <w:spacing w:after="161" w:line="260" w:lineRule="auto"/>
        <w:ind w:left="-5" w:right="3584" w:hanging="10"/>
      </w:pPr>
      <w:r>
        <w:rPr>
          <w:rFonts w:ascii="Arial" w:eastAsia="Arial" w:hAnsi="Arial" w:cs="Arial"/>
          <w:b/>
          <w:sz w:val="18"/>
        </w:rPr>
        <w:t xml:space="preserve">3.1.) Adres strony internetowej prowadzonego postępowania </w:t>
      </w:r>
      <w:r>
        <w:rPr>
          <w:rFonts w:ascii="Arial" w:eastAsia="Arial" w:hAnsi="Arial" w:cs="Arial"/>
          <w:sz w:val="19"/>
        </w:rPr>
        <w:t>https://e-propublico.pl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3.2.) Zamawiający zastrzega dostęp do dokumentów zamówienia: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rFonts w:ascii="Arial" w:eastAsia="Arial" w:hAnsi="Arial" w:cs="Arial"/>
          <w:sz w:val="18"/>
        </w:rPr>
        <w:t>https://e-propublico.pl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3.6.) Wymagania techniczne i organizacyjne dotyczące korespondencji elektronicznej: </w:t>
      </w:r>
      <w:r>
        <w:rPr>
          <w:rFonts w:ascii="Arial" w:eastAsia="Arial" w:hAnsi="Arial" w:cs="Arial"/>
          <w:sz w:val="18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>
        <w:rPr>
          <w:rFonts w:ascii="Arial" w:eastAsia="Arial" w:hAnsi="Arial" w:cs="Arial"/>
          <w:sz w:val="18"/>
        </w:rPr>
        <w:t>Firefox</w:t>
      </w:r>
      <w:proofErr w:type="spellEnd"/>
      <w:r>
        <w:rPr>
          <w:rFonts w:ascii="Arial" w:eastAsia="Arial" w:hAnsi="Arial" w:cs="Arial"/>
          <w:sz w:val="18"/>
        </w:rPr>
        <w:t xml:space="preserve">, Google Chrome, Opera); włączona obsługa JavaScript oraz </w:t>
      </w:r>
      <w:proofErr w:type="spellStart"/>
      <w:r>
        <w:rPr>
          <w:rFonts w:ascii="Arial" w:eastAsia="Arial" w:hAnsi="Arial" w:cs="Arial"/>
          <w:sz w:val="18"/>
        </w:rPr>
        <w:t>Cookies</w:t>
      </w:r>
      <w:proofErr w:type="spellEnd"/>
      <w:r>
        <w:rPr>
          <w:rFonts w:ascii="Arial" w:eastAsia="Arial" w:hAnsi="Arial" w:cs="Arial"/>
          <w:sz w:val="18"/>
        </w:rPr>
        <w:t>. Maksymalny rozmiar pojedynczego pliku przesyłanego za pośrednictwem Platformy wynosi 150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>
        <w:rPr>
          <w:rFonts w:ascii="Arial" w:eastAsia="Arial" w:hAnsi="Arial" w:cs="Arial"/>
          <w:sz w:val="18"/>
        </w:rPr>
        <w:t>hh:mm:ss</w:t>
      </w:r>
      <w:proofErr w:type="spellEnd"/>
      <w:r>
        <w:rPr>
          <w:rFonts w:ascii="Arial" w:eastAsia="Arial" w:hAnsi="Arial" w:cs="Arial"/>
          <w:sz w:val="18"/>
        </w:rPr>
        <w:t>), widoczne przy wysłanym dokumencie w kolumnie "Data przesłania"; o terminie przesłania decyduje czas pełnego przeprocesowania transakcji pliku na Platformie.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3.12.) Oferta - katalog elektroniczny: </w:t>
      </w:r>
      <w:r>
        <w:rPr>
          <w:rFonts w:ascii="Arial" w:eastAsia="Arial" w:hAnsi="Arial" w:cs="Arial"/>
          <w:sz w:val="18"/>
        </w:rPr>
        <w:t>Nie dotyczy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3.14.) Języki, w jakich mogą być sporządzane dokumenty składane w postępowaniu: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polski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3.15.) RODO (obowiązek informacyjny): </w:t>
      </w:r>
      <w:r>
        <w:rPr>
          <w:rFonts w:ascii="Arial" w:eastAsia="Arial" w:hAnsi="Arial" w:cs="Arial"/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rPr>
          <w:rFonts w:ascii="Arial" w:eastAsia="Arial" w:hAnsi="Arial" w:cs="Arial"/>
          <w:sz w:val="18"/>
        </w:rPr>
        <w:t>Dz.Urz</w:t>
      </w:r>
      <w:proofErr w:type="spellEnd"/>
      <w:r>
        <w:rPr>
          <w:rFonts w:ascii="Arial" w:eastAsia="Arial" w:hAnsi="Arial" w:cs="Arial"/>
          <w:sz w:val="18"/>
        </w:rPr>
        <w:t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Pzp,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3.16.) RODO (ograniczenia stosowania): </w:t>
      </w:r>
      <w:r>
        <w:rPr>
          <w:rFonts w:ascii="Arial" w:eastAsia="Arial" w:hAnsi="Arial" w:cs="Arial"/>
          <w:sz w:val="18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Pzp,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</w:t>
      </w:r>
      <w:r>
        <w:rPr>
          <w:rFonts w:ascii="Arial" w:eastAsia="Arial" w:hAnsi="Arial" w:cs="Arial"/>
          <w:sz w:val="18"/>
        </w:rPr>
        <w:lastRenderedPageBreak/>
        <w:t>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E64BE3" w:rsidRDefault="00000000">
      <w:pPr>
        <w:pStyle w:val="Nagwek1"/>
        <w:ind w:left="91"/>
      </w:pPr>
      <w:r>
        <w:t>SEKCJA IV – PRZEDMIOT ZAMÓWIENIA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4.1.) Informacje ogólne odnoszące się do przedmiotu zamówienia.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4.1.1.) Przed wszczęciem postępowania przeprowadzono konsultacje rynkowe: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4.1.2.) Numer referencyjny: </w:t>
      </w:r>
      <w:r>
        <w:rPr>
          <w:rFonts w:ascii="Arial" w:eastAsia="Arial" w:hAnsi="Arial" w:cs="Arial"/>
          <w:sz w:val="18"/>
        </w:rPr>
        <w:t>36/2025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4.1.3.) Rodzaj zamówienia: </w:t>
      </w:r>
      <w:r>
        <w:rPr>
          <w:rFonts w:ascii="Arial" w:eastAsia="Arial" w:hAnsi="Arial" w:cs="Arial"/>
          <w:sz w:val="18"/>
        </w:rPr>
        <w:t>Usługi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4.1.4.) Zamawiający udziela zamówienia w częściach, z których każda stanowi przedmiot odrębnego postępowania: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4.1.8.) Możliwe jest składanie ofert częściowych: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4.1.9.) Liczba części: </w:t>
      </w:r>
      <w:r>
        <w:rPr>
          <w:rFonts w:ascii="Arial" w:eastAsia="Arial" w:hAnsi="Arial" w:cs="Arial"/>
          <w:sz w:val="18"/>
        </w:rPr>
        <w:t>3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4.1.10.) Ofertę można składać na wszystkie części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4.1.11.) Zamawiający ogranicza liczbę części zamówienia, którą można udzielić jednemu wykonawcy: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4.1.13.) Zamawiający uwzględnia aspekty społeczne, środowiskowe lub etykiety w opisie przedmiotu zamówienia: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4.2. Informacje szczegółowe odnoszące się do przedmiotu zamówienia:</w:t>
      </w:r>
    </w:p>
    <w:p w:rsidR="00E64BE3" w:rsidRDefault="00000000">
      <w:pPr>
        <w:pStyle w:val="Nagwek2"/>
        <w:ind w:left="-5"/>
      </w:pPr>
      <w:r>
        <w:t>Część 1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4.2.2.) Krótki opis przedmiotu zamówienia</w:t>
      </w:r>
    </w:p>
    <w:p w:rsidR="00E64BE3" w:rsidRDefault="00000000">
      <w:pPr>
        <w:spacing w:after="151" w:line="254" w:lineRule="auto"/>
        <w:ind w:left="-5" w:hanging="10"/>
      </w:pPr>
      <w:r>
        <w:rPr>
          <w:rFonts w:ascii="Arial" w:eastAsia="Arial" w:hAnsi="Arial" w:cs="Arial"/>
          <w:sz w:val="19"/>
        </w:rPr>
        <w:t>Przegląd/kontrola roczna stanu technicznego instalacji i urządzeń gazowych zgodnie z wszystkimi aktualnie obowiązującymi przepisami prawnymi, w tym w szczególności z art. 62 ust. 1 pkt. 1 lit. c. i pkt. 3 oraz z art. 62a pkt. 1 - 4 ustawy z dnia 7 lipca 1994 r. Prawo Budowlane ( tj. Dz.U. 2024.725 ze zm.) a także w zgodzie z zapisami swz i formularzem cenowym dla zadania 1, projektem umowy, tabelą budynków, wykazem lokali w Domu Medyka, wykazem urządzeń gastronomicznych w kuchni Szpitalnej, zakresem świadczonej usługi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4.2.6.) Główny kod CPV: </w:t>
      </w:r>
      <w:r>
        <w:rPr>
          <w:rFonts w:ascii="Arial" w:eastAsia="Arial" w:hAnsi="Arial" w:cs="Arial"/>
          <w:sz w:val="18"/>
        </w:rPr>
        <w:t>71356100-9 - Usługi kontroli technicznej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4.2.8.) Zamówienie obejmuje opcje: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4.2.10.) Okres realizacji zamówienia albo umowy ramowej: </w:t>
      </w:r>
      <w:r>
        <w:rPr>
          <w:rFonts w:ascii="Arial" w:eastAsia="Arial" w:hAnsi="Arial" w:cs="Arial"/>
          <w:sz w:val="18"/>
        </w:rPr>
        <w:t>12 miesiące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4.2.11.) Zamawiający przewiduje wznowienia: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4.3.) Kryteria oceny ofert: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4.3.1.) Sposób oceny ofert: </w:t>
      </w:r>
      <w:r>
        <w:rPr>
          <w:rFonts w:ascii="Arial" w:eastAsia="Arial" w:hAnsi="Arial" w:cs="Arial"/>
          <w:sz w:val="18"/>
        </w:rPr>
        <w:t>Zamawiający wybiera ofertę najkorzystniejszą na podstawie kryterium oceny ofert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4.3.2.) Sposób określania wagi kryteriów oceny ofert: </w:t>
      </w:r>
      <w:r>
        <w:rPr>
          <w:rFonts w:ascii="Arial" w:eastAsia="Arial" w:hAnsi="Arial" w:cs="Arial"/>
          <w:sz w:val="18"/>
        </w:rPr>
        <w:t>Procentowo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4.3.3.) Stosowane kryteria oceny ofert: </w:t>
      </w:r>
      <w:r>
        <w:rPr>
          <w:rFonts w:ascii="Arial" w:eastAsia="Arial" w:hAnsi="Arial" w:cs="Arial"/>
          <w:sz w:val="18"/>
        </w:rPr>
        <w:t>Kryterium ceny oraz kryteria jakościowe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Kryterium 1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Cena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60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Kryterium 2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lastRenderedPageBreak/>
        <w:t xml:space="preserve">4.3.4.) Rodzaj kryterium: </w:t>
      </w:r>
      <w:r>
        <w:rPr>
          <w:rFonts w:ascii="Arial" w:eastAsia="Arial" w:hAnsi="Arial" w:cs="Arial"/>
          <w:sz w:val="18"/>
        </w:rPr>
        <w:t>inne.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Termin płatności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40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pStyle w:val="Nagwek2"/>
        <w:ind w:left="-5"/>
      </w:pPr>
      <w:r>
        <w:t>Część 2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4.2.2.) Krótki opis przedmiotu zamówienia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Przegląd i kontrole urządzeń Bloku Cieplnego oraz prace naprawcze i usuwanie awarii zgodnie zapisami swz oraz z formularzem cenowym dla zadania 2, harmonogramem wykonywanych prac, projektem umowy, wykazem urządzeń, zakresem świadczonej usługi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4.2.6.) Główny kod CPV: </w:t>
      </w:r>
      <w:r>
        <w:rPr>
          <w:rFonts w:ascii="Arial" w:eastAsia="Arial" w:hAnsi="Arial" w:cs="Arial"/>
          <w:sz w:val="18"/>
        </w:rPr>
        <w:t>71356100-9 - Usługi kontroli technicznej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4.2.8.) Zamówienie obejmuje opcje: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4.2.10.) Okres realizacji zamówienia albo umowy ramowej: </w:t>
      </w:r>
      <w:r>
        <w:rPr>
          <w:rFonts w:ascii="Arial" w:eastAsia="Arial" w:hAnsi="Arial" w:cs="Arial"/>
          <w:sz w:val="18"/>
        </w:rPr>
        <w:t>24 miesiące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4.2.11.) Zamawiający przewiduje wznowienia: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4.3.) Kryteria oceny ofert: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4.3.1.) Sposób oceny ofert: </w:t>
      </w:r>
      <w:r>
        <w:rPr>
          <w:rFonts w:ascii="Arial" w:eastAsia="Arial" w:hAnsi="Arial" w:cs="Arial"/>
          <w:sz w:val="18"/>
        </w:rPr>
        <w:t>Zamawiający wybiera ofertę najkorzystniejszą na podstawie kryterium oceny ofert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4.3.2.) Sposób określania wagi kryteriów oceny ofert: </w:t>
      </w:r>
      <w:r>
        <w:rPr>
          <w:rFonts w:ascii="Arial" w:eastAsia="Arial" w:hAnsi="Arial" w:cs="Arial"/>
          <w:sz w:val="18"/>
        </w:rPr>
        <w:t>Procentowo</w:t>
      </w:r>
    </w:p>
    <w:p w:rsidR="00E64BE3" w:rsidRDefault="00000000">
      <w:pPr>
        <w:spacing w:after="0" w:line="445" w:lineRule="auto"/>
        <w:ind w:left="-5" w:right="2664" w:hanging="10"/>
      </w:pPr>
      <w:r>
        <w:rPr>
          <w:rFonts w:ascii="Arial" w:eastAsia="Arial" w:hAnsi="Arial" w:cs="Arial"/>
          <w:b/>
          <w:sz w:val="18"/>
        </w:rPr>
        <w:t xml:space="preserve">4.3.3.) Stosowane kryteria oceny ofert: </w:t>
      </w:r>
      <w:r>
        <w:rPr>
          <w:rFonts w:ascii="Arial" w:eastAsia="Arial" w:hAnsi="Arial" w:cs="Arial"/>
          <w:sz w:val="18"/>
        </w:rPr>
        <w:t xml:space="preserve">Kryterium ceny, kosztu oraz kryteria jakościowe </w:t>
      </w:r>
      <w:r>
        <w:rPr>
          <w:rFonts w:ascii="Arial" w:eastAsia="Arial" w:hAnsi="Arial" w:cs="Arial"/>
          <w:b/>
          <w:sz w:val="18"/>
        </w:rPr>
        <w:t>Kryterium 1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Cena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60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Kryterium 2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Koszt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30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Kryterium 3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4.3.4.) Rodzaj kryterium: </w:t>
      </w:r>
      <w:r>
        <w:rPr>
          <w:rFonts w:ascii="Arial" w:eastAsia="Arial" w:hAnsi="Arial" w:cs="Arial"/>
          <w:sz w:val="18"/>
        </w:rPr>
        <w:t>inne.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Termin płatności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10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pStyle w:val="Nagwek2"/>
        <w:ind w:left="-5"/>
      </w:pPr>
      <w:r>
        <w:t>Część 3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4.2.2.) Krótki opis przedmiotu zamówienia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Przegląd kontrola systemu grzewczego oraz central ciepła technologicznego zgodnie z zapisami swz, formularzem cenowym dla zadania 3 oraz projektem umowy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4.2.6.) Główny kod CPV: </w:t>
      </w:r>
      <w:r>
        <w:rPr>
          <w:rFonts w:ascii="Arial" w:eastAsia="Arial" w:hAnsi="Arial" w:cs="Arial"/>
          <w:sz w:val="18"/>
        </w:rPr>
        <w:t>71356100-9 - Usługi kontroli technicznej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4.2.8.) Zamówienie obejmuje opcje: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4.2.10.) Okres realizacji zamówienia albo umowy ramowej: </w:t>
      </w:r>
      <w:r>
        <w:rPr>
          <w:rFonts w:ascii="Arial" w:eastAsia="Arial" w:hAnsi="Arial" w:cs="Arial"/>
          <w:sz w:val="18"/>
        </w:rPr>
        <w:t>6 miesiące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4.2.11.) Zamawiający przewiduje wznowienia: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4.3.) Kryteria oceny ofert: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lastRenderedPageBreak/>
        <w:t xml:space="preserve">4.3.1.) Sposób oceny ofert: </w:t>
      </w:r>
      <w:r>
        <w:rPr>
          <w:rFonts w:ascii="Arial" w:eastAsia="Arial" w:hAnsi="Arial" w:cs="Arial"/>
          <w:sz w:val="18"/>
        </w:rPr>
        <w:t>Zamawiający wybiera ofertę najkorzystniejszą na podstawie kryterium oceny ofert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4.3.2.) Sposób określania wagi kryteriów oceny ofert: </w:t>
      </w:r>
      <w:r>
        <w:rPr>
          <w:rFonts w:ascii="Arial" w:eastAsia="Arial" w:hAnsi="Arial" w:cs="Arial"/>
          <w:sz w:val="18"/>
        </w:rPr>
        <w:t>Procentowo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4.3.3.) Stosowane kryteria oceny ofert: </w:t>
      </w:r>
      <w:r>
        <w:rPr>
          <w:rFonts w:ascii="Arial" w:eastAsia="Arial" w:hAnsi="Arial" w:cs="Arial"/>
          <w:sz w:val="18"/>
        </w:rPr>
        <w:t>Kryterium ceny oraz kryteria jakościowe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Kryterium 1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Cena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60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Kryterium 2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4.3.4.) Rodzaj kryterium: </w:t>
      </w:r>
      <w:r>
        <w:rPr>
          <w:rFonts w:ascii="Arial" w:eastAsia="Arial" w:hAnsi="Arial" w:cs="Arial"/>
          <w:sz w:val="18"/>
        </w:rPr>
        <w:t>inne.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4.3.5.) Nazwa kryterium: </w:t>
      </w:r>
      <w:r>
        <w:rPr>
          <w:rFonts w:ascii="Arial" w:eastAsia="Arial" w:hAnsi="Arial" w:cs="Arial"/>
          <w:sz w:val="18"/>
        </w:rPr>
        <w:t>Termin płatności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4.3.6.) Waga: </w:t>
      </w:r>
      <w:r>
        <w:rPr>
          <w:rFonts w:ascii="Arial" w:eastAsia="Arial" w:hAnsi="Arial" w:cs="Arial"/>
          <w:sz w:val="18"/>
        </w:rPr>
        <w:t>40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pStyle w:val="Nagwek1"/>
        <w:ind w:left="91"/>
      </w:pPr>
      <w:r>
        <w:t>SEKCJA V - KWALIFIKACJA WYKONAWCÓW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5.1.) Zamawiający przewiduje fakultatywne podstawy wykluczenia: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196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5.2.) Fakultatywne podstawy wykluczenia:</w:t>
      </w:r>
    </w:p>
    <w:p w:rsidR="00E64BE3" w:rsidRDefault="00000000">
      <w:pPr>
        <w:spacing w:after="186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Art. 109 ust. 1 pkt 1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Art. 109 ust. 1 pkt 4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5.3.) Warunki udziału w postępowaniu: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4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5.4.) Nazwa i opis warunków udziału w postępowaniu.</w:t>
      </w:r>
    </w:p>
    <w:p w:rsidR="00E64BE3" w:rsidRDefault="00000000">
      <w:pPr>
        <w:spacing w:after="5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Zdolność techniczna lub zawodowa</w:t>
      </w:r>
    </w:p>
    <w:p w:rsidR="00E64BE3" w:rsidRDefault="00000000">
      <w:pPr>
        <w:spacing w:after="0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64BE3" w:rsidRDefault="00000000">
      <w:pPr>
        <w:spacing w:after="5" w:line="254" w:lineRule="auto"/>
        <w:ind w:left="-5" w:right="60" w:hanging="10"/>
      </w:pPr>
      <w:r>
        <w:rPr>
          <w:rFonts w:ascii="Arial" w:eastAsia="Arial" w:hAnsi="Arial" w:cs="Arial"/>
          <w:sz w:val="19"/>
        </w:rPr>
        <w:t xml:space="preserve">Na potwierdzenie spełniania warunku udziału w postępowaniu konieczne będzie przedstawienie: </w:t>
      </w:r>
    </w:p>
    <w:p w:rsidR="00E64BE3" w:rsidRDefault="00000000">
      <w:pPr>
        <w:spacing w:after="0" w:line="254" w:lineRule="auto"/>
        <w:ind w:left="-5" w:right="60" w:hanging="10"/>
      </w:pPr>
      <w:r>
        <w:rPr>
          <w:rFonts w:ascii="Arial" w:eastAsia="Arial" w:hAnsi="Arial" w:cs="Arial"/>
          <w:sz w:val="19"/>
        </w:rPr>
        <w:t xml:space="preserve">wykaz min. 1 osoby posiadającej uprawnienia z grupy SEP G 2 i G 3 do wykonywania konserwacji, remontów, montażu oraz czynności </w:t>
      </w:r>
      <w:proofErr w:type="spellStart"/>
      <w:r>
        <w:rPr>
          <w:rFonts w:ascii="Arial" w:eastAsia="Arial" w:hAnsi="Arial" w:cs="Arial"/>
          <w:sz w:val="19"/>
        </w:rPr>
        <w:t>kontrolno</w:t>
      </w:r>
      <w:proofErr w:type="spellEnd"/>
      <w:r>
        <w:rPr>
          <w:rFonts w:ascii="Arial" w:eastAsia="Arial" w:hAnsi="Arial" w:cs="Arial"/>
          <w:sz w:val="19"/>
        </w:rPr>
        <w:t xml:space="preserve"> - pomiarowych D i E - dotyczy zadań 1, 2 i 3 wykaz min. 1 osoby wpisanej do wykazu osób uprawnionych do kontroli systemu ogrzewania i klimatyzacji - dotyczy zadania</w:t>
      </w:r>
    </w:p>
    <w:p w:rsidR="00E64BE3" w:rsidRDefault="00000000">
      <w:pPr>
        <w:spacing w:after="151" w:line="254" w:lineRule="auto"/>
        <w:ind w:left="-5" w:right="203" w:hanging="10"/>
      </w:pPr>
      <w:r>
        <w:rPr>
          <w:rFonts w:ascii="Arial" w:eastAsia="Arial" w:hAnsi="Arial" w:cs="Arial"/>
          <w:sz w:val="19"/>
        </w:rPr>
        <w:t>3 wykaz min. 2 zrealizowanych usług odpowiadających przedmiotowi zamówienia opisanego w części nr 3 - dotyczy zadania 3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5.5.) Zamawiający wymaga złożenia oświadczenia, o którym mowa w art.125 ust. 1 ustawy: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0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5.6.) Wykaz podmiotowych środków dowodowych na potwierdzenie niepodlegania wykluczeniu: </w:t>
      </w:r>
      <w:r>
        <w:rPr>
          <w:rFonts w:ascii="Arial" w:eastAsia="Arial" w:hAnsi="Arial" w:cs="Arial"/>
          <w:sz w:val="18"/>
        </w:rPr>
        <w:t xml:space="preserve">Oświadczenie wykonawcy w sprawie grupy kapitałowej </w:t>
      </w:r>
    </w:p>
    <w:p w:rsidR="00E64BE3" w:rsidRDefault="00000000">
      <w:pPr>
        <w:spacing w:after="3" w:line="255" w:lineRule="auto"/>
        <w:ind w:left="-5" w:right="29" w:hanging="10"/>
      </w:pPr>
      <w:r>
        <w:rPr>
          <w:rFonts w:ascii="Arial" w:eastAsia="Arial" w:hAnsi="Arial" w:cs="Arial"/>
          <w:sz w:val="18"/>
        </w:rPr>
        <w:t>Odpis lub informacja z KRS lub CEIDG</w:t>
      </w:r>
    </w:p>
    <w:p w:rsidR="00E64BE3" w:rsidRDefault="00000000">
      <w:pPr>
        <w:spacing w:after="0" w:line="255" w:lineRule="auto"/>
        <w:ind w:left="-5" w:right="2617" w:hanging="10"/>
      </w:pPr>
      <w:r>
        <w:rPr>
          <w:rFonts w:ascii="Arial" w:eastAsia="Arial" w:hAnsi="Arial" w:cs="Arial"/>
          <w:sz w:val="18"/>
        </w:rPr>
        <w:t>Oświadczenie wykonawcy o aktualności informacji zawartych w oświadczeniu wstępnym Dokumenty podmiotów zagranicznych: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sz w:val="18"/>
        </w:rPr>
        <w:t>Dokument potwierdzający, że nie otwarto likwidacji wykonawcy</w:t>
      </w:r>
    </w:p>
    <w:p w:rsidR="00E64BE3" w:rsidRDefault="00000000">
      <w:pPr>
        <w:spacing w:after="0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rFonts w:ascii="Arial" w:eastAsia="Arial" w:hAnsi="Arial" w:cs="Arial"/>
          <w:sz w:val="18"/>
        </w:rPr>
        <w:t>Wykaz osób ( Załącznik nr 2)</w:t>
      </w:r>
    </w:p>
    <w:p w:rsidR="00E64BE3" w:rsidRDefault="00000000">
      <w:pPr>
        <w:spacing w:after="0" w:line="255" w:lineRule="auto"/>
        <w:ind w:left="-5" w:right="29" w:hanging="10"/>
      </w:pPr>
      <w:r>
        <w:rPr>
          <w:rFonts w:ascii="Arial" w:eastAsia="Arial" w:hAnsi="Arial" w:cs="Arial"/>
          <w:sz w:val="18"/>
        </w:rPr>
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E64BE3" w:rsidRDefault="00000000">
      <w:pPr>
        <w:spacing w:after="213" w:line="255" w:lineRule="auto"/>
        <w:ind w:left="-5" w:right="569" w:hanging="10"/>
      </w:pPr>
      <w:r>
        <w:rPr>
          <w:rFonts w:ascii="Arial" w:eastAsia="Arial" w:hAnsi="Arial" w:cs="Arial"/>
          <w:sz w:val="18"/>
        </w:rPr>
        <w:t xml:space="preserve">wykaz min. 1 osoby posiadającej uprawnienia z grupy SEP G 2 i G 3 do wykonywania konserwacji, remontów, montażu oraz czynności </w:t>
      </w:r>
      <w:proofErr w:type="spellStart"/>
      <w:r>
        <w:rPr>
          <w:rFonts w:ascii="Arial" w:eastAsia="Arial" w:hAnsi="Arial" w:cs="Arial"/>
          <w:sz w:val="18"/>
        </w:rPr>
        <w:t>kontrolno</w:t>
      </w:r>
      <w:proofErr w:type="spellEnd"/>
      <w:r>
        <w:rPr>
          <w:rFonts w:ascii="Arial" w:eastAsia="Arial" w:hAnsi="Arial" w:cs="Arial"/>
          <w:sz w:val="18"/>
        </w:rPr>
        <w:t xml:space="preserve"> - pomiarowych D i E - dotyczy zadań 1, 2 i 3 wykaz min. 1 osoby wpisanej do wykazu osób uprawnionych do kontroli systemu ogrzewania i klimatyzacji - dotyczy zadania 3</w:t>
      </w:r>
    </w:p>
    <w:p w:rsidR="00E64BE3" w:rsidRDefault="00000000">
      <w:pPr>
        <w:spacing w:after="3" w:line="255" w:lineRule="auto"/>
        <w:ind w:left="-5" w:right="29" w:hanging="10"/>
      </w:pPr>
      <w:r>
        <w:rPr>
          <w:rFonts w:ascii="Arial" w:eastAsia="Arial" w:hAnsi="Arial" w:cs="Arial"/>
          <w:sz w:val="18"/>
        </w:rPr>
        <w:t>Wykaz usług ( Załącznik nr 3)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sz w:val="18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</w:t>
      </w:r>
      <w:r>
        <w:rPr>
          <w:rFonts w:ascii="Arial" w:eastAsia="Arial" w:hAnsi="Arial" w:cs="Arial"/>
          <w:sz w:val="18"/>
        </w:rPr>
        <w:lastRenderedPageBreak/>
        <w:t>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 wykaz min. 2 zrealizowanych usług odpowiadających przedmiotowi zamówienia opisanego w części nr 3 - dotyczy zadania 3</w:t>
      </w:r>
    </w:p>
    <w:p w:rsidR="00E64BE3" w:rsidRDefault="00000000">
      <w:pPr>
        <w:spacing w:after="151" w:line="254" w:lineRule="auto"/>
        <w:ind w:left="-5" w:right="1120" w:hanging="10"/>
      </w:pPr>
      <w:r>
        <w:rPr>
          <w:rFonts w:ascii="Arial" w:eastAsia="Arial" w:hAnsi="Arial" w:cs="Arial"/>
          <w:b/>
          <w:sz w:val="18"/>
        </w:rPr>
        <w:t xml:space="preserve">5.8.) Wykaz przedmiotowych środków dowodowych: </w:t>
      </w:r>
      <w:r>
        <w:rPr>
          <w:rFonts w:ascii="Arial" w:eastAsia="Arial" w:hAnsi="Arial" w:cs="Arial"/>
          <w:sz w:val="19"/>
        </w:rPr>
        <w:t>oświadczenie o posiadaniu aktualnych atestów i certyfikatów przyrządów pomiarowych - dotyczy zadania 1, 2, 3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5.9.) Zamawiający przewiduje uzupełnienie przedmiotowych środków dowodowych: </w:t>
      </w:r>
      <w:r>
        <w:rPr>
          <w:rFonts w:ascii="Arial" w:eastAsia="Arial" w:hAnsi="Arial" w:cs="Arial"/>
          <w:sz w:val="18"/>
        </w:rPr>
        <w:t>Tak</w:t>
      </w:r>
    </w:p>
    <w:p w:rsidR="00E64BE3" w:rsidRDefault="00000000">
      <w:pPr>
        <w:spacing w:after="151" w:line="254" w:lineRule="auto"/>
        <w:ind w:left="-5" w:right="1120" w:hanging="10"/>
      </w:pPr>
      <w:r>
        <w:rPr>
          <w:rFonts w:ascii="Arial" w:eastAsia="Arial" w:hAnsi="Arial" w:cs="Arial"/>
          <w:b/>
          <w:sz w:val="18"/>
        </w:rPr>
        <w:t xml:space="preserve">5.10.) Przedmiotowe środki dowodowe podlegające uzupełnieniu po złożeniu oferty: </w:t>
      </w:r>
      <w:r>
        <w:rPr>
          <w:rFonts w:ascii="Arial" w:eastAsia="Arial" w:hAnsi="Arial" w:cs="Arial"/>
          <w:sz w:val="19"/>
        </w:rPr>
        <w:t>oświadczenie o posiadaniu aktualnych atestów i certyfikatów przyrządów pomiarowych - dotyczy zadania 1, 2, 3</w:t>
      </w:r>
    </w:p>
    <w:p w:rsidR="00E64BE3" w:rsidRDefault="00000000">
      <w:pPr>
        <w:spacing w:after="4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>5.11.) Wykaz innych wymaganych oświadczeń lub dokumentów:</w:t>
      </w:r>
    </w:p>
    <w:p w:rsidR="00E64BE3" w:rsidRDefault="00000000">
      <w:pPr>
        <w:spacing w:after="5" w:line="254" w:lineRule="auto"/>
        <w:ind w:left="-5" w:right="60" w:hanging="10"/>
      </w:pPr>
      <w:r>
        <w:rPr>
          <w:rFonts w:ascii="Arial" w:eastAsia="Arial" w:hAnsi="Arial" w:cs="Arial"/>
          <w:sz w:val="19"/>
        </w:rPr>
        <w:t xml:space="preserve">Formularz oferty </w:t>
      </w:r>
    </w:p>
    <w:p w:rsidR="00E64BE3" w:rsidRDefault="00000000">
      <w:pPr>
        <w:spacing w:after="5" w:line="254" w:lineRule="auto"/>
        <w:ind w:left="-5" w:right="60" w:hanging="10"/>
      </w:pPr>
      <w:r>
        <w:rPr>
          <w:rFonts w:ascii="Arial" w:eastAsia="Arial" w:hAnsi="Arial" w:cs="Arial"/>
          <w:sz w:val="19"/>
        </w:rPr>
        <w:t xml:space="preserve">Formularz cenowy - zadanie 1 </w:t>
      </w:r>
    </w:p>
    <w:p w:rsidR="00E64BE3" w:rsidRDefault="00000000">
      <w:pPr>
        <w:spacing w:after="5" w:line="254" w:lineRule="auto"/>
        <w:ind w:left="-5" w:right="60" w:hanging="10"/>
      </w:pPr>
      <w:r>
        <w:rPr>
          <w:rFonts w:ascii="Arial" w:eastAsia="Arial" w:hAnsi="Arial" w:cs="Arial"/>
          <w:sz w:val="19"/>
        </w:rPr>
        <w:t xml:space="preserve">Formularz cenowy - zadanie 2 </w:t>
      </w:r>
    </w:p>
    <w:p w:rsidR="00E64BE3" w:rsidRDefault="00000000">
      <w:pPr>
        <w:spacing w:after="5" w:line="254" w:lineRule="auto"/>
        <w:ind w:left="-5" w:right="60" w:hanging="10"/>
      </w:pPr>
      <w:r>
        <w:rPr>
          <w:rFonts w:ascii="Arial" w:eastAsia="Arial" w:hAnsi="Arial" w:cs="Arial"/>
          <w:sz w:val="19"/>
        </w:rPr>
        <w:t xml:space="preserve">Formularz cenowy - zadanie 3 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Zobowiązanie podmiotu udostępniającego zasoby</w:t>
      </w:r>
    </w:p>
    <w:p w:rsidR="00E64BE3" w:rsidRDefault="00000000">
      <w:pPr>
        <w:pStyle w:val="Nagwek1"/>
        <w:ind w:left="91"/>
      </w:pPr>
      <w:r>
        <w:t>SEKCJA VI - WARUNKI ZAMÓWIENIA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6.1.) Zamawiający wymaga albo dopuszcza oferty wariantowe: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6.3.) Zamawiający przewiduje aukcję elektroniczną: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6.4.) Zamawiający wymaga wadium: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6.5.) Zamawiający wymaga zabezpieczenia należytego wykonania umowy: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0" w:line="254" w:lineRule="auto"/>
        <w:ind w:left="-5" w:right="60" w:hanging="10"/>
      </w:pPr>
      <w:r>
        <w:rPr>
          <w:rFonts w:ascii="Arial" w:eastAsia="Arial" w:hAnsi="Arial" w:cs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rFonts w:ascii="Arial" w:eastAsia="Arial" w:hAnsi="Arial" w:cs="Arial"/>
          <w:sz w:val="19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>
        <w:rPr>
          <w:rFonts w:ascii="Arial" w:eastAsia="Arial" w:hAnsi="Arial" w:cs="Arial"/>
          <w:sz w:val="19"/>
        </w:rPr>
        <w:t>publicznego.Pełnomocnictwo</w:t>
      </w:r>
      <w:proofErr w:type="spellEnd"/>
      <w:r>
        <w:rPr>
          <w:rFonts w:ascii="Arial" w:eastAsia="Arial" w:hAnsi="Arial" w:cs="Arial"/>
          <w:sz w:val="19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</w:p>
    <w:p w:rsidR="00E64BE3" w:rsidRDefault="00000000">
      <w:pPr>
        <w:spacing w:after="151" w:line="254" w:lineRule="auto"/>
        <w:ind w:left="-5" w:right="60" w:hanging="10"/>
      </w:pPr>
      <w:r>
        <w:rPr>
          <w:rFonts w:ascii="Arial" w:eastAsia="Arial" w:hAnsi="Arial" w:cs="Arial"/>
          <w:sz w:val="19"/>
        </w:rPr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pStyle w:val="Nagwek1"/>
        <w:ind w:left="91"/>
      </w:pPr>
      <w:r>
        <w:t>SEKCJA VII - PROJEKTOWANE POSTANOWIENIA UMOWY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7.1.) Zamawiający przewiduje udzielenia zaliczek: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7.3.) Zamawiający przewiduje zmiany umowy: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rFonts w:ascii="Arial" w:eastAsia="Arial" w:hAnsi="Arial" w:cs="Arial"/>
          <w:sz w:val="18"/>
        </w:rPr>
        <w:t>Nie</w:t>
      </w:r>
    </w:p>
    <w:p w:rsidR="00E64BE3" w:rsidRDefault="00000000">
      <w:pPr>
        <w:pStyle w:val="Nagwek1"/>
        <w:ind w:left="91"/>
      </w:pPr>
      <w:r>
        <w:t>SEKCJA VIII – PROCEDURA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8.1.) Termin składania ofert: </w:t>
      </w:r>
      <w:r>
        <w:rPr>
          <w:rFonts w:ascii="Arial" w:eastAsia="Arial" w:hAnsi="Arial" w:cs="Arial"/>
          <w:sz w:val="18"/>
        </w:rPr>
        <w:t>2025-05-21 08:00</w:t>
      </w:r>
    </w:p>
    <w:p w:rsidR="00E64BE3" w:rsidRDefault="00000000">
      <w:pPr>
        <w:spacing w:after="164" w:line="255" w:lineRule="auto"/>
        <w:ind w:left="-5" w:right="29" w:hanging="10"/>
      </w:pPr>
      <w:r>
        <w:rPr>
          <w:rFonts w:ascii="Arial" w:eastAsia="Arial" w:hAnsi="Arial" w:cs="Arial"/>
          <w:b/>
          <w:sz w:val="18"/>
        </w:rPr>
        <w:t xml:space="preserve">8.2.) Miejsce składania ofert: </w:t>
      </w:r>
      <w:r>
        <w:rPr>
          <w:rFonts w:ascii="Arial" w:eastAsia="Arial" w:hAnsi="Arial" w:cs="Arial"/>
          <w:sz w:val="18"/>
        </w:rPr>
        <w:t>Drogą elektroniczną za pośrednictwem: https://e-propublico.pl</w:t>
      </w:r>
    </w:p>
    <w:p w:rsidR="00E64BE3" w:rsidRDefault="00000000">
      <w:pPr>
        <w:spacing w:after="161" w:line="260" w:lineRule="auto"/>
        <w:ind w:left="-5" w:right="64" w:hanging="10"/>
      </w:pPr>
      <w:r>
        <w:rPr>
          <w:rFonts w:ascii="Arial" w:eastAsia="Arial" w:hAnsi="Arial" w:cs="Arial"/>
          <w:b/>
          <w:sz w:val="18"/>
        </w:rPr>
        <w:t xml:space="preserve">8.3.) Termin otwarcia ofert: </w:t>
      </w:r>
      <w:r>
        <w:rPr>
          <w:rFonts w:ascii="Arial" w:eastAsia="Arial" w:hAnsi="Arial" w:cs="Arial"/>
          <w:sz w:val="18"/>
        </w:rPr>
        <w:t>2025-05-21 08:30</w:t>
      </w:r>
    </w:p>
    <w:p w:rsidR="00E64BE3" w:rsidRDefault="00000000">
      <w:pPr>
        <w:spacing w:after="161" w:line="260" w:lineRule="auto"/>
        <w:ind w:left="-5" w:right="64" w:hanging="10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b/>
          <w:sz w:val="18"/>
        </w:rPr>
        <w:t xml:space="preserve">8.4.) Termin związania ofertą: </w:t>
      </w:r>
      <w:r>
        <w:rPr>
          <w:rFonts w:ascii="Arial" w:eastAsia="Arial" w:hAnsi="Arial" w:cs="Arial"/>
          <w:sz w:val="18"/>
        </w:rPr>
        <w:t>do 2025-06-19</w:t>
      </w:r>
    </w:p>
    <w:p w:rsidR="001C5B9E" w:rsidRDefault="001C5B9E" w:rsidP="001C5B9E">
      <w:pPr>
        <w:tabs>
          <w:tab w:val="left" w:pos="7515"/>
        </w:tabs>
      </w:pPr>
      <w:r>
        <w:tab/>
        <w:t>Zamawiający</w:t>
      </w:r>
    </w:p>
    <w:p w:rsidR="001C5B9E" w:rsidRDefault="001C5B9E" w:rsidP="001C5B9E">
      <w:pPr>
        <w:spacing w:after="0"/>
      </w:pPr>
    </w:p>
    <w:p w:rsidR="001C5B9E" w:rsidRDefault="001C5B9E" w:rsidP="001C5B9E">
      <w:pPr>
        <w:spacing w:after="0"/>
      </w:pPr>
      <w:r>
        <w:t>Wykonano w 1 egz. na 3 ark.</w:t>
      </w:r>
    </w:p>
    <w:p w:rsidR="001C5B9E" w:rsidRDefault="001C5B9E" w:rsidP="001C5B9E">
      <w:pPr>
        <w:spacing w:after="0"/>
      </w:pPr>
      <w:r>
        <w:t>Egz. 1 – biuro przepustek</w:t>
      </w:r>
    </w:p>
    <w:p w:rsidR="001C5B9E" w:rsidRDefault="001C5B9E" w:rsidP="001C5B9E">
      <w:pPr>
        <w:spacing w:after="0"/>
      </w:pPr>
      <w:r>
        <w:t xml:space="preserve">Wyk. Karolina Kornowska – tel. 261 417 364, e-mail: </w:t>
      </w:r>
      <w:hyperlink r:id="rId6" w:history="1">
        <w:r w:rsidRPr="00891E94">
          <w:rPr>
            <w:rStyle w:val="Hipercze"/>
          </w:rPr>
          <w:t>karolina.kornowska@10wsk.mil.pl</w:t>
        </w:r>
      </w:hyperlink>
      <w:r>
        <w:t xml:space="preserve"> </w:t>
      </w:r>
    </w:p>
    <w:p w:rsidR="001C5B9E" w:rsidRPr="001C5B9E" w:rsidRDefault="001C5B9E" w:rsidP="001C5B9E">
      <w:pPr>
        <w:spacing w:after="0"/>
      </w:pPr>
      <w:r>
        <w:t>Data: 2025-05-13</w:t>
      </w:r>
    </w:p>
    <w:sectPr w:rsidR="001C5B9E" w:rsidRPr="001C5B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847" w:right="621" w:bottom="89" w:left="666" w:header="123" w:footer="8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5569" w:rsidRDefault="00825569">
      <w:pPr>
        <w:spacing w:after="0" w:line="240" w:lineRule="auto"/>
      </w:pPr>
      <w:r>
        <w:separator/>
      </w:r>
    </w:p>
  </w:endnote>
  <w:endnote w:type="continuationSeparator" w:id="0">
    <w:p w:rsidR="00825569" w:rsidRDefault="00825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BE3" w:rsidRDefault="00000000">
    <w:pPr>
      <w:tabs>
        <w:tab w:val="right" w:pos="10613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422927</wp:posOffset>
              </wp:positionH>
              <wp:positionV relativeFrom="page">
                <wp:posOffset>10541625</wp:posOffset>
              </wp:positionV>
              <wp:extent cx="6707471" cy="7621"/>
              <wp:effectExtent l="0" t="0" r="0" b="0"/>
              <wp:wrapSquare wrapText="bothSides"/>
              <wp:docPr id="9271" name="Group 9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7471" cy="7621"/>
                        <a:chOff x="0" y="0"/>
                        <a:chExt cx="6707471" cy="7621"/>
                      </a:xfrm>
                    </wpg:grpSpPr>
                    <wps:wsp>
                      <wps:cNvPr id="9606" name="Shape 9606"/>
                      <wps:cNvSpPr/>
                      <wps:spPr>
                        <a:xfrm>
                          <a:off x="0" y="0"/>
                          <a:ext cx="670747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7471" h="9144">
                              <a:moveTo>
                                <a:pt x="0" y="0"/>
                              </a:moveTo>
                              <a:lnTo>
                                <a:pt x="6707471" y="0"/>
                              </a:lnTo>
                              <a:lnTo>
                                <a:pt x="670747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271" style="width:528.147pt;height:0.600098pt;position:absolute;mso-position-horizontal-relative:page;mso-position-horizontal:absolute;margin-left:33.3013pt;mso-position-vertical-relative:page;margin-top:830.049pt;" coordsize="67074,76">
              <v:shape id="Shape 9607" style="position:absolute;width:67074;height:91;left:0;top:0;" coordsize="6707471,9144" path="m0,0l6707471,0l670747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8"/>
      </w:rPr>
      <w:t>2025-05-13 Biuletyn Zamówień Publicznych</w:t>
    </w:r>
    <w:r>
      <w:rPr>
        <w:rFonts w:ascii="Arial" w:eastAsia="Arial" w:hAnsi="Arial" w:cs="Arial"/>
        <w:sz w:val="8"/>
      </w:rPr>
      <w:tab/>
      <w:t>Ogłoszenie o zamówieniu - Zamówienie udzielane jest w trybie podstawowym na podstawie: art. 275 pkt 1 ustawy - Usługi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BE3" w:rsidRDefault="00000000">
    <w:pPr>
      <w:tabs>
        <w:tab w:val="right" w:pos="10613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422927</wp:posOffset>
              </wp:positionH>
              <wp:positionV relativeFrom="page">
                <wp:posOffset>10541625</wp:posOffset>
              </wp:positionV>
              <wp:extent cx="6707471" cy="7621"/>
              <wp:effectExtent l="0" t="0" r="0" b="0"/>
              <wp:wrapSquare wrapText="bothSides"/>
              <wp:docPr id="9252" name="Group 92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7471" cy="7621"/>
                        <a:chOff x="0" y="0"/>
                        <a:chExt cx="6707471" cy="7621"/>
                      </a:xfrm>
                    </wpg:grpSpPr>
                    <wps:wsp>
                      <wps:cNvPr id="9604" name="Shape 9604"/>
                      <wps:cNvSpPr/>
                      <wps:spPr>
                        <a:xfrm>
                          <a:off x="0" y="0"/>
                          <a:ext cx="670747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7471" h="9144">
                              <a:moveTo>
                                <a:pt x="0" y="0"/>
                              </a:moveTo>
                              <a:lnTo>
                                <a:pt x="6707471" y="0"/>
                              </a:lnTo>
                              <a:lnTo>
                                <a:pt x="670747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252" style="width:528.147pt;height:0.600098pt;position:absolute;mso-position-horizontal-relative:page;mso-position-horizontal:absolute;margin-left:33.3013pt;mso-position-vertical-relative:page;margin-top:830.049pt;" coordsize="67074,76">
              <v:shape id="Shape 9605" style="position:absolute;width:67074;height:91;left:0;top:0;" coordsize="6707471,9144" path="m0,0l6707471,0l670747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8"/>
      </w:rPr>
      <w:t>2025-05-13 Biuletyn Zamówień Publicznych</w:t>
    </w:r>
    <w:r>
      <w:rPr>
        <w:rFonts w:ascii="Arial" w:eastAsia="Arial" w:hAnsi="Arial" w:cs="Arial"/>
        <w:sz w:val="8"/>
      </w:rPr>
      <w:tab/>
      <w:t>Ogłoszenie o zamówieniu - Zamówienie udzielane jest w trybie podstawowym na podstawie: art. 275 pkt 1 ustawy - Usługi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BE3" w:rsidRDefault="00000000">
    <w:pPr>
      <w:spacing w:after="0"/>
      <w:ind w:right="9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422927</wp:posOffset>
              </wp:positionH>
              <wp:positionV relativeFrom="page">
                <wp:posOffset>10541625</wp:posOffset>
              </wp:positionV>
              <wp:extent cx="6707471" cy="7621"/>
              <wp:effectExtent l="0" t="0" r="0" b="0"/>
              <wp:wrapSquare wrapText="bothSides"/>
              <wp:docPr id="9233" name="Group 92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7471" cy="7621"/>
                        <a:chOff x="0" y="0"/>
                        <a:chExt cx="6707471" cy="7621"/>
                      </a:xfrm>
                    </wpg:grpSpPr>
                    <wps:wsp>
                      <wps:cNvPr id="9602" name="Shape 9602"/>
                      <wps:cNvSpPr/>
                      <wps:spPr>
                        <a:xfrm>
                          <a:off x="0" y="0"/>
                          <a:ext cx="670747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7471" h="9144">
                              <a:moveTo>
                                <a:pt x="0" y="0"/>
                              </a:moveTo>
                              <a:lnTo>
                                <a:pt x="6707471" y="0"/>
                              </a:lnTo>
                              <a:lnTo>
                                <a:pt x="670747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233" style="width:528.147pt;height:0.600098pt;position:absolute;mso-position-horizontal-relative:page;mso-position-horizontal:absolute;margin-left:33.3013pt;mso-position-vertical-relative:page;margin-top:830.049pt;" coordsize="67074,76">
              <v:shape id="Shape 9603" style="position:absolute;width:67074;height:91;left:0;top:0;" coordsize="6707471,9144" path="m0,0l6707471,0l670747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8"/>
      </w:rPr>
      <w:t>Ogłoszenie o zamówieniu - Zamówienie udzielane jest w trybie podstawowym na podstawie: art. 275 pkt 1 ustawy - Usługi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5569" w:rsidRDefault="00825569">
      <w:pPr>
        <w:spacing w:after="0" w:line="240" w:lineRule="auto"/>
      </w:pPr>
      <w:r>
        <w:separator/>
      </w:r>
    </w:p>
  </w:footnote>
  <w:footnote w:type="continuationSeparator" w:id="0">
    <w:p w:rsidR="00825569" w:rsidRDefault="00825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BE3" w:rsidRDefault="00000000">
    <w:pPr>
      <w:spacing w:after="0"/>
      <w:ind w:left="3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422927</wp:posOffset>
              </wp:positionH>
              <wp:positionV relativeFrom="page">
                <wp:posOffset>154980</wp:posOffset>
              </wp:positionV>
              <wp:extent cx="6707471" cy="7622"/>
              <wp:effectExtent l="0" t="0" r="0" b="0"/>
              <wp:wrapSquare wrapText="bothSides"/>
              <wp:docPr id="9260" name="Group 92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7471" cy="7622"/>
                        <a:chOff x="0" y="0"/>
                        <a:chExt cx="6707471" cy="7622"/>
                      </a:xfrm>
                    </wpg:grpSpPr>
                    <wps:wsp>
                      <wps:cNvPr id="9600" name="Shape 9600"/>
                      <wps:cNvSpPr/>
                      <wps:spPr>
                        <a:xfrm>
                          <a:off x="0" y="0"/>
                          <a:ext cx="670747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7471" h="9144">
                              <a:moveTo>
                                <a:pt x="0" y="0"/>
                              </a:moveTo>
                              <a:lnTo>
                                <a:pt x="6707471" y="0"/>
                              </a:lnTo>
                              <a:lnTo>
                                <a:pt x="670747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260" style="width:528.147pt;height:0.600167pt;position:absolute;mso-position-horizontal-relative:page;mso-position-horizontal:absolute;margin-left:33.3013pt;mso-position-vertical-relative:page;margin-top:12.2032pt;" coordsize="67074,76">
              <v:shape id="Shape 9601" style="position:absolute;width:67074;height:91;left:0;top:0;" coordsize="6707471,9144" path="m0,0l6707471,0l670747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8"/>
      </w:rPr>
      <w:t>Ogłoszenie nr 2025/BZP 00228934/01 z dnia 2025-05-13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BE3" w:rsidRDefault="00000000">
    <w:pPr>
      <w:spacing w:after="0"/>
      <w:ind w:left="3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422927</wp:posOffset>
              </wp:positionH>
              <wp:positionV relativeFrom="page">
                <wp:posOffset>154980</wp:posOffset>
              </wp:positionV>
              <wp:extent cx="6707471" cy="7622"/>
              <wp:effectExtent l="0" t="0" r="0" b="0"/>
              <wp:wrapSquare wrapText="bothSides"/>
              <wp:docPr id="9241" name="Group 92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7471" cy="7622"/>
                        <a:chOff x="0" y="0"/>
                        <a:chExt cx="6707471" cy="7622"/>
                      </a:xfrm>
                    </wpg:grpSpPr>
                    <wps:wsp>
                      <wps:cNvPr id="9598" name="Shape 9598"/>
                      <wps:cNvSpPr/>
                      <wps:spPr>
                        <a:xfrm>
                          <a:off x="0" y="0"/>
                          <a:ext cx="670747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7471" h="9144">
                              <a:moveTo>
                                <a:pt x="0" y="0"/>
                              </a:moveTo>
                              <a:lnTo>
                                <a:pt x="6707471" y="0"/>
                              </a:lnTo>
                              <a:lnTo>
                                <a:pt x="670747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241" style="width:528.147pt;height:0.600167pt;position:absolute;mso-position-horizontal-relative:page;mso-position-horizontal:absolute;margin-left:33.3013pt;mso-position-vertical-relative:page;margin-top:12.2032pt;" coordsize="67074,76">
              <v:shape id="Shape 9599" style="position:absolute;width:67074;height:91;left:0;top:0;" coordsize="6707471,9144" path="m0,0l6707471,0l670747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8"/>
      </w:rPr>
      <w:t>Ogłoszenie nr 2025/BZP 00228934/01 z dnia 2025-05-13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BE3" w:rsidRDefault="00000000">
    <w:pPr>
      <w:spacing w:after="0"/>
      <w:ind w:left="3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422927</wp:posOffset>
              </wp:positionH>
              <wp:positionV relativeFrom="page">
                <wp:posOffset>154980</wp:posOffset>
              </wp:positionV>
              <wp:extent cx="6707471" cy="7622"/>
              <wp:effectExtent l="0" t="0" r="0" b="0"/>
              <wp:wrapSquare wrapText="bothSides"/>
              <wp:docPr id="9225" name="Group 92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07471" cy="7622"/>
                        <a:chOff x="0" y="0"/>
                        <a:chExt cx="6707471" cy="7622"/>
                      </a:xfrm>
                    </wpg:grpSpPr>
                    <wps:wsp>
                      <wps:cNvPr id="9596" name="Shape 9596"/>
                      <wps:cNvSpPr/>
                      <wps:spPr>
                        <a:xfrm>
                          <a:off x="0" y="0"/>
                          <a:ext cx="670747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7471" h="9144">
                              <a:moveTo>
                                <a:pt x="0" y="0"/>
                              </a:moveTo>
                              <a:lnTo>
                                <a:pt x="6707471" y="0"/>
                              </a:lnTo>
                              <a:lnTo>
                                <a:pt x="670747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225" style="width:528.147pt;height:0.600167pt;position:absolute;mso-position-horizontal-relative:page;mso-position-horizontal:absolute;margin-left:33.3013pt;mso-position-vertical-relative:page;margin-top:12.2032pt;" coordsize="67074,76">
              <v:shape id="Shape 9597" style="position:absolute;width:67074;height:91;left:0;top:0;" coordsize="6707471,9144" path="m0,0l6707471,0l670747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8"/>
      </w:rPr>
      <w:t>Ogłoszenie nr 2025/BZP 00228934/01 z dnia 2025-05-13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BE3"/>
    <w:rsid w:val="001C5B9E"/>
    <w:rsid w:val="00825569"/>
    <w:rsid w:val="00A02A84"/>
    <w:rsid w:val="00E6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A799"/>
  <w15:docId w15:val="{7E0C4E94-DD41-41DD-85AA-54A8EFE1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pBdr>
        <w:top w:val="single" w:sz="5" w:space="0" w:color="000000"/>
        <w:left w:val="single" w:sz="5" w:space="0" w:color="000000"/>
        <w:bottom w:val="single" w:sz="5" w:space="0" w:color="000000"/>
        <w:right w:val="single" w:sz="5" w:space="0" w:color="000000"/>
      </w:pBdr>
      <w:shd w:val="clear" w:color="auto" w:fill="BFBFBF"/>
      <w:spacing w:after="230" w:line="259" w:lineRule="auto"/>
      <w:ind w:left="106" w:hanging="10"/>
      <w:outlineLvl w:val="0"/>
    </w:pPr>
    <w:rPr>
      <w:rFonts w:ascii="Arial" w:eastAsia="Arial" w:hAnsi="Arial" w:cs="Arial"/>
      <w:b/>
      <w:color w:val="000000"/>
      <w:sz w:val="19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F2F2F2"/>
      <w:spacing w:after="233" w:line="259" w:lineRule="auto"/>
      <w:ind w:left="10" w:hanging="10"/>
      <w:outlineLvl w:val="1"/>
    </w:pPr>
    <w:rPr>
      <w:rFonts w:ascii="Arial" w:eastAsia="Arial" w:hAnsi="Arial" w:cs="Arial"/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18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19"/>
    </w:rPr>
  </w:style>
  <w:style w:type="character" w:styleId="Hipercze">
    <w:name w:val="Hyperlink"/>
    <w:basedOn w:val="Domylnaczcionkaakapitu"/>
    <w:uiPriority w:val="99"/>
    <w:unhideWhenUsed/>
    <w:rsid w:val="001C5B9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5B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3091</Words>
  <Characters>18551</Characters>
  <Application>Microsoft Office Word</Application>
  <DocSecurity>0</DocSecurity>
  <Lines>154</Lines>
  <Paragraphs>43</Paragraphs>
  <ScaleCrop>false</ScaleCrop>
  <Company/>
  <LinksUpToDate>false</LinksUpToDate>
  <CharactersWithSpaces>21599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eZamowienia.gov.pl</dc:creator>
  <cp:keywords/>
  <cp:lastModifiedBy>10 wsk</cp:lastModifiedBy>
  <cp:revision>2</cp:revision>
  <dcterms:created xsi:type="dcterms:W3CDTF">2025-05-13T12:31:00Z</dcterms:created>
  <dcterms:modified xsi:type="dcterms:W3CDTF">2025-05-13T12:31:00Z</dcterms:modified>
</cp:coreProperties>
</file>