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53" w:rsidRPr="00162438" w:rsidRDefault="00F507D6" w:rsidP="008E3053">
      <w:pPr>
        <w:autoSpaceDE w:val="0"/>
        <w:autoSpaceDN w:val="0"/>
        <w:adjustRightInd w:val="0"/>
        <w:spacing w:line="360" w:lineRule="auto"/>
        <w:ind w:left="567"/>
        <w:jc w:val="center"/>
        <w:rPr>
          <w:rFonts w:ascii="Arial Narrow" w:hAnsi="Arial Narrow" w:cs="Arial"/>
          <w:b/>
          <w:sz w:val="24"/>
          <w:szCs w:val="24"/>
        </w:rPr>
      </w:pPr>
      <w:r w:rsidRPr="00162438">
        <w:rPr>
          <w:rFonts w:ascii="Arial Narrow" w:hAnsi="Arial Narrow" w:cs="Arial"/>
          <w:b/>
          <w:sz w:val="24"/>
          <w:szCs w:val="24"/>
        </w:rPr>
        <w:t>ZAKRES ŚWIADCZONEJ USŁ</w:t>
      </w:r>
      <w:r w:rsidR="008E3053" w:rsidRPr="00162438">
        <w:rPr>
          <w:rFonts w:ascii="Arial Narrow" w:hAnsi="Arial Narrow" w:cs="Arial"/>
          <w:b/>
          <w:sz w:val="24"/>
          <w:szCs w:val="24"/>
        </w:rPr>
        <w:t>UGI</w:t>
      </w:r>
      <w:r w:rsidR="00162438" w:rsidRPr="00162438">
        <w:rPr>
          <w:rFonts w:ascii="Arial Narrow" w:hAnsi="Arial Narrow" w:cs="Arial"/>
          <w:b/>
          <w:sz w:val="24"/>
          <w:szCs w:val="24"/>
        </w:rPr>
        <w:t xml:space="preserve"> – dotyczy zadanie 2</w:t>
      </w:r>
    </w:p>
    <w:p w:rsidR="00DD0D09" w:rsidRPr="00162438" w:rsidRDefault="00DD0D09" w:rsidP="00DD0D09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DD0D09" w:rsidRPr="00162438" w:rsidRDefault="00DD0D09" w:rsidP="00DD0D0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Zakres prac rzeczowych wykonywanych raz w roku przy kotłach parowych </w:t>
      </w:r>
      <w:r w:rsidR="00B26A31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i wodnych z palnikami </w:t>
      </w:r>
      <w:proofErr w:type="spellStart"/>
      <w:r w:rsidR="00B26A31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gazowo-olejowymiWeishaut</w:t>
      </w:r>
      <w:proofErr w:type="spellEnd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</w:t>
      </w:r>
    </w:p>
    <w:p w:rsidR="00DD0D09" w:rsidRPr="00162438" w:rsidRDefault="00DD0D09" w:rsidP="00B26A31">
      <w:pPr>
        <w:pStyle w:val="Akapitzlist"/>
        <w:autoSpaceDE w:val="0"/>
        <w:autoSpaceDN w:val="0"/>
        <w:adjustRightInd w:val="0"/>
        <w:spacing w:after="0" w:line="260" w:lineRule="exact"/>
        <w:ind w:left="108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Prace </w:t>
      </w:r>
      <w:r w:rsidR="005A1C44" w:rsidRPr="00162438">
        <w:rPr>
          <w:rFonts w:ascii="Arial Narrow" w:eastAsia="Times New Roman" w:hAnsi="Arial Narrow" w:cs="Arial"/>
          <w:sz w:val="24"/>
          <w:szCs w:val="24"/>
          <w:lang w:eastAsia="pl-PL"/>
        </w:rPr>
        <w:t>przeglądów i kontroli serwisowych</w:t>
      </w:r>
      <w:r w:rsidR="004E7491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odbywać się będą w 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następujących okresach:</w:t>
      </w:r>
    </w:p>
    <w:p w:rsidR="00DD0D09" w:rsidRPr="00162438" w:rsidRDefault="00DD0D09" w:rsidP="00DD0D0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 xml:space="preserve">od </w:t>
      </w:r>
      <w:r w:rsid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>16</w:t>
      </w:r>
      <w:r w:rsidR="00D63F31"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 xml:space="preserve"> czerwca do 31 sierpień</w:t>
      </w:r>
      <w:r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 xml:space="preserve"> 20</w:t>
      </w:r>
      <w:r w:rsidR="00B768C2"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>25</w:t>
      </w:r>
      <w:r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 xml:space="preserve"> r.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– JEDNORAZOWY  ROCZNY PRZEGLĄD SERWISOWY,</w:t>
      </w:r>
    </w:p>
    <w:p w:rsidR="00DD0D09" w:rsidRPr="00162438" w:rsidRDefault="00DD0D09" w:rsidP="00DD0D0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 xml:space="preserve">od </w:t>
      </w:r>
      <w:r w:rsid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>16</w:t>
      </w:r>
      <w:r w:rsidR="00D63F31"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 xml:space="preserve"> czerwca do 31 sierpień</w:t>
      </w:r>
      <w:r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 xml:space="preserve"> 202</w:t>
      </w:r>
      <w:r w:rsidR="00B768C2"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>6</w:t>
      </w:r>
      <w:r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 xml:space="preserve"> r.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– JEDNORAZOWY  ROCZNY PRZEGLĄD SERWISOWY,</w:t>
      </w:r>
    </w:p>
    <w:p w:rsidR="00F26DC1" w:rsidRPr="00162438" w:rsidRDefault="00F26DC1" w:rsidP="00F26DC1">
      <w:pPr>
        <w:pStyle w:val="Akapitzlist"/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spellStart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wg</w:t>
      </w:r>
      <w:proofErr w:type="spellEnd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. ustalonego przez strony  harmonogramu zgodnie z zapisami umowy.</w:t>
      </w:r>
    </w:p>
    <w:p w:rsidR="00DD0D09" w:rsidRPr="00162438" w:rsidRDefault="00DD0D09" w:rsidP="00DD0D09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DD0D09" w:rsidRPr="00162438" w:rsidRDefault="00DD0D09" w:rsidP="00DD0D09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Przegląd techniczny kotłów i towarzyszących im instalacji kotłowych </w:t>
      </w:r>
    </w:p>
    <w:p w:rsidR="00DD0D09" w:rsidRPr="00162438" w:rsidRDefault="00DD0D09" w:rsidP="00DD0D09">
      <w:pPr>
        <w:autoSpaceDE w:val="0"/>
        <w:autoSpaceDN w:val="0"/>
        <w:adjustRightInd w:val="0"/>
        <w:spacing w:after="0" w:line="260" w:lineRule="exact"/>
        <w:ind w:left="7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w bezpośredniej współpracy z kotłem:</w:t>
      </w:r>
    </w:p>
    <w:p w:rsidR="00DD0D09" w:rsidRPr="00162438" w:rsidRDefault="00DD0D09" w:rsidP="00B26A3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instalacji gazowej z palnikami i pełną automatyką zabezpieczającą,</w:t>
      </w:r>
    </w:p>
    <w:p w:rsidR="00B26A31" w:rsidRPr="00162438" w:rsidRDefault="00DD0D09" w:rsidP="00B26A3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instalacji wody zimnej i gorącej, wraz ze stacją uzdatniania </w:t>
      </w:r>
      <w:proofErr w:type="spellStart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wody</w:t>
      </w:r>
      <w:r w:rsidR="00B26A31" w:rsidRPr="00162438">
        <w:rPr>
          <w:rFonts w:ascii="Arial Narrow" w:eastAsia="Times New Roman" w:hAnsi="Arial Narrow" w:cs="Arial"/>
          <w:sz w:val="24"/>
          <w:szCs w:val="24"/>
          <w:lang w:eastAsia="pl-PL"/>
        </w:rPr>
        <w:t>kotłowej</w:t>
      </w:r>
      <w:proofErr w:type="spellEnd"/>
      <w:r w:rsidR="00B26A31" w:rsidRPr="00162438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</w:p>
    <w:p w:rsidR="00DD0D09" w:rsidRPr="00162438" w:rsidRDefault="00DD0D09" w:rsidP="00B26A3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instalacji parowej z układem rozdziału pary i powrotu kondensatu,</w:t>
      </w:r>
    </w:p>
    <w:p w:rsidR="00DD0D09" w:rsidRPr="00162438" w:rsidRDefault="00DD0D09" w:rsidP="00B26A3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instalacji spalinowej z układem zaniku ciągu kominowego,</w:t>
      </w:r>
    </w:p>
    <w:p w:rsidR="00DD0D09" w:rsidRPr="00162438" w:rsidRDefault="00DD0D09" w:rsidP="00B26A3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instalacji zabezpieczającej z zaworem bezpieczeństwa na kotle,</w:t>
      </w:r>
    </w:p>
    <w:p w:rsidR="00DD0D09" w:rsidRPr="00162438" w:rsidRDefault="00DD0D09" w:rsidP="00B26A3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instalacji elektrycznej z całościowym układem elektronicznego sterowania kotłów. </w:t>
      </w:r>
    </w:p>
    <w:p w:rsidR="00DD0D09" w:rsidRPr="00162438" w:rsidRDefault="00DD0D09" w:rsidP="00DD0D09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Weryfikacja stanu kotłów i instalacji ze szczególnym uwzględnieniem aparatury sterująco - zabezpieczającej jak:</w:t>
      </w:r>
    </w:p>
    <w:p w:rsidR="00DD0D09" w:rsidRPr="00162438" w:rsidRDefault="00DD0D09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presostaty,</w:t>
      </w:r>
    </w:p>
    <w:p w:rsidR="00DD0D09" w:rsidRPr="00162438" w:rsidRDefault="00DD0D09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elektrody zapalające,</w:t>
      </w:r>
    </w:p>
    <w:p w:rsidR="00DD0D09" w:rsidRPr="00162438" w:rsidRDefault="00B26A31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elektrody jonizujące,</w:t>
      </w:r>
    </w:p>
    <w:p w:rsidR="00DD0D09" w:rsidRPr="00162438" w:rsidRDefault="00DD0D09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ukła</w:t>
      </w:r>
      <w:r w:rsidR="00B26A31" w:rsidRPr="00162438">
        <w:rPr>
          <w:rFonts w:ascii="Arial Narrow" w:eastAsia="Times New Roman" w:hAnsi="Arial Narrow" w:cs="Arial"/>
          <w:sz w:val="24"/>
          <w:szCs w:val="24"/>
          <w:lang w:eastAsia="pl-PL"/>
        </w:rPr>
        <w:t>d pomiaru poziomu wody w kotle,</w:t>
      </w:r>
    </w:p>
    <w:p w:rsidR="00DD0D09" w:rsidRPr="00162438" w:rsidRDefault="00DD0D09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układ bezpieczeństwa kotła - zawory bezpieczeństwa</w:t>
      </w:r>
      <w:r w:rsidR="00B26A31" w:rsidRPr="00162438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</w:p>
    <w:p w:rsidR="00DD0D09" w:rsidRPr="00162438" w:rsidRDefault="00DD0D09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elektrozawory gazu,</w:t>
      </w:r>
    </w:p>
    <w:p w:rsidR="00DD0D09" w:rsidRPr="00162438" w:rsidRDefault="00DD0D09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czujniki ciśnienia gazu,</w:t>
      </w:r>
    </w:p>
    <w:p w:rsidR="00DD0D09" w:rsidRPr="00162438" w:rsidRDefault="00DD0D09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czujniki przeciwzwarciowe pomp i palnika,</w:t>
      </w:r>
    </w:p>
    <w:p w:rsidR="00DD0D09" w:rsidRPr="00162438" w:rsidRDefault="00DD0D09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czujniki zaniku ciągu kominowego,</w:t>
      </w:r>
    </w:p>
    <w:p w:rsidR="00DD0D09" w:rsidRPr="00162438" w:rsidRDefault="00DD0D09" w:rsidP="00B26A3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układ sygnalizacji stanów alarmowych.</w:t>
      </w:r>
    </w:p>
    <w:p w:rsidR="00DD0D09" w:rsidRPr="00162438" w:rsidRDefault="00DD0D09" w:rsidP="00DD0D09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Przegląd palników </w:t>
      </w:r>
      <w:proofErr w:type="spellStart"/>
      <w:r w:rsidR="001A2ED3" w:rsidRPr="00162438">
        <w:rPr>
          <w:rFonts w:ascii="Arial Narrow" w:eastAsia="Times New Roman" w:hAnsi="Arial Narrow" w:cs="Arial"/>
          <w:sz w:val="24"/>
          <w:szCs w:val="24"/>
          <w:lang w:eastAsia="pl-PL"/>
        </w:rPr>
        <w:t>Weishaut</w:t>
      </w:r>
      <w:proofErr w:type="spellEnd"/>
      <w:r w:rsidR="001A2ED3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26A31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gazowo-olejowych 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zgodnie z </w:t>
      </w:r>
      <w:proofErr w:type="spellStart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DTR-ką</w:t>
      </w:r>
      <w:proofErr w:type="spellEnd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i in</w:t>
      </w:r>
      <w:r w:rsidR="00250F28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strukcją obsługi danego palnika </w:t>
      </w:r>
      <w:r w:rsidR="0018472A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gazowego </w:t>
      </w:r>
      <w:proofErr w:type="spellStart"/>
      <w:r w:rsidR="00250F28" w:rsidRPr="00162438">
        <w:rPr>
          <w:rFonts w:ascii="Arial Narrow" w:eastAsia="Times New Roman" w:hAnsi="Arial Narrow" w:cs="Arial"/>
          <w:sz w:val="24"/>
          <w:szCs w:val="24"/>
          <w:lang w:eastAsia="pl-PL"/>
        </w:rPr>
        <w:t>tj</w:t>
      </w:r>
      <w:proofErr w:type="spellEnd"/>
      <w:r w:rsidR="00250F28" w:rsidRPr="0016243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250F28" w:rsidRPr="00162438" w:rsidRDefault="00B6190C" w:rsidP="0018472A">
      <w:pPr>
        <w:pStyle w:val="Tekstpodstawowy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</w:t>
      </w:r>
      <w:r w:rsidR="007F12F6" w:rsidRPr="00162438">
        <w:rPr>
          <w:rFonts w:ascii="Arial Narrow" w:hAnsi="Arial Narrow" w:cs="Arial"/>
        </w:rPr>
        <w:t>prawdzenie czujnika ciśnienia powietrza;</w:t>
      </w:r>
    </w:p>
    <w:p w:rsidR="007F12F6" w:rsidRPr="00162438" w:rsidRDefault="00B6190C" w:rsidP="0018472A">
      <w:pPr>
        <w:pStyle w:val="Tekstpodstawowy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p</w:t>
      </w:r>
      <w:r w:rsidR="007F12F6" w:rsidRPr="00162438">
        <w:rPr>
          <w:rFonts w:ascii="Arial Narrow" w:hAnsi="Arial Narrow" w:cs="Arial"/>
        </w:rPr>
        <w:t>omiar prądu jonizacji;</w:t>
      </w:r>
    </w:p>
    <w:p w:rsidR="007F12F6" w:rsidRPr="00162438" w:rsidRDefault="00B6190C" w:rsidP="0018472A">
      <w:pPr>
        <w:pStyle w:val="Tekstpodstawowy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sprawdzenie przyłączy elektrycznych, czyszczenie palnika, kontrola zamocowań rury palnika i wirnika wentylatora;</w:t>
      </w:r>
    </w:p>
    <w:p w:rsidR="00B6190C" w:rsidRPr="00162438" w:rsidRDefault="00B6190C" w:rsidP="0018472A">
      <w:pPr>
        <w:pStyle w:val="Tekstpodstawowy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czyszczenie palnika wraz z elektrodami jonizującymi i zapalającymi - ew. wymiana elektrod.</w:t>
      </w:r>
    </w:p>
    <w:p w:rsidR="00B6190C" w:rsidRPr="00162438" w:rsidRDefault="00B6190C" w:rsidP="0018472A">
      <w:pPr>
        <w:pStyle w:val="Tekstpodstawowy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sprawdzenie szczelności zaworów w armaturze gazowej;</w:t>
      </w:r>
    </w:p>
    <w:p w:rsidR="00B6190C" w:rsidRPr="00162438" w:rsidRDefault="00B6190C" w:rsidP="0018472A">
      <w:pPr>
        <w:pStyle w:val="Tekstpodstawowy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sprawdzenie i ewentualna wymiana wkładki filtrującej w  armaturze gazowej;</w:t>
      </w:r>
    </w:p>
    <w:p w:rsidR="00B6190C" w:rsidRPr="00162438" w:rsidRDefault="00B6190C" w:rsidP="0018472A">
      <w:pPr>
        <w:pStyle w:val="Tekstpodstawowy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sprawdzanie szczelności wszystkich połączeń na ścieżce gazowej;</w:t>
      </w:r>
    </w:p>
    <w:p w:rsidR="00B6190C" w:rsidRPr="00162438" w:rsidRDefault="00B6190C" w:rsidP="0018472A">
      <w:pPr>
        <w:pStyle w:val="Tekstpodstawowy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 xml:space="preserve">regulacja palnika. </w:t>
      </w:r>
    </w:p>
    <w:p w:rsidR="008A0A4E" w:rsidRPr="00162438" w:rsidRDefault="008A0A4E" w:rsidP="008A0A4E">
      <w:pPr>
        <w:pStyle w:val="Tekstpodstawowy"/>
        <w:spacing w:after="0"/>
        <w:ind w:left="2220"/>
        <w:rPr>
          <w:rFonts w:ascii="Arial Narrow" w:hAnsi="Arial Narrow" w:cs="Arial"/>
        </w:rPr>
      </w:pPr>
    </w:p>
    <w:p w:rsidR="000D1DDA" w:rsidRPr="00162438" w:rsidRDefault="000D1DDA" w:rsidP="008A0A4E">
      <w:pPr>
        <w:pStyle w:val="Tekstpodstawowy"/>
        <w:spacing w:after="0"/>
        <w:ind w:left="2220"/>
        <w:rPr>
          <w:rFonts w:ascii="Arial Narrow" w:hAnsi="Arial Narrow" w:cs="Arial"/>
        </w:rPr>
      </w:pPr>
    </w:p>
    <w:p w:rsidR="000D1DDA" w:rsidRPr="00162438" w:rsidRDefault="000D1DDA" w:rsidP="008A0A4E">
      <w:pPr>
        <w:pStyle w:val="Tekstpodstawowy"/>
        <w:spacing w:after="0"/>
        <w:ind w:left="2220"/>
        <w:rPr>
          <w:rFonts w:ascii="Arial Narrow" w:hAnsi="Arial Narrow" w:cs="Arial"/>
        </w:rPr>
      </w:pPr>
    </w:p>
    <w:p w:rsidR="00B6190C" w:rsidRPr="00162438" w:rsidRDefault="00B6190C" w:rsidP="0018472A">
      <w:pPr>
        <w:pStyle w:val="Tekstpodstawowy"/>
        <w:spacing w:after="0"/>
        <w:ind w:left="1080"/>
        <w:rPr>
          <w:rFonts w:ascii="Arial Narrow" w:hAnsi="Arial Narrow" w:cs="Arial"/>
          <w:b/>
        </w:rPr>
      </w:pPr>
      <w:r w:rsidRPr="00162438">
        <w:rPr>
          <w:rFonts w:ascii="Arial Narrow" w:hAnsi="Arial Narrow" w:cs="Arial"/>
          <w:b/>
        </w:rPr>
        <w:t>Przegląd palnika olejowego: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sprawdzenie działania czujnika;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sprawdzenie połączeń elektrycznych;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czyszczenie palnika;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sprawdzenie zamocowania płomienicy;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lastRenderedPageBreak/>
        <w:t xml:space="preserve">sprawdzenie zamocowania wirnika wentylatora </w:t>
      </w:r>
      <w:r w:rsidR="000D1DDA" w:rsidRPr="00162438">
        <w:rPr>
          <w:rFonts w:ascii="Arial Narrow" w:hAnsi="Arial Narrow" w:cs="Arial"/>
        </w:rPr>
        <w:br/>
      </w:r>
      <w:r w:rsidRPr="00162438">
        <w:rPr>
          <w:rFonts w:ascii="Arial Narrow" w:hAnsi="Arial Narrow" w:cs="Arial"/>
        </w:rPr>
        <w:t>i przepustnicy powietrza;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wymiana dyszy;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sprawdzenie i regulacja (w razie potrzeby wymiana) elektrod zapłonowych;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sprawdzenie szczelności przewodów i przyłączy oleju ;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regulacja palnika;</w:t>
      </w:r>
    </w:p>
    <w:p w:rsidR="00B6190C" w:rsidRPr="00162438" w:rsidRDefault="00B6190C" w:rsidP="00D57D99">
      <w:pPr>
        <w:pStyle w:val="Tekstpodstawowy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162438">
        <w:rPr>
          <w:rFonts w:ascii="Arial Narrow" w:hAnsi="Arial Narrow" w:cs="Arial"/>
        </w:rPr>
        <w:t>sprawdzenie działania  i regulacja pomp olejowych</w:t>
      </w:r>
      <w:r w:rsidR="0018472A" w:rsidRPr="00162438">
        <w:rPr>
          <w:rFonts w:ascii="Arial Narrow" w:hAnsi="Arial Narrow" w:cs="Arial"/>
        </w:rPr>
        <w:t>.</w:t>
      </w:r>
    </w:p>
    <w:p w:rsidR="00DD0D09" w:rsidRPr="00162438" w:rsidRDefault="00DD0D09" w:rsidP="00DD0D09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Kontrola poziomu wody w kotle z sygnalizacją stanu minimalnego</w:t>
      </w:r>
      <w:r w:rsidR="001A2ED3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i max.</w:t>
      </w:r>
    </w:p>
    <w:p w:rsidR="0018472A" w:rsidRPr="00162438" w:rsidRDefault="0018472A" w:rsidP="00DD0D09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Badanie wody </w:t>
      </w:r>
      <w:r w:rsidR="00D57D99" w:rsidRPr="00162438">
        <w:rPr>
          <w:rFonts w:ascii="Arial Narrow" w:eastAsia="Times New Roman" w:hAnsi="Arial Narrow" w:cs="Arial"/>
          <w:sz w:val="24"/>
          <w:szCs w:val="24"/>
          <w:lang w:eastAsia="pl-PL"/>
        </w:rPr>
        <w:t>(twardość, zasadowość ogólna i złożona, żelazo ogólne, przewodność elektryczna)pobranej z:</w:t>
      </w:r>
    </w:p>
    <w:p w:rsidR="0018472A" w:rsidRPr="00162438" w:rsidRDefault="0018472A" w:rsidP="0018472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z kondensatu;</w:t>
      </w:r>
    </w:p>
    <w:p w:rsidR="0018472A" w:rsidRPr="00162438" w:rsidRDefault="0018472A" w:rsidP="0018472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 stacji uzdatniania wody;</w:t>
      </w:r>
    </w:p>
    <w:p w:rsidR="0018472A" w:rsidRPr="00162438" w:rsidRDefault="0018472A" w:rsidP="00D57D9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podawanej do kotłów</w:t>
      </w:r>
      <w:r w:rsidR="00D57D99" w:rsidRPr="0016243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DD0D09" w:rsidRPr="00162438" w:rsidRDefault="00DD6858" w:rsidP="00DD0D09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S</w:t>
      </w:r>
      <w:r w:rsidR="001A2ED3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prawozdanie z badania </w:t>
      </w:r>
      <w:r w:rsidR="008E344C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wody 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stanowi załącznik do protokołu</w:t>
      </w:r>
      <w:r w:rsidR="0018472A" w:rsidRPr="0016243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DD0D09" w:rsidRPr="00162438" w:rsidRDefault="00DD0D09" w:rsidP="00DD0D09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Kontrola zaworów odcinających na instalacji </w:t>
      </w:r>
      <w:r w:rsidR="001A2ED3" w:rsidRPr="00162438">
        <w:rPr>
          <w:rFonts w:ascii="Arial Narrow" w:eastAsia="Times New Roman" w:hAnsi="Arial Narrow" w:cs="Arial"/>
          <w:sz w:val="24"/>
          <w:szCs w:val="24"/>
          <w:lang w:eastAsia="pl-PL"/>
        </w:rPr>
        <w:t>gazu, pary, wody, sprawdzenie i 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likwidacja nieszczelności oraz ewentualna wymiana uszkodzonych zaworów.</w:t>
      </w:r>
    </w:p>
    <w:p w:rsidR="00DD0D09" w:rsidRPr="00162438" w:rsidRDefault="00DD0D09" w:rsidP="00DD0D09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Sprawdzenie aparatury kontrolno – pomiarowej kotłów:</w:t>
      </w:r>
    </w:p>
    <w:p w:rsidR="00DD0D09" w:rsidRPr="00162438" w:rsidRDefault="00DD0D09" w:rsidP="001A2ED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manometrów,</w:t>
      </w:r>
    </w:p>
    <w:p w:rsidR="00DD0D09" w:rsidRPr="00162438" w:rsidRDefault="00DD0D09" w:rsidP="001A2ED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termometrów,</w:t>
      </w:r>
    </w:p>
    <w:p w:rsidR="00DD0D09" w:rsidRPr="00162438" w:rsidRDefault="00DD0D09" w:rsidP="001A2ED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czujników poziomu wody</w:t>
      </w:r>
      <w:r w:rsidR="001A2ED3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itp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D57D99" w:rsidRPr="00162438" w:rsidRDefault="00DD0D09" w:rsidP="00D57D99">
      <w:pPr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Wykonywanie analizy spalin po zakończeniu przeglądu kotła.</w:t>
      </w:r>
      <w:r w:rsidR="00D644F8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(wynik </w:t>
      </w:r>
    </w:p>
    <w:p w:rsidR="00DD0D09" w:rsidRPr="00162438" w:rsidRDefault="00D644F8" w:rsidP="00D57D99">
      <w:pPr>
        <w:shd w:val="clear" w:color="auto" w:fill="FFFFFF" w:themeFill="background1"/>
        <w:autoSpaceDE w:val="0"/>
        <w:autoSpaceDN w:val="0"/>
        <w:adjustRightInd w:val="0"/>
        <w:spacing w:after="0" w:line="260" w:lineRule="exact"/>
        <w:ind w:left="786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z badania stanowi załącznik do protokołu)</w:t>
      </w:r>
      <w:r w:rsidR="006C0494" w:rsidRPr="0016243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DD0D09" w:rsidRPr="00162438" w:rsidRDefault="00DD0D09" w:rsidP="001A2ED3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Wykonywanie prób rozruchowych kotłów po </w:t>
      </w:r>
      <w:r w:rsidR="00B768C2" w:rsidRPr="00162438">
        <w:rPr>
          <w:rFonts w:ascii="Arial Narrow" w:eastAsia="Times New Roman" w:hAnsi="Arial Narrow" w:cs="Arial"/>
          <w:sz w:val="24"/>
          <w:szCs w:val="24"/>
          <w:lang w:eastAsia="pl-PL"/>
        </w:rPr>
        <w:t>zakończonym przeglądzie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DD0D09" w:rsidRPr="00162438" w:rsidRDefault="00DD0D09" w:rsidP="00976297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Wpis do </w:t>
      </w:r>
      <w:r w:rsidR="00D644F8" w:rsidRPr="00162438">
        <w:rPr>
          <w:rFonts w:ascii="Arial Narrow" w:eastAsia="Times New Roman" w:hAnsi="Arial Narrow" w:cs="Arial"/>
          <w:sz w:val="24"/>
          <w:szCs w:val="24"/>
          <w:lang w:eastAsia="pl-PL"/>
        </w:rPr>
        <w:t>„K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siążki </w:t>
      </w:r>
      <w:r w:rsidR="00D644F8" w:rsidRPr="00162438">
        <w:rPr>
          <w:rFonts w:ascii="Arial Narrow" w:eastAsia="Times New Roman" w:hAnsi="Arial Narrow" w:cs="Arial"/>
          <w:sz w:val="24"/>
          <w:szCs w:val="24"/>
          <w:lang w:eastAsia="pl-PL"/>
        </w:rPr>
        <w:t>czynności serwisowo-konserwacyjnych i przeglądów”, któr</w:t>
      </w:r>
      <w:r w:rsidR="002F20F0" w:rsidRPr="00162438">
        <w:rPr>
          <w:rFonts w:ascii="Arial Narrow" w:eastAsia="Times New Roman" w:hAnsi="Arial Narrow" w:cs="Arial"/>
          <w:sz w:val="24"/>
          <w:szCs w:val="24"/>
          <w:lang w:eastAsia="pl-PL"/>
        </w:rPr>
        <w:t>a znajduje się w pomieszczeniu O</w:t>
      </w:r>
      <w:r w:rsidR="00D644F8" w:rsidRPr="00162438">
        <w:rPr>
          <w:rFonts w:ascii="Arial Narrow" w:eastAsia="Times New Roman" w:hAnsi="Arial Narrow" w:cs="Arial"/>
          <w:sz w:val="24"/>
          <w:szCs w:val="24"/>
          <w:lang w:eastAsia="pl-PL"/>
        </w:rPr>
        <w:t>peratora/</w:t>
      </w:r>
      <w:r w:rsidR="002F20F0" w:rsidRPr="00162438">
        <w:rPr>
          <w:rFonts w:ascii="Arial Narrow" w:eastAsia="Times New Roman" w:hAnsi="Arial Narrow" w:cs="Arial"/>
          <w:sz w:val="24"/>
          <w:szCs w:val="24"/>
          <w:lang w:eastAsia="pl-PL"/>
        </w:rPr>
        <w:t>K</w:t>
      </w:r>
      <w:r w:rsidR="00D644F8" w:rsidRPr="00162438">
        <w:rPr>
          <w:rFonts w:ascii="Arial Narrow" w:eastAsia="Times New Roman" w:hAnsi="Arial Narrow" w:cs="Arial"/>
          <w:sz w:val="24"/>
          <w:szCs w:val="24"/>
          <w:lang w:eastAsia="pl-PL"/>
        </w:rPr>
        <w:t>onserwatora Bloku Cieplnego,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oraz sporządzenie szczegółowego protokołu z przeglądu serwisowego, według dostarczonego wzoru, potwierdzonego przez </w:t>
      </w:r>
      <w:r w:rsidR="002F20F0" w:rsidRPr="00162438">
        <w:rPr>
          <w:rFonts w:ascii="Arial Narrow" w:eastAsia="Times New Roman" w:hAnsi="Arial Narrow" w:cs="Arial"/>
          <w:sz w:val="24"/>
          <w:szCs w:val="24"/>
          <w:lang w:eastAsia="pl-PL"/>
        </w:rPr>
        <w:t>Operatora/K</w:t>
      </w:r>
      <w:r w:rsidR="00D644F8" w:rsidRPr="00162438">
        <w:rPr>
          <w:rFonts w:ascii="Arial Narrow" w:eastAsia="Times New Roman" w:hAnsi="Arial Narrow" w:cs="Arial"/>
          <w:sz w:val="24"/>
          <w:szCs w:val="24"/>
          <w:lang w:eastAsia="pl-PL"/>
        </w:rPr>
        <w:t>onserwatora Bloku Cieplnego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(załącznik do faktury). </w:t>
      </w:r>
      <w:r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Do protokołu należy dołączyć dane wynikające z</w:t>
      </w:r>
      <w:r w:rsidR="00D644F8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przeprowadzonej analizy spalin</w:t>
      </w:r>
      <w:r w:rsidR="008E344C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dla każdego kotła </w:t>
      </w:r>
      <w:r w:rsidR="002F20F0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oddzielnie </w:t>
      </w:r>
      <w:r w:rsidR="00250F28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oraz</w:t>
      </w:r>
      <w:r w:rsid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</w:t>
      </w:r>
      <w:r w:rsidR="00D644F8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wynik</w:t>
      </w:r>
      <w:r w:rsidR="00250F28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i</w:t>
      </w:r>
      <w:r w:rsidR="00D63F31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badania wody.</w:t>
      </w:r>
    </w:p>
    <w:p w:rsidR="006C0494" w:rsidRPr="00162438" w:rsidRDefault="006C0494" w:rsidP="00976297">
      <w:pPr>
        <w:numPr>
          <w:ilvl w:val="0"/>
          <w:numId w:val="1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Przygotowywanie</w:t>
      </w:r>
      <w:r w:rsidR="004178EA"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kotłów do przeglądów Wojskowego Dozoru Technicznego</w:t>
      </w:r>
      <w:r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</w:p>
    <w:p w:rsidR="00DD0D09" w:rsidRPr="00162438" w:rsidRDefault="00DD0D09" w:rsidP="00DD0D09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</w:pPr>
    </w:p>
    <w:p w:rsidR="00F26DC1" w:rsidRPr="00162438" w:rsidRDefault="00F26DC1" w:rsidP="00F26DC1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</w:pPr>
      <w:r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>Uwagi:</w:t>
      </w:r>
    </w:p>
    <w:p w:rsidR="00F26DC1" w:rsidRPr="00162438" w:rsidRDefault="00F26DC1" w:rsidP="00F26DC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Całość prac serwisowych należy wykonywać zgodnie z </w:t>
      </w:r>
      <w:proofErr w:type="spellStart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DTR–ką</w:t>
      </w:r>
      <w:proofErr w:type="spellEnd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i instrukcją </w:t>
      </w:r>
    </w:p>
    <w:p w:rsidR="00F26DC1" w:rsidRPr="00162438" w:rsidRDefault="00F26DC1" w:rsidP="00F26DC1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ab/>
        <w:t>obsługi urządzenia opracowaną przez producenta.</w:t>
      </w:r>
    </w:p>
    <w:p w:rsidR="00F26DC1" w:rsidRPr="00162438" w:rsidRDefault="00F26DC1" w:rsidP="00F26DC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Wjazd na teren szpitala  w celu przeprowadzenia opisywanych  prac </w:t>
      </w:r>
    </w:p>
    <w:p w:rsidR="00F26DC1" w:rsidRPr="00162438" w:rsidRDefault="00F26DC1" w:rsidP="00F26DC1">
      <w:pPr>
        <w:autoSpaceDE w:val="0"/>
        <w:autoSpaceDN w:val="0"/>
        <w:adjustRightInd w:val="0"/>
        <w:spacing w:after="0" w:line="260" w:lineRule="exact"/>
        <w:ind w:left="720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serwisowych wymaga powiadomienia osobę/y upoważnioną(e) całościowo za nadzór nad realizacją umowy co najmniej </w:t>
      </w:r>
      <w:r w:rsidRPr="00162438">
        <w:rPr>
          <w:rFonts w:ascii="Arial Narrow" w:eastAsia="Times New Roman" w:hAnsi="Arial Narrow" w:cs="Arial"/>
          <w:b/>
          <w:color w:val="FF0000"/>
          <w:sz w:val="24"/>
          <w:szCs w:val="24"/>
          <w:u w:val="single"/>
          <w:lang w:eastAsia="pl-PL"/>
        </w:rPr>
        <w:t>na 24 godziny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przed planowanym przyjazdem.</w:t>
      </w:r>
    </w:p>
    <w:p w:rsidR="005A1C44" w:rsidRPr="00162438" w:rsidRDefault="005A1C44" w:rsidP="00F26DC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Za wykonanie prac serwisowo naprawczych</w:t>
      </w:r>
      <w:r w:rsidR="00F26DC1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będzie obowiązywać </w:t>
      </w:r>
    </w:p>
    <w:p w:rsidR="00F26DC1" w:rsidRPr="00162438" w:rsidRDefault="00F26DC1" w:rsidP="005A1C44">
      <w:pPr>
        <w:pStyle w:val="Akapitzlist"/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b/>
          <w:color w:val="FF0000"/>
          <w:sz w:val="24"/>
          <w:szCs w:val="24"/>
          <w:lang w:eastAsia="pl-PL"/>
        </w:rPr>
        <w:t>12 miesięczna</w:t>
      </w:r>
      <w:r w:rsidR="00162438">
        <w:rPr>
          <w:rFonts w:ascii="Arial Narrow" w:eastAsia="Times New Roman" w:hAnsi="Arial Narrow" w:cs="Arial"/>
          <w:b/>
          <w:color w:val="FF0000"/>
          <w:sz w:val="24"/>
          <w:szCs w:val="24"/>
          <w:lang w:eastAsia="pl-PL"/>
        </w:rPr>
        <w:t xml:space="preserve"> 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gwarancja, liczona od daty ich zakończenia.</w:t>
      </w:r>
    </w:p>
    <w:p w:rsidR="00F507D6" w:rsidRPr="00162438" w:rsidRDefault="00F507D6">
      <w:pPr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br w:type="page"/>
      </w:r>
    </w:p>
    <w:p w:rsidR="00F507D6" w:rsidRPr="00162438" w:rsidRDefault="00F507D6" w:rsidP="00F26DC1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F26DC1" w:rsidRPr="00162438" w:rsidRDefault="00F26DC1" w:rsidP="00F26DC1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II.</w:t>
      </w:r>
      <w:r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ab/>
        <w:t xml:space="preserve">Zakres prac rzeczowych wykonywanych podczas zlecenia prac naprawczych lub usuwania awarii przy kotłach parowych i wodnych z palnikami gazowo-olejowymi </w:t>
      </w:r>
      <w:proofErr w:type="spellStart"/>
      <w:r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Weishaut</w:t>
      </w:r>
      <w:proofErr w:type="spellEnd"/>
      <w:r w:rsidRPr="00162438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</w:p>
    <w:p w:rsidR="00F26DC1" w:rsidRPr="00162438" w:rsidRDefault="005A1C44" w:rsidP="00F26DC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F26DC1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race naprawcze lub usuwanie awarii odbywać się będzie od dnia podpisania umowy do 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dwudziestu czterech miesięcy lub do wyczerpania środków finansowych przeznaczonych na to zadanie.</w:t>
      </w:r>
    </w:p>
    <w:p w:rsidR="005A1C44" w:rsidRPr="00162438" w:rsidRDefault="005A1C44" w:rsidP="005A1C4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r w:rsidR="00F26DC1"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akres czynności 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naprawczych lub usuwania awarii odbywać się będzie według </w:t>
      </w:r>
      <w:proofErr w:type="spellStart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oddzielnychzleceń</w:t>
      </w:r>
      <w:proofErr w:type="spellEnd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F26DC1" w:rsidRPr="00162438" w:rsidRDefault="00F26DC1" w:rsidP="00F26DC1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b/>
          <w:sz w:val="24"/>
          <w:szCs w:val="24"/>
          <w:u w:val="single"/>
          <w:lang w:eastAsia="pl-PL"/>
        </w:rPr>
        <w:t>Uwagi:</w:t>
      </w: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Całość prac naprawczych (usuwanie awarii) należy wykonywać zgodnie </w:t>
      </w:r>
    </w:p>
    <w:p w:rsidR="00F26DC1" w:rsidRPr="00162438" w:rsidRDefault="00F26DC1" w:rsidP="00F26DC1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 </w:t>
      </w:r>
      <w:proofErr w:type="spellStart"/>
      <w:r w:rsidRPr="00162438">
        <w:rPr>
          <w:rFonts w:ascii="Arial Narrow" w:eastAsia="Times New Roman" w:hAnsi="Arial Narrow" w:cs="Arial"/>
          <w:sz w:val="24"/>
          <w:szCs w:val="24"/>
          <w:lang w:eastAsia="pl-PL"/>
        </w:rPr>
        <w:t>DTR–ką</w:t>
      </w:r>
      <w:proofErr w:type="spellEnd"/>
    </w:p>
    <w:p w:rsidR="00F26DC1" w:rsidRPr="00162438" w:rsidRDefault="00F26DC1" w:rsidP="00F26DC1">
      <w:pPr>
        <w:rPr>
          <w:rFonts w:ascii="Arial Narrow" w:hAnsi="Arial Narrow" w:cs="Arial"/>
          <w:sz w:val="24"/>
          <w:szCs w:val="24"/>
        </w:rPr>
      </w:pPr>
    </w:p>
    <w:p w:rsidR="00DD0D09" w:rsidRPr="00162438" w:rsidRDefault="00DD0D09" w:rsidP="00DD0D09">
      <w:pPr>
        <w:autoSpaceDE w:val="0"/>
        <w:autoSpaceDN w:val="0"/>
        <w:adjustRightInd w:val="0"/>
        <w:spacing w:line="260" w:lineRule="exact"/>
        <w:ind w:left="567"/>
        <w:rPr>
          <w:rFonts w:ascii="Arial Narrow" w:hAnsi="Arial Narrow" w:cs="Arial"/>
          <w:sz w:val="24"/>
          <w:szCs w:val="24"/>
        </w:rPr>
      </w:pPr>
    </w:p>
    <w:p w:rsidR="00DD0D09" w:rsidRPr="00162438" w:rsidRDefault="00DD0D09">
      <w:pPr>
        <w:rPr>
          <w:rFonts w:ascii="Arial Narrow" w:hAnsi="Arial Narrow" w:cs="Arial"/>
          <w:sz w:val="24"/>
          <w:szCs w:val="24"/>
        </w:rPr>
      </w:pPr>
    </w:p>
    <w:p w:rsidR="00DD0D09" w:rsidRPr="00162438" w:rsidRDefault="00DD0D09">
      <w:pPr>
        <w:rPr>
          <w:rFonts w:ascii="Arial Narrow" w:hAnsi="Arial Narrow" w:cs="Arial"/>
          <w:sz w:val="24"/>
          <w:szCs w:val="24"/>
        </w:rPr>
      </w:pPr>
    </w:p>
    <w:sectPr w:rsidR="00DD0D09" w:rsidRPr="00162438" w:rsidSect="009301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48F" w:rsidRDefault="00FD248F" w:rsidP="003E3D5B">
      <w:pPr>
        <w:spacing w:after="0" w:line="240" w:lineRule="auto"/>
      </w:pPr>
      <w:r>
        <w:separator/>
      </w:r>
    </w:p>
  </w:endnote>
  <w:endnote w:type="continuationSeparator" w:id="1">
    <w:p w:rsidR="00FD248F" w:rsidRDefault="00FD248F" w:rsidP="003E3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04" w:rsidRDefault="00EA4B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072052"/>
      <w:docPartObj>
        <w:docPartGallery w:val="Page Numbers (Bottom of Page)"/>
        <w:docPartUnique/>
      </w:docPartObj>
    </w:sdtPr>
    <w:sdtContent>
      <w:p w:rsidR="00796887" w:rsidRDefault="00A84B07">
        <w:pPr>
          <w:pStyle w:val="Stopka"/>
          <w:jc w:val="center"/>
        </w:pPr>
        <w:r>
          <w:fldChar w:fldCharType="begin"/>
        </w:r>
        <w:r w:rsidR="007548F5">
          <w:instrText xml:space="preserve"> PAGE   \* MERGEFORMAT </w:instrText>
        </w:r>
        <w:r>
          <w:fldChar w:fldCharType="separate"/>
        </w:r>
        <w:r w:rsidR="00EA4B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E3D5B" w:rsidRDefault="003E3D5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04" w:rsidRDefault="00EA4B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48F" w:rsidRDefault="00FD248F" w:rsidP="003E3D5B">
      <w:pPr>
        <w:spacing w:after="0" w:line="240" w:lineRule="auto"/>
      </w:pPr>
      <w:r>
        <w:separator/>
      </w:r>
    </w:p>
  </w:footnote>
  <w:footnote w:type="continuationSeparator" w:id="1">
    <w:p w:rsidR="00FD248F" w:rsidRDefault="00FD248F" w:rsidP="003E3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04" w:rsidRDefault="00EA4B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04" w:rsidRDefault="00EA4B04">
    <w:pPr>
      <w:pStyle w:val="Nagwek"/>
    </w:pPr>
    <w:r>
      <w:t xml:space="preserve">Załącznik nr </w:t>
    </w:r>
    <w:r>
      <w:t>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04" w:rsidRDefault="00EA4B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A76D7"/>
    <w:multiLevelType w:val="hybridMultilevel"/>
    <w:tmpl w:val="AD762550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3333F"/>
    <w:multiLevelType w:val="hybridMultilevel"/>
    <w:tmpl w:val="57F6D1B0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0FC130B"/>
    <w:multiLevelType w:val="hybridMultilevel"/>
    <w:tmpl w:val="0AE0A992"/>
    <w:lvl w:ilvl="0" w:tplc="15F4B71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8447D"/>
    <w:multiLevelType w:val="hybridMultilevel"/>
    <w:tmpl w:val="6A909F72"/>
    <w:lvl w:ilvl="0" w:tplc="476424B4">
      <w:start w:val="1"/>
      <w:numFmt w:val="lowerLetter"/>
      <w:lvlText w:val="%1)"/>
      <w:lvlJc w:val="left"/>
      <w:pPr>
        <w:ind w:left="1429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74D6D30"/>
    <w:multiLevelType w:val="hybridMultilevel"/>
    <w:tmpl w:val="2348F81A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02F27A7"/>
    <w:multiLevelType w:val="hybridMultilevel"/>
    <w:tmpl w:val="C6F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B1615"/>
    <w:multiLevelType w:val="hybridMultilevel"/>
    <w:tmpl w:val="FE64F544"/>
    <w:lvl w:ilvl="0" w:tplc="CD9445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A5807"/>
    <w:multiLevelType w:val="hybridMultilevel"/>
    <w:tmpl w:val="4F48F0AE"/>
    <w:lvl w:ilvl="0" w:tplc="C6F4120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DB0194"/>
    <w:multiLevelType w:val="hybridMultilevel"/>
    <w:tmpl w:val="61F2F764"/>
    <w:lvl w:ilvl="0" w:tplc="476424B4">
      <w:start w:val="1"/>
      <w:numFmt w:val="lowerLetter"/>
      <w:lvlText w:val="%1)"/>
      <w:lvlJc w:val="left"/>
      <w:pPr>
        <w:ind w:left="2705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9">
    <w:nsid w:val="43A30D24"/>
    <w:multiLevelType w:val="hybridMultilevel"/>
    <w:tmpl w:val="97C26AF0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548187E"/>
    <w:multiLevelType w:val="hybridMultilevel"/>
    <w:tmpl w:val="A4C21D92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788"/>
    <w:multiLevelType w:val="hybridMultilevel"/>
    <w:tmpl w:val="3C169138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9C7A4B"/>
    <w:multiLevelType w:val="hybridMultilevel"/>
    <w:tmpl w:val="E664227E"/>
    <w:lvl w:ilvl="0" w:tplc="476424B4">
      <w:start w:val="1"/>
      <w:numFmt w:val="lowerLetter"/>
      <w:lvlText w:val="%1)"/>
      <w:lvlJc w:val="left"/>
      <w:pPr>
        <w:ind w:left="22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940" w:hanging="360"/>
      </w:pPr>
    </w:lvl>
    <w:lvl w:ilvl="2" w:tplc="0415001B" w:tentative="1">
      <w:start w:val="1"/>
      <w:numFmt w:val="lowerRoman"/>
      <w:lvlText w:val="%3."/>
      <w:lvlJc w:val="right"/>
      <w:pPr>
        <w:ind w:left="3660" w:hanging="180"/>
      </w:pPr>
    </w:lvl>
    <w:lvl w:ilvl="3" w:tplc="0415000F" w:tentative="1">
      <w:start w:val="1"/>
      <w:numFmt w:val="decimal"/>
      <w:lvlText w:val="%4."/>
      <w:lvlJc w:val="left"/>
      <w:pPr>
        <w:ind w:left="4380" w:hanging="360"/>
      </w:pPr>
    </w:lvl>
    <w:lvl w:ilvl="4" w:tplc="04150019" w:tentative="1">
      <w:start w:val="1"/>
      <w:numFmt w:val="lowerLetter"/>
      <w:lvlText w:val="%5."/>
      <w:lvlJc w:val="left"/>
      <w:pPr>
        <w:ind w:left="5100" w:hanging="360"/>
      </w:pPr>
    </w:lvl>
    <w:lvl w:ilvl="5" w:tplc="0415001B" w:tentative="1">
      <w:start w:val="1"/>
      <w:numFmt w:val="lowerRoman"/>
      <w:lvlText w:val="%6."/>
      <w:lvlJc w:val="right"/>
      <w:pPr>
        <w:ind w:left="5820" w:hanging="180"/>
      </w:pPr>
    </w:lvl>
    <w:lvl w:ilvl="6" w:tplc="0415000F" w:tentative="1">
      <w:start w:val="1"/>
      <w:numFmt w:val="decimal"/>
      <w:lvlText w:val="%7."/>
      <w:lvlJc w:val="left"/>
      <w:pPr>
        <w:ind w:left="6540" w:hanging="360"/>
      </w:pPr>
    </w:lvl>
    <w:lvl w:ilvl="7" w:tplc="04150019" w:tentative="1">
      <w:start w:val="1"/>
      <w:numFmt w:val="lowerLetter"/>
      <w:lvlText w:val="%8."/>
      <w:lvlJc w:val="left"/>
      <w:pPr>
        <w:ind w:left="7260" w:hanging="360"/>
      </w:pPr>
    </w:lvl>
    <w:lvl w:ilvl="8" w:tplc="0415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3">
    <w:nsid w:val="5C47559D"/>
    <w:multiLevelType w:val="hybridMultilevel"/>
    <w:tmpl w:val="3FD2E916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10"/>
  </w:num>
  <w:num w:numId="11">
    <w:abstractNumId w:val="12"/>
  </w:num>
  <w:num w:numId="12">
    <w:abstractNumId w:val="11"/>
  </w:num>
  <w:num w:numId="13">
    <w:abstractNumId w:val="1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0D09"/>
    <w:rsid w:val="00014A4B"/>
    <w:rsid w:val="00054287"/>
    <w:rsid w:val="00061C12"/>
    <w:rsid w:val="00067A86"/>
    <w:rsid w:val="000D1DDA"/>
    <w:rsid w:val="000D2D85"/>
    <w:rsid w:val="000E3B4A"/>
    <w:rsid w:val="000F2776"/>
    <w:rsid w:val="000F7540"/>
    <w:rsid w:val="00102CD5"/>
    <w:rsid w:val="001328E1"/>
    <w:rsid w:val="00152A23"/>
    <w:rsid w:val="00162438"/>
    <w:rsid w:val="0018472A"/>
    <w:rsid w:val="00197A34"/>
    <w:rsid w:val="001A2ED3"/>
    <w:rsid w:val="001C240C"/>
    <w:rsid w:val="001D2BB5"/>
    <w:rsid w:val="00215503"/>
    <w:rsid w:val="002312D3"/>
    <w:rsid w:val="00234084"/>
    <w:rsid w:val="00237511"/>
    <w:rsid w:val="00250F28"/>
    <w:rsid w:val="00264F56"/>
    <w:rsid w:val="0028344B"/>
    <w:rsid w:val="0028541E"/>
    <w:rsid w:val="002911BC"/>
    <w:rsid w:val="002C0882"/>
    <w:rsid w:val="002F20F0"/>
    <w:rsid w:val="002F2C77"/>
    <w:rsid w:val="00321241"/>
    <w:rsid w:val="003911FB"/>
    <w:rsid w:val="003A72EF"/>
    <w:rsid w:val="003E3D5B"/>
    <w:rsid w:val="004178EA"/>
    <w:rsid w:val="004323A9"/>
    <w:rsid w:val="00457584"/>
    <w:rsid w:val="004B5ACB"/>
    <w:rsid w:val="004E7491"/>
    <w:rsid w:val="00597BC6"/>
    <w:rsid w:val="005A1C44"/>
    <w:rsid w:val="005C23F7"/>
    <w:rsid w:val="006A1DE9"/>
    <w:rsid w:val="006C0494"/>
    <w:rsid w:val="007548F5"/>
    <w:rsid w:val="00766EDB"/>
    <w:rsid w:val="00794F4D"/>
    <w:rsid w:val="00796887"/>
    <w:rsid w:val="007E3532"/>
    <w:rsid w:val="007F12F6"/>
    <w:rsid w:val="007F2539"/>
    <w:rsid w:val="008079D2"/>
    <w:rsid w:val="0083456C"/>
    <w:rsid w:val="00851A89"/>
    <w:rsid w:val="00890DAB"/>
    <w:rsid w:val="008A0A4E"/>
    <w:rsid w:val="008A5707"/>
    <w:rsid w:val="008E3053"/>
    <w:rsid w:val="008E344C"/>
    <w:rsid w:val="00917381"/>
    <w:rsid w:val="0093013E"/>
    <w:rsid w:val="00933EC8"/>
    <w:rsid w:val="00976297"/>
    <w:rsid w:val="009B3DB2"/>
    <w:rsid w:val="009E344D"/>
    <w:rsid w:val="00A2781C"/>
    <w:rsid w:val="00A43DBA"/>
    <w:rsid w:val="00A5408D"/>
    <w:rsid w:val="00A84B07"/>
    <w:rsid w:val="00A85F7F"/>
    <w:rsid w:val="00B26A31"/>
    <w:rsid w:val="00B32647"/>
    <w:rsid w:val="00B5570B"/>
    <w:rsid w:val="00B6190C"/>
    <w:rsid w:val="00B72622"/>
    <w:rsid w:val="00B768C2"/>
    <w:rsid w:val="00C10CBF"/>
    <w:rsid w:val="00C12E57"/>
    <w:rsid w:val="00C36134"/>
    <w:rsid w:val="00C96F5C"/>
    <w:rsid w:val="00CF15FD"/>
    <w:rsid w:val="00D15A10"/>
    <w:rsid w:val="00D57D99"/>
    <w:rsid w:val="00D63F31"/>
    <w:rsid w:val="00D644F8"/>
    <w:rsid w:val="00DB37AB"/>
    <w:rsid w:val="00DD0D09"/>
    <w:rsid w:val="00DD53A5"/>
    <w:rsid w:val="00DD6858"/>
    <w:rsid w:val="00E0168A"/>
    <w:rsid w:val="00E27963"/>
    <w:rsid w:val="00E57B63"/>
    <w:rsid w:val="00E83B50"/>
    <w:rsid w:val="00EA4B04"/>
    <w:rsid w:val="00EC11DE"/>
    <w:rsid w:val="00F11A2B"/>
    <w:rsid w:val="00F26DC1"/>
    <w:rsid w:val="00F416F0"/>
    <w:rsid w:val="00F507D6"/>
    <w:rsid w:val="00FD248F"/>
    <w:rsid w:val="00FE09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1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2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62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6A3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619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619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E3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3D5B"/>
  </w:style>
  <w:style w:type="paragraph" w:styleId="Stopka">
    <w:name w:val="footer"/>
    <w:basedOn w:val="Normalny"/>
    <w:link w:val="StopkaZnak"/>
    <w:uiPriority w:val="99"/>
    <w:unhideWhenUsed/>
    <w:rsid w:val="003E3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D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984D5-4387-4ABF-A864-597646654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669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PGNIG S.A.</Company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Kopecka Katarzyna</dc:creator>
  <cp:lastModifiedBy>user</cp:lastModifiedBy>
  <cp:revision>31</cp:revision>
  <cp:lastPrinted>2023-04-21T06:19:00Z</cp:lastPrinted>
  <dcterms:created xsi:type="dcterms:W3CDTF">2021-05-07T10:49:00Z</dcterms:created>
  <dcterms:modified xsi:type="dcterms:W3CDTF">2025-05-13T09:32:00Z</dcterms:modified>
</cp:coreProperties>
</file>