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F8C" w:rsidRPr="00694F8C" w:rsidRDefault="00694F8C" w:rsidP="00EA0BEF">
      <w:pPr>
        <w:suppressAutoHyphens/>
        <w:jc w:val="both"/>
        <w:rPr>
          <w:rFonts w:ascii="Arial" w:hAnsi="Arial" w:cs="Arial"/>
          <w:sz w:val="18"/>
          <w:szCs w:val="18"/>
        </w:rPr>
      </w:pPr>
      <w:r w:rsidRPr="00694F8C">
        <w:rPr>
          <w:rFonts w:ascii="Arial" w:hAnsi="Arial" w:cs="Arial"/>
          <w:sz w:val="18"/>
          <w:szCs w:val="18"/>
        </w:rPr>
        <w:t>Załącznik nr 2 do umowy nr 49-…/P/2025/TU</w:t>
      </w:r>
    </w:p>
    <w:p w:rsidR="00EA0BEF" w:rsidRDefault="006C4112" w:rsidP="00EA0BEF">
      <w:pPr>
        <w:suppressAutoHyphens/>
        <w:jc w:val="both"/>
        <w:rPr>
          <w:rFonts w:ascii="Arial Narrow" w:hAnsi="Arial Narrow" w:cs="Arial"/>
          <w:bCs/>
          <w:szCs w:val="20"/>
        </w:rPr>
      </w:pPr>
      <w:r>
        <w:rPr>
          <w:rFonts w:ascii="Arial" w:hAnsi="Arial" w:cs="Arial"/>
          <w:b/>
        </w:rPr>
        <w:t>S</w:t>
      </w:r>
      <w:r w:rsidR="00EA0BEF">
        <w:rPr>
          <w:rFonts w:ascii="Arial" w:hAnsi="Arial" w:cs="Arial"/>
          <w:b/>
        </w:rPr>
        <w:t>zczegółowy</w:t>
      </w:r>
      <w:r>
        <w:rPr>
          <w:rFonts w:ascii="Arial" w:hAnsi="Arial" w:cs="Arial"/>
          <w:b/>
        </w:rPr>
        <w:t xml:space="preserve"> zakres </w:t>
      </w:r>
      <w:r w:rsidR="00EA0BEF">
        <w:rPr>
          <w:rFonts w:ascii="Arial" w:hAnsi="Arial" w:cs="Arial"/>
          <w:b/>
        </w:rPr>
        <w:t xml:space="preserve"> </w:t>
      </w:r>
      <w:r w:rsidR="00EA0BEF" w:rsidRPr="0015380F">
        <w:rPr>
          <w:rFonts w:ascii="Arial" w:hAnsi="Arial" w:cs="Arial"/>
          <w:b/>
        </w:rPr>
        <w:t>przedmiotu zamówienia</w:t>
      </w:r>
      <w:r w:rsidR="00EA0BEF">
        <w:rPr>
          <w:rFonts w:ascii="Arial" w:hAnsi="Arial" w:cs="Arial"/>
          <w:b/>
        </w:rPr>
        <w:t xml:space="preserve"> </w:t>
      </w:r>
    </w:p>
    <w:p w:rsidR="00EA0BEF" w:rsidRDefault="00EA0BEF" w:rsidP="00EA0BEF">
      <w:pPr>
        <w:pStyle w:val="Tekstpodstawowy2"/>
        <w:numPr>
          <w:ilvl w:val="0"/>
          <w:numId w:val="1"/>
        </w:numPr>
        <w:tabs>
          <w:tab w:val="clear" w:pos="360"/>
          <w:tab w:val="left" w:pos="708"/>
        </w:tabs>
        <w:suppressAutoHyphens/>
        <w:overflowPunct/>
        <w:autoSpaceDE/>
        <w:adjustRightInd/>
        <w:spacing w:line="276" w:lineRule="auto"/>
        <w:ind w:left="0"/>
        <w:jc w:val="both"/>
        <w:rPr>
          <w:rFonts w:ascii="Arial Narrow" w:hAnsi="Arial Narrow" w:cs="Arial"/>
          <w:bCs/>
          <w:szCs w:val="20"/>
        </w:rPr>
      </w:pPr>
      <w:r>
        <w:rPr>
          <w:rFonts w:ascii="Arial Narrow" w:hAnsi="Arial Narrow" w:cs="Arial"/>
          <w:bCs/>
          <w:szCs w:val="20"/>
        </w:rPr>
        <w:t>Zakres zamówienia obejmuje:</w:t>
      </w:r>
    </w:p>
    <w:p w:rsidR="00EA0BEF" w:rsidRDefault="00EA0BEF" w:rsidP="00EA0BEF">
      <w:pPr>
        <w:pStyle w:val="Zawartolisty"/>
        <w:numPr>
          <w:ilvl w:val="0"/>
          <w:numId w:val="2"/>
        </w:numPr>
        <w:autoSpaceDN/>
        <w:adjustRightInd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Konserwacje okresowe, świadczenie usług naprawczych i utrzymanie w stanie sprawności eksploatacyjnej instalacji sygnalizacji pożaru w budynkach Szpitala oraz Domu Medyka w skład której wchodzą:</w:t>
      </w:r>
    </w:p>
    <w:p w:rsidR="00EA0BEF" w:rsidRDefault="00EA0BEF" w:rsidP="00EA0BEF">
      <w:pPr>
        <w:pStyle w:val="Zawartolisty"/>
        <w:numPr>
          <w:ilvl w:val="0"/>
          <w:numId w:val="3"/>
        </w:numPr>
        <w:tabs>
          <w:tab w:val="left" w:pos="1134"/>
        </w:tabs>
        <w:autoSpaceDN/>
        <w:adjustRightInd/>
        <w:spacing w:line="276" w:lineRule="auto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Zespół </w:t>
      </w:r>
      <w:r w:rsidR="00494752">
        <w:rPr>
          <w:rFonts w:ascii="Arial Narrow" w:hAnsi="Arial Narrow" w:cs="Arial"/>
          <w:sz w:val="20"/>
        </w:rPr>
        <w:t xml:space="preserve">dziewięciu </w:t>
      </w:r>
      <w:r>
        <w:rPr>
          <w:rFonts w:ascii="Arial Narrow" w:hAnsi="Arial Narrow" w:cs="Arial"/>
          <w:sz w:val="20"/>
        </w:rPr>
        <w:t xml:space="preserve"> central Pożaru POLON</w:t>
      </w:r>
      <w:r w:rsidR="00494752">
        <w:rPr>
          <w:rFonts w:ascii="Arial Narrow" w:hAnsi="Arial Narrow" w:cs="Arial"/>
          <w:sz w:val="20"/>
        </w:rPr>
        <w:t xml:space="preserve"> PSR 41</w:t>
      </w:r>
      <w:r>
        <w:rPr>
          <w:rFonts w:ascii="Arial Narrow" w:hAnsi="Arial Narrow" w:cs="Arial"/>
          <w:sz w:val="20"/>
        </w:rPr>
        <w:t xml:space="preserve">00; </w:t>
      </w:r>
    </w:p>
    <w:p w:rsidR="00EA0BEF" w:rsidRDefault="00EA0BEF" w:rsidP="00EA0BEF">
      <w:pPr>
        <w:pStyle w:val="Zawartolisty"/>
        <w:numPr>
          <w:ilvl w:val="0"/>
          <w:numId w:val="3"/>
        </w:numPr>
        <w:tabs>
          <w:tab w:val="left" w:pos="1134"/>
        </w:tabs>
        <w:autoSpaceDN/>
        <w:adjustRightInd/>
        <w:spacing w:line="276" w:lineRule="auto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Centrali POLON TSR 400;</w:t>
      </w:r>
    </w:p>
    <w:p w:rsidR="00EA0BEF" w:rsidRDefault="00EA0BEF" w:rsidP="00EA0BEF">
      <w:pPr>
        <w:pStyle w:val="Zawartolisty"/>
        <w:tabs>
          <w:tab w:val="left" w:pos="1134"/>
        </w:tabs>
        <w:autoSpaceDN/>
        <w:adjustRightInd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Centrale połączone są </w:t>
      </w:r>
      <w:r w:rsidRPr="003B1DF0">
        <w:rPr>
          <w:rFonts w:ascii="Arial Narrow" w:hAnsi="Arial Narrow" w:cs="Arial"/>
          <w:sz w:val="20"/>
        </w:rPr>
        <w:t xml:space="preserve">z </w:t>
      </w:r>
      <w:r w:rsidR="003B1DF0" w:rsidRPr="003B1DF0">
        <w:rPr>
          <w:rFonts w:ascii="Arial Narrow" w:hAnsi="Arial Narrow" w:cs="Arial"/>
          <w:sz w:val="20"/>
        </w:rPr>
        <w:t>53</w:t>
      </w:r>
      <w:r>
        <w:rPr>
          <w:rFonts w:ascii="Arial Narrow" w:hAnsi="Arial Narrow" w:cs="Arial"/>
          <w:sz w:val="20"/>
        </w:rPr>
        <w:t xml:space="preserve"> liniami dozorowymi i </w:t>
      </w:r>
      <w:r w:rsidR="003B1DF0" w:rsidRPr="003B1DF0">
        <w:rPr>
          <w:rFonts w:ascii="Arial Narrow" w:hAnsi="Arial Narrow" w:cs="Arial"/>
          <w:sz w:val="20"/>
        </w:rPr>
        <w:t>4167</w:t>
      </w:r>
      <w:r w:rsidRPr="003B1DF0">
        <w:rPr>
          <w:rFonts w:ascii="Arial Narrow" w:hAnsi="Arial Narrow" w:cs="Arial"/>
          <w:sz w:val="20"/>
        </w:rPr>
        <w:t xml:space="preserve"> </w:t>
      </w:r>
      <w:r>
        <w:rPr>
          <w:rFonts w:ascii="Arial Narrow" w:hAnsi="Arial Narrow" w:cs="Arial"/>
          <w:sz w:val="20"/>
        </w:rPr>
        <w:t>elementami dozorowymi.</w:t>
      </w:r>
    </w:p>
    <w:p w:rsidR="00EA0BEF" w:rsidRDefault="00EA0BEF" w:rsidP="00EA0BEF">
      <w:pPr>
        <w:pStyle w:val="Zawartolisty"/>
        <w:tabs>
          <w:tab w:val="left" w:pos="1134"/>
        </w:tabs>
        <w:autoSpaceDN/>
        <w:adjustRightInd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Warunki prowadzonej konserwacji i naprawy:</w:t>
      </w:r>
    </w:p>
    <w:p w:rsidR="00EA0BEF" w:rsidRDefault="00EA0BEF" w:rsidP="00EA0BEF">
      <w:pPr>
        <w:pStyle w:val="Zawartolisty"/>
        <w:numPr>
          <w:ilvl w:val="0"/>
          <w:numId w:val="4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konserwację należy przeprowadzać w okresach co najmniej kwartalnych zgodnie z zasadami określonymi 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 Specyfikacji Technicznej PKN - CEN/TS 54-14: „Sys</w:t>
      </w:r>
      <w:r>
        <w:rPr>
          <w:rFonts w:ascii="Arial Narrow" w:hAnsi="Arial Narrow" w:cs="Arial"/>
          <w:sz w:val="20"/>
        </w:rPr>
        <w:softHyphen/>
        <w:t xml:space="preserve">temy sygnalizacji pożarowej. Projektowanie, zakładanie, odbiór, eksploatacja i konserwacja instalacji;” </w:t>
      </w:r>
    </w:p>
    <w:p w:rsidR="00EA0BEF" w:rsidRDefault="00EA0BEF" w:rsidP="00EA0BEF">
      <w:pPr>
        <w:pStyle w:val="Zawartolisty"/>
        <w:numPr>
          <w:ilvl w:val="0"/>
          <w:numId w:val="4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Zgłoszone uszkodzenia instalacji sygnalizacji pożaru muszą być usunięte w czasie krótszym niż 24 h.</w:t>
      </w:r>
    </w:p>
    <w:p w:rsidR="00EA0BEF" w:rsidRDefault="00EA0BEF" w:rsidP="00EA0BEF">
      <w:pPr>
        <w:pStyle w:val="Zawartolisty"/>
        <w:numPr>
          <w:ilvl w:val="0"/>
          <w:numId w:val="2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Konserwacje okresowe, świadczenie usług naprawczych i utrzymanie w stanie sprawności eksploatacyjnej zasilania 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i sterowania okien systemu oddymiania klatek schodowych w obiektach Szpitala w liczbie 28 szt. oraz wentylacji szybów windowych w liczbie 4 szt.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Warunki prowadzonej konserwacji i naprawy:</w:t>
      </w:r>
    </w:p>
    <w:p w:rsidR="00EA0BEF" w:rsidRDefault="00EA0BEF" w:rsidP="00EA0BEF">
      <w:pPr>
        <w:pStyle w:val="Zawartolisty"/>
        <w:numPr>
          <w:ilvl w:val="0"/>
          <w:numId w:val="5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konserwację należy przeprowadzać w okresach co najmniej raz na pół roku  zgodnie z zasadami określony przez producenta ww. urządzeń;</w:t>
      </w:r>
    </w:p>
    <w:p w:rsidR="00EA0BEF" w:rsidRDefault="00EA0BEF" w:rsidP="00EA0BEF">
      <w:pPr>
        <w:pStyle w:val="Zawartolisty"/>
        <w:numPr>
          <w:ilvl w:val="0"/>
          <w:numId w:val="5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zgłoszone uszkodzenia instalacji systemu oddymiania okien i  klatek schodowych muszą być usunięte w czasie krótszym niż 24 h.</w:t>
      </w:r>
    </w:p>
    <w:p w:rsidR="00EA0BEF" w:rsidRDefault="00EA0BEF" w:rsidP="00EA0BEF">
      <w:pPr>
        <w:pStyle w:val="Zawartolisty"/>
        <w:numPr>
          <w:ilvl w:val="0"/>
          <w:numId w:val="2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Konserwacje okresowe, świadczenie usług naprawczych i utrzymanie w stanie sprawności eksploatacyjnej klap oddymiających w obiektach Szpitala w liczbie 7 szt.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Warunki prowadzonej konserwacji i naprawy:</w:t>
      </w:r>
    </w:p>
    <w:p w:rsidR="00EA0BEF" w:rsidRDefault="00EA0BEF" w:rsidP="00EA0BEF">
      <w:pPr>
        <w:pStyle w:val="Zawartolisty"/>
        <w:numPr>
          <w:ilvl w:val="0"/>
          <w:numId w:val="6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konserwację należy przeprowadzać w okresach co najmniej raz na pół roku  zgodnie z zasadami określonymi przez producenta klap;</w:t>
      </w:r>
    </w:p>
    <w:p w:rsidR="00EA0BEF" w:rsidRDefault="00EA0BEF" w:rsidP="00EA0BEF">
      <w:pPr>
        <w:pStyle w:val="Zawartolisty"/>
        <w:numPr>
          <w:ilvl w:val="0"/>
          <w:numId w:val="6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zgłoszone uszkodzenia systemu oddymiania klap muszą być usunięte w czasie krótszym niż 24 h.</w:t>
      </w:r>
    </w:p>
    <w:p w:rsidR="00EA0BEF" w:rsidRDefault="00EA0BEF" w:rsidP="00EA0BEF">
      <w:pPr>
        <w:pStyle w:val="Zawartolisty"/>
        <w:numPr>
          <w:ilvl w:val="0"/>
          <w:numId w:val="2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Konserwacje okresowe, świadczenie usług naprawczych i utrzymanie w stanie sprawności eksploatacyjnej instalacji dźwiękowego systemu ostrzegawczego POLON ALFA w obiektach Szpitala, w skład którego </w:t>
      </w:r>
      <w:r w:rsidRPr="003B1DF0">
        <w:rPr>
          <w:rFonts w:ascii="Arial Narrow" w:hAnsi="Arial Narrow" w:cs="Arial"/>
          <w:sz w:val="20"/>
        </w:rPr>
        <w:t>wchodzą 89</w:t>
      </w:r>
      <w:r>
        <w:rPr>
          <w:rFonts w:ascii="Arial Narrow" w:hAnsi="Arial Narrow" w:cs="Arial"/>
          <w:color w:val="FF0000"/>
          <w:sz w:val="20"/>
        </w:rPr>
        <w:t xml:space="preserve"> </w:t>
      </w:r>
      <w:r>
        <w:rPr>
          <w:rFonts w:ascii="Arial Narrow" w:hAnsi="Arial Narrow" w:cs="Arial"/>
          <w:sz w:val="20"/>
        </w:rPr>
        <w:t xml:space="preserve"> elementy systemu serii SAL 4001.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Warunki prowadzonej konserwacji i naprawy:</w:t>
      </w:r>
    </w:p>
    <w:p w:rsidR="00EA0BEF" w:rsidRDefault="00EA0BEF" w:rsidP="00EA0BEF">
      <w:pPr>
        <w:pStyle w:val="Zawartolisty"/>
        <w:numPr>
          <w:ilvl w:val="0"/>
          <w:numId w:val="7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konserwację należy przeprowadzać w okresach co najmniej raz w roku  zgodnie z zasadami określonymi przez producenta systemu;</w:t>
      </w:r>
    </w:p>
    <w:p w:rsidR="00EA0BEF" w:rsidRDefault="00EA0BEF" w:rsidP="00EA0BEF">
      <w:pPr>
        <w:pStyle w:val="Zawartolisty"/>
        <w:numPr>
          <w:ilvl w:val="0"/>
          <w:numId w:val="7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zgłoszone uszkodzenia dźwiękowego systemu ostrzegawczego  muszą być usunięte w czasie krótszym niż 24 h.</w:t>
      </w:r>
    </w:p>
    <w:p w:rsidR="00EA0BEF" w:rsidRDefault="00EA0BEF" w:rsidP="00EA0BEF">
      <w:pPr>
        <w:pStyle w:val="Zawartolisty"/>
        <w:numPr>
          <w:ilvl w:val="0"/>
          <w:numId w:val="2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Konserwacje okresowe, świadczenie usług naprawczych, i  utrzymanie w stanie sprawności eksploatacyjnej kurtyn przeciwpożarowych  </w:t>
      </w:r>
      <w:r w:rsidR="004007A8">
        <w:rPr>
          <w:rFonts w:ascii="Arial Narrow" w:hAnsi="Arial Narrow" w:cs="Arial"/>
          <w:sz w:val="20"/>
        </w:rPr>
        <w:t>w obiektach Szpitala w liczbie 6</w:t>
      </w:r>
      <w:r>
        <w:rPr>
          <w:rFonts w:ascii="Arial Narrow" w:hAnsi="Arial Narrow" w:cs="Arial"/>
          <w:sz w:val="20"/>
        </w:rPr>
        <w:t xml:space="preserve"> szt..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Warunki prowadzonej konserwacji i naprawy:</w:t>
      </w:r>
    </w:p>
    <w:p w:rsidR="00EA0BEF" w:rsidRDefault="00EA0BEF" w:rsidP="00EA0BEF">
      <w:pPr>
        <w:pStyle w:val="Zawartolisty"/>
        <w:numPr>
          <w:ilvl w:val="0"/>
          <w:numId w:val="8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konserwację należy przeprowadzać w okresach co najmniej raz w roku  zgodnie z zasadami określony przez producenta urządzeń;</w:t>
      </w:r>
    </w:p>
    <w:p w:rsidR="00EA0BEF" w:rsidRDefault="00EA0BEF" w:rsidP="00EA0BEF">
      <w:pPr>
        <w:pStyle w:val="Zawartolisty"/>
        <w:numPr>
          <w:ilvl w:val="0"/>
          <w:numId w:val="8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zgłoszone uszkodzenia systemu  kurtyn przeciwpożarowych muszą być usunięte w czasie krótszym niż 24 h;</w:t>
      </w:r>
    </w:p>
    <w:p w:rsidR="00EA0BEF" w:rsidRDefault="00EA0BEF" w:rsidP="00EA0BEF">
      <w:pPr>
        <w:pStyle w:val="Zawartolisty"/>
        <w:numPr>
          <w:ilvl w:val="0"/>
          <w:numId w:val="2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Konserwacje okresowe, świadczenie usług naprawczych i utrzymanie w stanie sprawności eksploatacyjnej układów zasilania 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i sterowania drzwi przeciwpożarowych w obiektach Szpitala oraz Domu Medyka w liczbie </w:t>
      </w:r>
      <w:r w:rsidR="004007A8">
        <w:rPr>
          <w:rFonts w:ascii="Arial Narrow" w:hAnsi="Arial Narrow" w:cs="Arial"/>
          <w:sz w:val="20"/>
        </w:rPr>
        <w:t>80</w:t>
      </w:r>
      <w:r w:rsidRPr="003B1DF0">
        <w:rPr>
          <w:rFonts w:ascii="Arial Narrow" w:hAnsi="Arial Narrow" w:cs="Arial"/>
          <w:sz w:val="20"/>
        </w:rPr>
        <w:t xml:space="preserve"> szt.</w:t>
      </w:r>
      <w:r>
        <w:rPr>
          <w:rFonts w:ascii="Arial Narrow" w:hAnsi="Arial Narrow" w:cs="Arial"/>
          <w:sz w:val="20"/>
        </w:rPr>
        <w:t xml:space="preserve"> 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Warunki prowadzonej konserwacji i naprawy:</w:t>
      </w:r>
    </w:p>
    <w:p w:rsidR="00EA0BEF" w:rsidRDefault="00EA0BEF" w:rsidP="00EA0BEF">
      <w:pPr>
        <w:pStyle w:val="Zawartolisty"/>
        <w:numPr>
          <w:ilvl w:val="0"/>
          <w:numId w:val="9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konserwację należy przeprowadzać w okresach co najmniej raz </w:t>
      </w:r>
      <w:r w:rsidRPr="003B1DF0">
        <w:rPr>
          <w:rFonts w:ascii="Arial Narrow" w:hAnsi="Arial Narrow" w:cs="Arial"/>
          <w:sz w:val="20"/>
        </w:rPr>
        <w:t>na pół roku</w:t>
      </w:r>
      <w:r>
        <w:rPr>
          <w:rFonts w:ascii="Arial Narrow" w:hAnsi="Arial Narrow" w:cs="Arial"/>
          <w:sz w:val="20"/>
        </w:rPr>
        <w:t xml:space="preserve">  zgodnie z zasadami określonymi przez producenta ww. urządzeń;</w:t>
      </w:r>
    </w:p>
    <w:p w:rsidR="00EA0BEF" w:rsidRDefault="00EA0BEF" w:rsidP="00EA0BEF">
      <w:pPr>
        <w:pStyle w:val="Zawartolisty"/>
        <w:numPr>
          <w:ilvl w:val="0"/>
          <w:numId w:val="9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zgłoszone uszkodzenia drzwi przeciwpożarowych lub systemu drzwi przeciwpożarowych muszą być usunięte w czasie krótszym niż 24 h;</w:t>
      </w:r>
    </w:p>
    <w:p w:rsidR="00EA0BEF" w:rsidRDefault="00EA0BEF" w:rsidP="00EA0BEF">
      <w:pPr>
        <w:pStyle w:val="Zawartolisty"/>
        <w:numPr>
          <w:ilvl w:val="0"/>
          <w:numId w:val="2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Konserwacje okresowe, świadczenie usług naprawczych i utrzymanie w stanie sprawności eksploatacyjnej drzwi pożarowych 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 obiektach Szpitala oraz Domu Medyka w liczbie  </w:t>
      </w:r>
      <w:r w:rsidR="004007A8">
        <w:rPr>
          <w:rFonts w:ascii="Arial Narrow" w:hAnsi="Arial Narrow" w:cs="Arial"/>
          <w:sz w:val="20"/>
        </w:rPr>
        <w:t>110</w:t>
      </w:r>
      <w:r w:rsidRPr="003B1DF0">
        <w:rPr>
          <w:rFonts w:ascii="Arial Narrow" w:hAnsi="Arial Narrow" w:cs="Arial"/>
          <w:sz w:val="20"/>
        </w:rPr>
        <w:t xml:space="preserve"> szt.</w:t>
      </w:r>
    </w:p>
    <w:p w:rsidR="00EA0BEF" w:rsidRDefault="00EA0BEF" w:rsidP="00EA0BEF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Warunki prowadzonej konserwacji i naprawy:</w:t>
      </w:r>
    </w:p>
    <w:p w:rsidR="00EA0BEF" w:rsidRDefault="00EA0BEF" w:rsidP="00EA0BEF">
      <w:pPr>
        <w:pStyle w:val="Zawartolisty"/>
        <w:numPr>
          <w:ilvl w:val="0"/>
          <w:numId w:val="10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konserwację należy przeprowadzać w okresach co najmniej raz w roku  zgodnie z zasadami określony przez producenta </w:t>
      </w:r>
      <w:r>
        <w:rPr>
          <w:rFonts w:ascii="Arial Narrow" w:hAnsi="Arial Narrow" w:cs="Arial"/>
          <w:sz w:val="20"/>
        </w:rPr>
        <w:lastRenderedPageBreak/>
        <w:t>drzwi;</w:t>
      </w:r>
    </w:p>
    <w:p w:rsidR="00EA0BEF" w:rsidRDefault="00EA0BEF" w:rsidP="00EA0BEF">
      <w:pPr>
        <w:pStyle w:val="Zawartolisty"/>
        <w:numPr>
          <w:ilvl w:val="0"/>
          <w:numId w:val="10"/>
        </w:numPr>
        <w:spacing w:line="276" w:lineRule="auto"/>
        <w:ind w:left="0"/>
        <w:jc w:val="both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zgłoszone uszkodzenia drzwi muszą być usunięte w czasie krótszym niż 24 h.</w:t>
      </w:r>
    </w:p>
    <w:p w:rsidR="00494752" w:rsidRDefault="00494752" w:rsidP="00494752">
      <w:pPr>
        <w:pStyle w:val="Zawartolisty"/>
        <w:spacing w:line="276" w:lineRule="auto"/>
        <w:ind w:left="0"/>
        <w:jc w:val="both"/>
        <w:rPr>
          <w:rFonts w:ascii="Arial Narrow" w:hAnsi="Arial Narrow" w:cs="Arial"/>
          <w:sz w:val="20"/>
        </w:rPr>
      </w:pPr>
    </w:p>
    <w:p w:rsidR="0008710B" w:rsidRPr="00554F81" w:rsidRDefault="0008710B" w:rsidP="0008710B">
      <w:pPr>
        <w:pStyle w:val="Zawartolisty"/>
        <w:numPr>
          <w:ilvl w:val="0"/>
          <w:numId w:val="12"/>
        </w:numPr>
        <w:spacing w:line="276" w:lineRule="auto"/>
        <w:ind w:left="0"/>
        <w:jc w:val="both"/>
        <w:textAlignment w:val="baseline"/>
        <w:rPr>
          <w:rFonts w:ascii="Arial Narrow" w:hAnsi="Arial Narrow" w:cs="Arial"/>
          <w:sz w:val="20"/>
        </w:rPr>
      </w:pPr>
      <w:r w:rsidRPr="00554F81">
        <w:rPr>
          <w:rFonts w:ascii="Arial Narrow" w:hAnsi="Arial Narrow" w:cs="Arial"/>
          <w:sz w:val="20"/>
        </w:rPr>
        <w:t>W ramach konserwacji Wykonawca zobowiązany jest, wykonać co najmniej niżej wymienione czynności :</w:t>
      </w:r>
    </w:p>
    <w:p w:rsidR="0008710B" w:rsidRPr="00554F81" w:rsidRDefault="0008710B" w:rsidP="0008710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Zakres obsługi kwartalnej – Wykonawca realizuje jeden raz na każde 3 miesiące:</w:t>
      </w:r>
    </w:p>
    <w:p w:rsidR="0008710B" w:rsidRPr="00554F81" w:rsidRDefault="0008710B" w:rsidP="0008710B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sprawdza zapisy w książce pracy i usunie wszelkie nieprawidłowości doprowadzając instalację do pełnej sprawności;</w:t>
      </w:r>
    </w:p>
    <w:p w:rsidR="0008710B" w:rsidRPr="00554F81" w:rsidRDefault="0008710B" w:rsidP="0008710B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uzupełnia szybki w ręcznych ostrzegaczach pożarowych (ROP), papier, tusz lub taśmę w każdej drukarce oraz sporządzi zapas tych materiałów wystarczający na okres 3 miesięcy;</w:t>
      </w:r>
    </w:p>
    <w:p w:rsidR="0008710B" w:rsidRPr="00554F81" w:rsidRDefault="0008710B" w:rsidP="0008710B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wykona test wskaźników i usunie ewentualne niesprawności;</w:t>
      </w:r>
    </w:p>
    <w:p w:rsidR="0008710B" w:rsidRPr="00554F81" w:rsidRDefault="0008710B" w:rsidP="0008710B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spowoduje zadziałanie minimum 25 % czujek i ręcznych ostrzegaczy pożarowych linii dozorowych instalacji sygnalizacji pożaru, sprawdzając przy tym, czy centrale prawidłowo odbierają i sygnalizują określone sygnały, uruchamiają sygnalizatory, uruchamiają wszystkie inne urządzenia ostrzegawcze i pomocnicze;</w:t>
      </w:r>
    </w:p>
    <w:p w:rsidR="0008710B" w:rsidRPr="00554F81" w:rsidRDefault="0008710B" w:rsidP="0008710B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sprawdzi działanie każdego łącza do zdalnego centrum monitorowania i/lub Straży Pożarnej; wykona i przeprowadzi wszystkie inne czynności, kontrole i próby przewidziane w dokumentacji technicznej dostawcy lub producenta systemu oraz w procedurach Wykonawcy;</w:t>
      </w:r>
    </w:p>
    <w:p w:rsidR="0008710B" w:rsidRPr="00554F81" w:rsidRDefault="0008710B" w:rsidP="0008710B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dokona rozpoznania, czy w budynku nastąpiły jakieś istotne zmiany budowlane lub w jego przeznaczeniu, które mogły wpłynąć na rozmieszczenie czujek, ręcznych ostrzegaczy pożarowych oraz sygnalizatorów akustycznych, jeżeli nastąpiły, należy dokonać oceny nowopowstałej sytuacji i przedstawić stosowne wnioski i zalecenia Zamawiającemu; podczas oględzin należy także sprawdzać, czy pod każdą czujką jest utrzymana wolna przestrzeń co najmniej 0,5 m we wszystkich kierunkach oraz czy wszystkie ręczne ostrzegacze pożarowe są dostępne i widoczne;</w:t>
      </w:r>
    </w:p>
    <w:p w:rsidR="0008710B" w:rsidRPr="00494752" w:rsidRDefault="0008710B" w:rsidP="0008710B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 razie konieczności przeprowadzi szkolenie użytkowników w zakresie obsługi systemów.</w:t>
      </w:r>
    </w:p>
    <w:p w:rsidR="0008710B" w:rsidRPr="00554F81" w:rsidRDefault="0008710B" w:rsidP="0008710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Zakres obsługi półrocznej – Wykonawca realizuje jeden raz na każde 6 miesięcy:</w:t>
      </w:r>
    </w:p>
    <w:p w:rsidR="0008710B" w:rsidRPr="00554F81" w:rsidRDefault="0008710B" w:rsidP="0008710B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wykonuje wszystkie czynności i próby przewidywane dla obsługi kwartalnej;</w:t>
      </w:r>
    </w:p>
    <w:p w:rsidR="0008710B" w:rsidRPr="00554F81" w:rsidRDefault="0008710B" w:rsidP="0008710B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spowoduje zadziałanie wszystkich czujek instalacji automatycznego uruchamiania systemów oddymiania klatek schodowych i instalacji zwalniaków sterowanych drzwi przeciwpożarowych, sprawdzając przy tym, czy centrale nadzorujące prace tych instala</w:t>
      </w:r>
      <w:r>
        <w:rPr>
          <w:rFonts w:ascii="Arial Narrow" w:hAnsi="Arial Narrow"/>
          <w:sz w:val="20"/>
          <w:szCs w:val="20"/>
        </w:rPr>
        <w:t>cji</w:t>
      </w:r>
      <w:r w:rsidRPr="00554F81">
        <w:rPr>
          <w:rFonts w:ascii="Arial Narrow" w:hAnsi="Arial Narrow"/>
          <w:sz w:val="20"/>
          <w:szCs w:val="20"/>
        </w:rPr>
        <w:t xml:space="preserve"> prawidłowo odbierają i sygnalizują określone sygnały;</w:t>
      </w:r>
    </w:p>
    <w:p w:rsidR="0008710B" w:rsidRPr="00554F81" w:rsidRDefault="0008710B" w:rsidP="0008710B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sprawdzi działanie trzymaków i zwalniaków drzwi sterowanych instalacją sygnalizacji zadymienia;</w:t>
      </w:r>
    </w:p>
    <w:p w:rsidR="0008710B" w:rsidRPr="00554F81" w:rsidRDefault="0008710B" w:rsidP="0008710B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dokona przeglądu systemu oddymiania;</w:t>
      </w:r>
    </w:p>
    <w:p w:rsidR="0008710B" w:rsidRPr="00554F81" w:rsidRDefault="0008710B" w:rsidP="0008710B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dokona przeglądu systemu zamykania drzwi przeciwpożarowych;</w:t>
      </w:r>
    </w:p>
    <w:p w:rsidR="0008710B" w:rsidRPr="00554F81" w:rsidRDefault="0008710B" w:rsidP="0008710B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wykona i przeprowadzi wszystkie inne czynności, kontrole i próby przewidziane w dokumentacji technicznej dostawcy lub producenta systemów oddymiania i sterowania zamykaniem drzwi przeciwpożarowych;</w:t>
      </w:r>
    </w:p>
    <w:p w:rsidR="0008710B" w:rsidRPr="00494752" w:rsidRDefault="0008710B" w:rsidP="0008710B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dokona rozpoznania, czy w instalacji sygnalizacji pożaru i dźwiękowego systemu ostrzegawczego nastąpiły istotne zmiany, powodujące konieczność wprowadzenia zmian w oprogramowaniu tych instalacji, jeżeli nastąpiły ta</w:t>
      </w:r>
      <w:r w:rsidR="00494752">
        <w:rPr>
          <w:rFonts w:ascii="Arial Narrow" w:hAnsi="Arial Narrow"/>
          <w:sz w:val="20"/>
          <w:szCs w:val="20"/>
        </w:rPr>
        <w:t>kie zmiany, to w </w:t>
      </w:r>
      <w:r w:rsidRPr="00554F81">
        <w:rPr>
          <w:rFonts w:ascii="Arial Narrow" w:hAnsi="Arial Narrow"/>
          <w:sz w:val="20"/>
          <w:szCs w:val="20"/>
        </w:rPr>
        <w:t>uzgodnieniu z Zamawiającym dokona zmian w ich oprogramowaniu.</w:t>
      </w:r>
    </w:p>
    <w:p w:rsidR="0008710B" w:rsidRPr="00554F81" w:rsidRDefault="0008710B" w:rsidP="0008710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Zakres obsługi rocznej – Wykonawca realizuje co najmniej jeden raz w roku (co 12 miesięcy):</w:t>
      </w:r>
    </w:p>
    <w:p w:rsidR="0008710B" w:rsidRPr="00554F81" w:rsidRDefault="0008710B" w:rsidP="0008710B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wykona wszystkie czynności i próby przewidywane dla obsługi półrocznej;</w:t>
      </w:r>
    </w:p>
    <w:p w:rsidR="0008710B" w:rsidRPr="00554F81" w:rsidRDefault="0008710B" w:rsidP="0008710B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przeprowadzenie badania szczelności źródeł izotopowych czujek dymu zgodnie z obowiązującymi przepisami prawa;</w:t>
      </w:r>
    </w:p>
    <w:p w:rsidR="0008710B" w:rsidRPr="00554F81" w:rsidRDefault="0008710B" w:rsidP="0008710B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sprawdzi wzrokowo, czy wszystkie połączenia kablowe, sprzęt i urządzenia są sprawne, nieuszkodzone i odpowiednio zabezpieczone;</w:t>
      </w:r>
    </w:p>
    <w:p w:rsidR="0008710B" w:rsidRPr="00554F81" w:rsidRDefault="0008710B" w:rsidP="0008710B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przeprowadzi czynności regulacyjne, konserwacyjne i naprawcze drzwi przeciwpożarowych;</w:t>
      </w:r>
    </w:p>
    <w:p w:rsidR="0008710B" w:rsidRPr="00554F81" w:rsidRDefault="0008710B" w:rsidP="0008710B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sprawdzi i przeprowadzi próby wszystkich baterii akumulatorów, będących wyposażeniem central systemów sygnalizacji pożaru, systemów oddymiania i systemów sterowania drzwi przeciwpożarowych.</w:t>
      </w:r>
    </w:p>
    <w:p w:rsidR="00494752" w:rsidRPr="00494752" w:rsidRDefault="00494752" w:rsidP="00494752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Style w:val="Odwoaniedokomentarza"/>
          <w:rFonts w:ascii="Arial Narrow" w:hAnsi="Arial Narrow"/>
          <w:sz w:val="20"/>
          <w:szCs w:val="20"/>
        </w:rPr>
      </w:pPr>
    </w:p>
    <w:p w:rsidR="0008710B" w:rsidRPr="00494752" w:rsidRDefault="0008710B" w:rsidP="00DD5574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/>
        <w:ind w:left="-284" w:firstLine="0"/>
        <w:jc w:val="both"/>
        <w:rPr>
          <w:rFonts w:ascii="Arial Narrow" w:hAnsi="Arial Narrow"/>
          <w:sz w:val="20"/>
          <w:szCs w:val="20"/>
        </w:rPr>
      </w:pPr>
      <w:r w:rsidRPr="00494752">
        <w:rPr>
          <w:rStyle w:val="Odwoaniedokomentarza"/>
          <w:rFonts w:ascii="Arial Narrow" w:hAnsi="Arial Narrow"/>
          <w:sz w:val="20"/>
          <w:szCs w:val="20"/>
        </w:rPr>
        <w:t>W ramach usuwania awarii Strony ustalają następujące zasady:</w:t>
      </w:r>
    </w:p>
    <w:p w:rsidR="0008710B" w:rsidRPr="00554F81" w:rsidRDefault="0008710B" w:rsidP="00DD5574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każda usterka i nieprawidłowość musi być odnotowana w książce pracy i niezwłocznie usunięta;</w:t>
      </w:r>
    </w:p>
    <w:p w:rsidR="0008710B" w:rsidRPr="00554F81" w:rsidRDefault="0008710B" w:rsidP="00DD5574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usuwanie awarii systemów odbywać się będzie po powiadomieniu Wykonawcy telefonicznie, faksem lub pocztą elektroniczną o awarii przez upoważnionego pracownika lub pracownika Pionu Ochrony;</w:t>
      </w:r>
    </w:p>
    <w:p w:rsidR="0008710B" w:rsidRPr="00554F81" w:rsidRDefault="0008710B" w:rsidP="0008710B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czas reakcji na wezwanie do usunięcia awarii, rozumiany jako czas od powiadomienia o awarii systemu do momentu przybycia serwisu i podjęcia przez niego czynności w celu jej usuni</w:t>
      </w:r>
      <w:r>
        <w:rPr>
          <w:rFonts w:ascii="Arial Narrow" w:hAnsi="Arial Narrow"/>
          <w:sz w:val="20"/>
          <w:szCs w:val="20"/>
        </w:rPr>
        <w:t>ęcia, nie może być dłuższy niż 4</w:t>
      </w:r>
      <w:r w:rsidRPr="00554F81">
        <w:rPr>
          <w:rFonts w:ascii="Arial Narrow" w:hAnsi="Arial Narrow"/>
          <w:sz w:val="20"/>
          <w:szCs w:val="20"/>
        </w:rPr>
        <w:t xml:space="preserve"> godzin</w:t>
      </w:r>
      <w:r>
        <w:rPr>
          <w:rFonts w:ascii="Arial Narrow" w:hAnsi="Arial Narrow"/>
          <w:sz w:val="20"/>
          <w:szCs w:val="20"/>
        </w:rPr>
        <w:t>y</w:t>
      </w:r>
      <w:r w:rsidRPr="00554F81">
        <w:rPr>
          <w:rFonts w:ascii="Arial Narrow" w:hAnsi="Arial Narrow"/>
          <w:sz w:val="20"/>
          <w:szCs w:val="20"/>
        </w:rPr>
        <w:t>;</w:t>
      </w:r>
    </w:p>
    <w:p w:rsidR="0008710B" w:rsidRPr="00C77725" w:rsidRDefault="0008710B" w:rsidP="00C77725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 xml:space="preserve">czas usuwania awarii nie może być dłuższy niż 48 godzin, licząc od momentu przyjęcia zgłoszenia o wystąpieniu awarii przez Wykonawcę. W uzasadnionych przypadkach, np. jeżeli naprawa będzie wymagała zakupu części zamiennych trudno dostępnych i Wykonawca nie będzie mógł wykonać naprawy w ww. terminie, czas ten może zostać przedłużony przez uprawnionego pracownika Służby BHP i Ppoż. (w przypadku jego nieobecności pracownika Ochrony obiektu) jednak nie </w:t>
      </w:r>
      <w:r w:rsidRPr="00554F81">
        <w:rPr>
          <w:rFonts w:ascii="Arial Narrow" w:hAnsi="Arial Narrow"/>
          <w:sz w:val="20"/>
          <w:szCs w:val="20"/>
        </w:rPr>
        <w:lastRenderedPageBreak/>
        <w:t>więcej niż o 72 godziny;</w:t>
      </w:r>
    </w:p>
    <w:p w:rsidR="0008710B" w:rsidRPr="00554F81" w:rsidRDefault="0008710B" w:rsidP="00494752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/>
        <w:ind w:left="0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Części zamienne:</w:t>
      </w:r>
    </w:p>
    <w:p w:rsidR="0008710B" w:rsidRPr="00554F81" w:rsidRDefault="0008710B" w:rsidP="000871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sz w:val="20"/>
          <w:szCs w:val="20"/>
        </w:rPr>
        <w:t>wymiana niesprawnych lub zużytych elementów systemów, może nastąpić tylko po uprzednim, pisemnym uzgodnieniu kosztu (ceny) wymienianego elementu;</w:t>
      </w:r>
    </w:p>
    <w:p w:rsidR="0008710B" w:rsidRPr="00554F81" w:rsidRDefault="0008710B" w:rsidP="000871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sz w:val="20"/>
          <w:szCs w:val="20"/>
        </w:rPr>
        <w:t>wykonawca zobowiązany jest użyć fabrycznie nowych materiałów eksploatacyjnych oraz części zamiennych w oryginalnych opakowaniach producenta, wyprodukowanych nie wcześniej niż 12 miesięcy przed wymianą;</w:t>
      </w:r>
    </w:p>
    <w:p w:rsidR="00494752" w:rsidRPr="00494752" w:rsidRDefault="0008710B" w:rsidP="0049475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sz w:val="20"/>
          <w:szCs w:val="20"/>
        </w:rPr>
        <w:t>wykonawca jest zobowiązany dostarczać wymieniane materiały eksploatacyjne i części zamienne po cenach rynkowych, korzystnych dla Zamawiającego. W przypadku braku akceptacji cen przez Zamawiającego, Zamawiający zastrzega sobie prawo do dostarczenia własnych części zamiennych i materiałów eksploatacyjnych.</w:t>
      </w:r>
    </w:p>
    <w:p w:rsidR="00494752" w:rsidRPr="00494752" w:rsidRDefault="0008710B" w:rsidP="00494752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/>
        <w:ind w:left="-284" w:firstLine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494752">
        <w:rPr>
          <w:rFonts w:ascii="Arial Narrow" w:hAnsi="Arial Narrow"/>
          <w:sz w:val="20"/>
          <w:szCs w:val="20"/>
        </w:rPr>
        <w:t xml:space="preserve">Podczas konserwacji i napraw, na życzenie Zamawiającego, Wykonawca jest zobowiązany do przeprowadzenia w ramach </w:t>
      </w:r>
      <w:r w:rsidR="00494752">
        <w:rPr>
          <w:rFonts w:ascii="Arial Narrow" w:hAnsi="Arial Narrow"/>
          <w:sz w:val="20"/>
          <w:szCs w:val="20"/>
        </w:rPr>
        <w:tab/>
      </w:r>
      <w:r w:rsidRPr="00494752">
        <w:rPr>
          <w:rFonts w:ascii="Arial Narrow" w:hAnsi="Arial Narrow"/>
          <w:sz w:val="20"/>
          <w:szCs w:val="20"/>
        </w:rPr>
        <w:t>ceny ofertowej szkoleń doszkalających pracowników Zamawiającego w zakresie obsługi systemów;</w:t>
      </w:r>
    </w:p>
    <w:p w:rsidR="00C77725" w:rsidRPr="00C77725" w:rsidRDefault="0008710B" w:rsidP="00C77725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/>
        <w:ind w:left="-284" w:firstLine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494752">
        <w:rPr>
          <w:rFonts w:ascii="Arial Narrow" w:hAnsi="Arial Narrow"/>
          <w:sz w:val="20"/>
          <w:szCs w:val="20"/>
        </w:rPr>
        <w:t xml:space="preserve">Wszelkie opinie i ekspertyzy stanu technicznego systemów objętych przedmiotem zamówienia będą wykonywane </w:t>
      </w:r>
      <w:r w:rsidR="00494752">
        <w:rPr>
          <w:rFonts w:ascii="Arial Narrow" w:hAnsi="Arial Narrow"/>
          <w:sz w:val="20"/>
          <w:szCs w:val="20"/>
        </w:rPr>
        <w:tab/>
      </w:r>
      <w:r w:rsidRPr="00494752">
        <w:rPr>
          <w:rFonts w:ascii="Arial Narrow" w:hAnsi="Arial Narrow"/>
          <w:sz w:val="20"/>
          <w:szCs w:val="20"/>
        </w:rPr>
        <w:t>bezpłatnie.</w:t>
      </w:r>
    </w:p>
    <w:p w:rsidR="0008710B" w:rsidRPr="00C77725" w:rsidRDefault="0008710B" w:rsidP="00C77725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/>
        <w:ind w:left="-284" w:firstLine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C77725">
        <w:rPr>
          <w:rFonts w:ascii="Arial Narrow" w:hAnsi="Arial Narrow"/>
          <w:sz w:val="20"/>
          <w:szCs w:val="20"/>
        </w:rPr>
        <w:t>Koszty napraw, roboczogodzina.</w:t>
      </w:r>
    </w:p>
    <w:p w:rsidR="0008710B" w:rsidRPr="00554F81" w:rsidRDefault="0008710B" w:rsidP="00494752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/>
        <w:ind w:left="0" w:hanging="284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 xml:space="preserve">ceny jednostkowe za jednorazową konserwację systemów muszą uwzględniać wszystkie koszty związane z terminowym i pełnym wykonaniem tej usługi, w tym koszty „drobnych” materiałów używanych przy konserwacji takich jak: </w:t>
      </w:r>
      <w:proofErr w:type="spellStart"/>
      <w:r w:rsidRPr="00554F81">
        <w:rPr>
          <w:rFonts w:ascii="Arial Narrow" w:hAnsi="Arial Narrow"/>
          <w:sz w:val="20"/>
          <w:szCs w:val="20"/>
        </w:rPr>
        <w:t>czyściki</w:t>
      </w:r>
      <w:proofErr w:type="spellEnd"/>
      <w:r w:rsidRPr="00554F81">
        <w:rPr>
          <w:rFonts w:ascii="Arial Narrow" w:hAnsi="Arial Narrow"/>
          <w:sz w:val="20"/>
          <w:szCs w:val="20"/>
        </w:rPr>
        <w:t xml:space="preserve"> do utrzymania w czystości elementów systemów, spray ze sprężonym powietrzem, spray do „zadymiania” czujek, spirytus techniczny, szybki do przycisków ROP, papier, tusz i taśmę do drukarek, bezpieczniki, żarówki, koszty dojazdu serwisanta do Zamawiającego;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 xml:space="preserve">stawka roboczogodziny za naprawę systemu musi uwzględniać wszystkie koszty związane z terminowym i pełnym wykonaniem tej usługi, w tym koszty dojazdu serwisanta do Zamawiającego, koszty „drobnych” materiałów takich jak: </w:t>
      </w:r>
      <w:proofErr w:type="spellStart"/>
      <w:r w:rsidRPr="00554F81">
        <w:rPr>
          <w:rFonts w:ascii="Arial Narrow" w:hAnsi="Arial Narrow"/>
          <w:sz w:val="20"/>
          <w:szCs w:val="20"/>
        </w:rPr>
        <w:t>czyściki</w:t>
      </w:r>
      <w:proofErr w:type="spellEnd"/>
      <w:r w:rsidRPr="00554F81">
        <w:rPr>
          <w:rFonts w:ascii="Arial Narrow" w:hAnsi="Arial Narrow"/>
          <w:sz w:val="20"/>
          <w:szCs w:val="20"/>
        </w:rPr>
        <w:t xml:space="preserve"> do utrzymania w czystości elementów systemów, spray ze sprężonym powietrzem, spray do „zadymiania” czujek, spirytus techniczny, szybki do przycisków ROP, papier, tusz i taśmę do drukarek, bezpieczniki, żarówki, (bez kosztów wymienionych części zamiennych);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 przypadku, gdy Wykonawca równocześnie z konserwacją systemu dokonuje naprawy, w kosztach robocizny za naprawę nie uwzględnia czynności wchodzących w zakres konserwacji i ujętych w cenie konserwacji;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na wykonane naprawy Wykonawca udzieli minimum 12 miesięcznej gwarancji;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Wykonawca za wykonane usługi konserwacji urządzeń przeciwpożarowych otrzyma wynagrodzenie wyliczone z przemnożenia liczby faktycznie wykonanych konserwacji przez odpowiadające im ceny jednostkowe za jednorazową konserwację zaoferowane w formularzu cenowym Wykonawcy;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sz w:val="20"/>
          <w:szCs w:val="20"/>
        </w:rPr>
        <w:t>za wykonane naprawy urządzeń przeciwpożarowych Wykonawca otrzyma wynagrodzenie wyliczone z pomnożenia liczby faktycznie przepracowanych roboczogodzin przez stawkę roboczogodziny zaoferowaną w formularzu cenowym, powiększone o koszt wymienionych części zamiennych;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bCs/>
          <w:sz w:val="20"/>
        </w:rPr>
        <w:t>Ilość pobytów (wezwań) ekip konserwacyjnych na obiekcie szpitala nie wpływa na wysokość wynagrodzenia Wykonawcy;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bCs/>
          <w:sz w:val="20"/>
        </w:rPr>
        <w:t xml:space="preserve">zmiany ilościowe lub systemowe nie wpłyną na zmianę wartości oferty w części dotyczącej konserwacji. Wszystkie przeglądy, naprawy, usługi prowadzone będą zgodnie z obowiązującymi przepisami prawa i polskimi normami; 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bCs/>
          <w:sz w:val="20"/>
        </w:rPr>
        <w:t>p</w:t>
      </w:r>
      <w:r>
        <w:rPr>
          <w:rFonts w:ascii="Arial Narrow" w:hAnsi="Arial Narrow"/>
          <w:bCs/>
          <w:sz w:val="20"/>
        </w:rPr>
        <w:t>rotokó</w:t>
      </w:r>
      <w:r w:rsidRPr="00554F81">
        <w:rPr>
          <w:rFonts w:ascii="Arial Narrow" w:hAnsi="Arial Narrow"/>
          <w:bCs/>
          <w:sz w:val="20"/>
        </w:rPr>
        <w:t xml:space="preserve">ły odbioru, wykonania muszą być </w:t>
      </w:r>
      <w:r>
        <w:rPr>
          <w:rFonts w:ascii="Arial Narrow" w:hAnsi="Arial Narrow"/>
          <w:bCs/>
          <w:sz w:val="20"/>
        </w:rPr>
        <w:t xml:space="preserve">sporządzone przez Wykonawcę z każdej czynności i muszą być  </w:t>
      </w:r>
      <w:r w:rsidRPr="00554F81">
        <w:rPr>
          <w:rFonts w:ascii="Arial Narrow" w:hAnsi="Arial Narrow"/>
          <w:bCs/>
          <w:sz w:val="20"/>
        </w:rPr>
        <w:t>potwierdzone przez Inspektora ppoż. szpitala;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bCs/>
          <w:sz w:val="20"/>
        </w:rPr>
        <w:t>wszelkie koszty materiałowe niezbędne do usunięcia niesprawności stanowić będą koszty dodatkowe</w:t>
      </w:r>
      <w:r>
        <w:rPr>
          <w:rFonts w:ascii="Arial Narrow" w:hAnsi="Arial Narrow"/>
          <w:bCs/>
          <w:sz w:val="20"/>
        </w:rPr>
        <w:t>. Zamawiający zastrzega sobie prawo żądania udokumentowania poniesienia tych kosztów przez Wykonawcę.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bCs/>
          <w:sz w:val="20"/>
          <w:szCs w:val="20"/>
        </w:rPr>
        <w:t>w</w:t>
      </w:r>
      <w:r>
        <w:rPr>
          <w:rFonts w:ascii="Arial Narrow" w:hAnsi="Arial Narrow"/>
          <w:bCs/>
          <w:sz w:val="20"/>
          <w:szCs w:val="20"/>
        </w:rPr>
        <w:t>ykonawca zobowiązuje się do</w:t>
      </w:r>
      <w:r w:rsidRPr="00554F81">
        <w:rPr>
          <w:rFonts w:ascii="Arial Narrow" w:hAnsi="Arial Narrow"/>
          <w:bCs/>
          <w:sz w:val="20"/>
          <w:szCs w:val="20"/>
        </w:rPr>
        <w:t xml:space="preserve"> pokrycia wszelkich kosztów związanych z eksploatacją systemu za wyjątkiem:</w:t>
      </w:r>
    </w:p>
    <w:p w:rsidR="0008710B" w:rsidRPr="00554F81" w:rsidRDefault="0008710B" w:rsidP="0008710B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bCs/>
          <w:sz w:val="20"/>
        </w:rPr>
        <w:t>uszkodzeń systemu wynikłych z przyczyn losowych (np. wyładowań atmosferycznych, przepięć w liniach</w:t>
      </w:r>
      <w:r w:rsidRPr="00554F81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554F81">
        <w:rPr>
          <w:rFonts w:ascii="Arial Narrow" w:hAnsi="Arial Narrow"/>
          <w:bCs/>
          <w:sz w:val="20"/>
        </w:rPr>
        <w:t>energetycznych, zalań )</w:t>
      </w:r>
    </w:p>
    <w:p w:rsidR="0008710B" w:rsidRPr="00554F81" w:rsidRDefault="0008710B" w:rsidP="0008710B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554F81">
        <w:rPr>
          <w:rFonts w:ascii="Arial Narrow" w:hAnsi="Arial Narrow"/>
          <w:bCs/>
          <w:sz w:val="20"/>
        </w:rPr>
        <w:t xml:space="preserve">uszkodzeń wynikłych z obsługi systemu przez osoby nieuprawnione lub niezgodne z ich przeznaczeniem           </w:t>
      </w:r>
    </w:p>
    <w:p w:rsidR="0008710B" w:rsidRPr="00554F81" w:rsidRDefault="0008710B" w:rsidP="0008710B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Cs/>
          <w:sz w:val="20"/>
        </w:rPr>
      </w:pPr>
      <w:r w:rsidRPr="00554F81">
        <w:rPr>
          <w:rFonts w:ascii="Arial Narrow" w:hAnsi="Arial Narrow"/>
          <w:bCs/>
          <w:sz w:val="20"/>
        </w:rPr>
        <w:t>mechanicznych uszkodzeń elementów</w:t>
      </w:r>
    </w:p>
    <w:p w:rsidR="0008710B" w:rsidRPr="00554F81" w:rsidRDefault="0008710B" w:rsidP="0008710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>wykonawca ponosi odpowiedzialność materialną za straty i szkody powstałe wskutek prowadzenia prac w sposób niezgodny z przepisami i ustaleniami z Zamawiającym do pełnej wysokości strat.</w:t>
      </w:r>
    </w:p>
    <w:p w:rsidR="0008710B" w:rsidRPr="00554F81" w:rsidRDefault="0008710B" w:rsidP="0049475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54F81">
        <w:rPr>
          <w:rFonts w:ascii="Arial Narrow" w:hAnsi="Arial Narrow"/>
          <w:sz w:val="20"/>
          <w:szCs w:val="20"/>
        </w:rPr>
        <w:t xml:space="preserve"> </w:t>
      </w:r>
    </w:p>
    <w:sectPr w:rsidR="0008710B" w:rsidRPr="00554F81" w:rsidSect="005B1A7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F8C" w:rsidRDefault="00694F8C" w:rsidP="00694F8C">
      <w:pPr>
        <w:spacing w:after="0" w:line="240" w:lineRule="auto"/>
      </w:pPr>
      <w:r>
        <w:separator/>
      </w:r>
    </w:p>
  </w:endnote>
  <w:endnote w:type="continuationSeparator" w:id="1">
    <w:p w:rsidR="00694F8C" w:rsidRDefault="00694F8C" w:rsidP="00694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F8C" w:rsidRDefault="00694F8C" w:rsidP="00694F8C">
      <w:pPr>
        <w:spacing w:after="0" w:line="240" w:lineRule="auto"/>
      </w:pPr>
      <w:r>
        <w:separator/>
      </w:r>
    </w:p>
  </w:footnote>
  <w:footnote w:type="continuationSeparator" w:id="1">
    <w:p w:rsidR="00694F8C" w:rsidRDefault="00694F8C" w:rsidP="00694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8C" w:rsidRDefault="00694F8C" w:rsidP="00694F8C">
    <w:pPr>
      <w:pStyle w:val="Nagwek"/>
      <w:jc w:val="right"/>
    </w:pPr>
    <w:r>
      <w:t>Załącznik nr 8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8D3"/>
    <w:multiLevelType w:val="hybridMultilevel"/>
    <w:tmpl w:val="F446C61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9797A"/>
    <w:multiLevelType w:val="hybridMultilevel"/>
    <w:tmpl w:val="6EAE8FEA"/>
    <w:lvl w:ilvl="0" w:tplc="AB046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AB2AC3"/>
    <w:multiLevelType w:val="hybridMultilevel"/>
    <w:tmpl w:val="E22A249C"/>
    <w:lvl w:ilvl="0" w:tplc="FE9681F4">
      <w:start w:val="1"/>
      <w:numFmt w:val="decimal"/>
      <w:lvlText w:val="%1)"/>
      <w:lvlJc w:val="left"/>
      <w:pPr>
        <w:ind w:left="11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0AFB70FD"/>
    <w:multiLevelType w:val="hybridMultilevel"/>
    <w:tmpl w:val="AE5A544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2116E1"/>
    <w:multiLevelType w:val="hybridMultilevel"/>
    <w:tmpl w:val="01604108"/>
    <w:lvl w:ilvl="0" w:tplc="1D1E49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819A2"/>
    <w:multiLevelType w:val="hybridMultilevel"/>
    <w:tmpl w:val="15D2653A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CC1F33"/>
    <w:multiLevelType w:val="hybridMultilevel"/>
    <w:tmpl w:val="C60AFEFE"/>
    <w:lvl w:ilvl="0" w:tplc="0C7C743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9C2E3E"/>
    <w:multiLevelType w:val="hybridMultilevel"/>
    <w:tmpl w:val="79C4C8D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E565D2F"/>
    <w:multiLevelType w:val="hybridMultilevel"/>
    <w:tmpl w:val="D7348EE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7A16A5"/>
    <w:multiLevelType w:val="hybridMultilevel"/>
    <w:tmpl w:val="D07A6D0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A83621C"/>
    <w:multiLevelType w:val="hybridMultilevel"/>
    <w:tmpl w:val="F4864A44"/>
    <w:lvl w:ilvl="0" w:tplc="7FF2CA7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8C25DB"/>
    <w:multiLevelType w:val="hybridMultilevel"/>
    <w:tmpl w:val="5A98065E"/>
    <w:lvl w:ilvl="0" w:tplc="1D1E4924">
      <w:start w:val="1"/>
      <w:numFmt w:val="bullet"/>
      <w:lvlText w:val=""/>
      <w:lvlJc w:val="left"/>
      <w:pPr>
        <w:ind w:left="71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3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0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7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5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2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948" w:hanging="360"/>
      </w:pPr>
      <w:rPr>
        <w:rFonts w:ascii="Wingdings" w:hAnsi="Wingdings" w:hint="default"/>
      </w:rPr>
    </w:lvl>
  </w:abstractNum>
  <w:abstractNum w:abstractNumId="12">
    <w:nsid w:val="52C04DBF"/>
    <w:multiLevelType w:val="hybridMultilevel"/>
    <w:tmpl w:val="9AA09AA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925176"/>
    <w:multiLevelType w:val="hybridMultilevel"/>
    <w:tmpl w:val="D1DEA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C3F1C"/>
    <w:multiLevelType w:val="hybridMultilevel"/>
    <w:tmpl w:val="B3DC7956"/>
    <w:lvl w:ilvl="0" w:tplc="4B22D1E6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351E4B"/>
    <w:multiLevelType w:val="hybridMultilevel"/>
    <w:tmpl w:val="F3D85D5E"/>
    <w:lvl w:ilvl="0" w:tplc="3970C60E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E314E1C"/>
    <w:multiLevelType w:val="hybridMultilevel"/>
    <w:tmpl w:val="CB9EE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9E2CDF"/>
    <w:multiLevelType w:val="hybridMultilevel"/>
    <w:tmpl w:val="2A74E7E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D377BC"/>
    <w:multiLevelType w:val="hybridMultilevel"/>
    <w:tmpl w:val="965600B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812552E"/>
    <w:multiLevelType w:val="hybridMultilevel"/>
    <w:tmpl w:val="0A2EF664"/>
    <w:lvl w:ilvl="0" w:tplc="82EE6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8235E5B"/>
    <w:multiLevelType w:val="hybridMultilevel"/>
    <w:tmpl w:val="F4006DD0"/>
    <w:lvl w:ilvl="0" w:tplc="5F7CAA54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264EBB"/>
    <w:multiLevelType w:val="hybridMultilevel"/>
    <w:tmpl w:val="6748D2AC"/>
    <w:lvl w:ilvl="0" w:tplc="6C2C3EE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F102B"/>
    <w:multiLevelType w:val="hybridMultilevel"/>
    <w:tmpl w:val="A7F0483E"/>
    <w:lvl w:ilvl="0" w:tplc="E966723C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3">
    <w:nsid w:val="7D9C1F1D"/>
    <w:multiLevelType w:val="hybridMultilevel"/>
    <w:tmpl w:val="B31CC490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5D0125"/>
    <w:multiLevelType w:val="hybridMultilevel"/>
    <w:tmpl w:val="20B06772"/>
    <w:lvl w:ilvl="0" w:tplc="0EF64592">
      <w:start w:val="1"/>
      <w:numFmt w:val="lowerLetter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F232426"/>
    <w:multiLevelType w:val="hybridMultilevel"/>
    <w:tmpl w:val="C95C4596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</w:num>
  <w:num w:numId="13">
    <w:abstractNumId w:val="11"/>
  </w:num>
  <w:num w:numId="14">
    <w:abstractNumId w:val="25"/>
  </w:num>
  <w:num w:numId="15">
    <w:abstractNumId w:val="9"/>
  </w:num>
  <w:num w:numId="16">
    <w:abstractNumId w:val="18"/>
  </w:num>
  <w:num w:numId="17">
    <w:abstractNumId w:val="7"/>
  </w:num>
  <w:num w:numId="18">
    <w:abstractNumId w:val="24"/>
  </w:num>
  <w:num w:numId="19">
    <w:abstractNumId w:val="1"/>
  </w:num>
  <w:num w:numId="20">
    <w:abstractNumId w:val="14"/>
  </w:num>
  <w:num w:numId="21">
    <w:abstractNumId w:val="21"/>
  </w:num>
  <w:num w:numId="22">
    <w:abstractNumId w:val="19"/>
  </w:num>
  <w:num w:numId="23">
    <w:abstractNumId w:val="4"/>
  </w:num>
  <w:num w:numId="24">
    <w:abstractNumId w:val="0"/>
  </w:num>
  <w:num w:numId="25">
    <w:abstractNumId w:val="15"/>
  </w:num>
  <w:num w:numId="26">
    <w:abstractNumId w:val="22"/>
  </w:num>
  <w:num w:numId="27">
    <w:abstractNumId w:val="13"/>
  </w:num>
  <w:num w:numId="28">
    <w:abstractNumId w:val="6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0BEF"/>
    <w:rsid w:val="0008710B"/>
    <w:rsid w:val="00380214"/>
    <w:rsid w:val="003B1DF0"/>
    <w:rsid w:val="004007A8"/>
    <w:rsid w:val="00494752"/>
    <w:rsid w:val="00584077"/>
    <w:rsid w:val="005B1A7A"/>
    <w:rsid w:val="00694F8C"/>
    <w:rsid w:val="006C4112"/>
    <w:rsid w:val="007E60DB"/>
    <w:rsid w:val="008925FA"/>
    <w:rsid w:val="00946909"/>
    <w:rsid w:val="009B75F6"/>
    <w:rsid w:val="00C77725"/>
    <w:rsid w:val="00D94198"/>
    <w:rsid w:val="00DD5574"/>
    <w:rsid w:val="00DE1C22"/>
    <w:rsid w:val="00EA0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A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EA0BEF"/>
    <w:pPr>
      <w:tabs>
        <w:tab w:val="left" w:pos="36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A0BEF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Zawartolisty">
    <w:name w:val="Zawarto?? listy"/>
    <w:basedOn w:val="Normalny"/>
    <w:rsid w:val="00EA0BE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56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rsid w:val="0008710B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49475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94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F8C"/>
  </w:style>
  <w:style w:type="paragraph" w:styleId="Stopka">
    <w:name w:val="footer"/>
    <w:basedOn w:val="Normalny"/>
    <w:link w:val="StopkaZnak"/>
    <w:uiPriority w:val="99"/>
    <w:semiHidden/>
    <w:unhideWhenUsed/>
    <w:rsid w:val="00694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F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1761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2025-05-15T10:15:00Z</dcterms:created>
  <dcterms:modified xsi:type="dcterms:W3CDTF">2025-05-15T10:15:00Z</dcterms:modified>
</cp:coreProperties>
</file>