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802A" w14:textId="442A1A87" w:rsidR="003D110E" w:rsidRPr="001650FC" w:rsidRDefault="003D110E" w:rsidP="003D110E">
      <w:pPr>
        <w:pStyle w:val="Akapitzlist"/>
        <w:ind w:left="-284"/>
        <w:jc w:val="center"/>
        <w:rPr>
          <w:b/>
          <w:sz w:val="24"/>
          <w:szCs w:val="24"/>
        </w:rPr>
      </w:pPr>
      <w:r w:rsidRPr="001650FC">
        <w:rPr>
          <w:b/>
          <w:sz w:val="24"/>
          <w:szCs w:val="24"/>
        </w:rPr>
        <w:t xml:space="preserve">Szczegółowy opis przedmiotu </w:t>
      </w:r>
      <w:r>
        <w:rPr>
          <w:b/>
          <w:sz w:val="24"/>
          <w:szCs w:val="24"/>
        </w:rPr>
        <w:t>zamówienia</w:t>
      </w:r>
    </w:p>
    <w:p w14:paraId="0995B62F" w14:textId="77777777" w:rsidR="003D110E" w:rsidRPr="001650FC" w:rsidRDefault="003D110E" w:rsidP="003D110E">
      <w:pPr>
        <w:pStyle w:val="Akapitzlist"/>
        <w:ind w:left="-284"/>
        <w:jc w:val="center"/>
        <w:rPr>
          <w:b/>
          <w:sz w:val="24"/>
          <w:szCs w:val="24"/>
        </w:rPr>
      </w:pPr>
    </w:p>
    <w:p w14:paraId="4F7AE458" w14:textId="3549EEB5" w:rsidR="003D110E" w:rsidRDefault="003D110E" w:rsidP="003D110E">
      <w:pPr>
        <w:pStyle w:val="Akapitzlist"/>
        <w:ind w:left="-283"/>
        <w:jc w:val="both"/>
        <w:rPr>
          <w:sz w:val="24"/>
          <w:szCs w:val="24"/>
        </w:rPr>
      </w:pPr>
      <w:r w:rsidRPr="001650FC">
        <w:rPr>
          <w:sz w:val="24"/>
          <w:szCs w:val="24"/>
        </w:rPr>
        <w:t xml:space="preserve">Przedmiotem </w:t>
      </w:r>
      <w:r>
        <w:rPr>
          <w:sz w:val="24"/>
          <w:szCs w:val="24"/>
        </w:rPr>
        <w:t xml:space="preserve">zamówienia jest obsługa w zakresie obowiązków wynikających z przepisów dotyczących ochrony środowiska. </w:t>
      </w:r>
    </w:p>
    <w:p w14:paraId="3896D172" w14:textId="77777777" w:rsidR="003D110E" w:rsidRPr="0053088C" w:rsidRDefault="003D110E" w:rsidP="003D110E">
      <w:pPr>
        <w:pStyle w:val="Akapitzlist"/>
        <w:ind w:left="-283"/>
        <w:jc w:val="both"/>
        <w:rPr>
          <w:sz w:val="24"/>
          <w:szCs w:val="24"/>
        </w:rPr>
      </w:pPr>
      <w:r w:rsidRPr="0053088C">
        <w:rPr>
          <w:sz w:val="24"/>
          <w:szCs w:val="24"/>
        </w:rPr>
        <w:t xml:space="preserve">W szczególności: </w:t>
      </w:r>
    </w:p>
    <w:p w14:paraId="0CEDD537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B94AA5">
        <w:rPr>
          <w:rFonts w:eastAsiaTheme="minorHAnsi"/>
          <w:sz w:val="24"/>
          <w:szCs w:val="24"/>
          <w:lang w:eastAsia="en-US"/>
        </w:rPr>
        <w:t>Prowadzenie bieżącej ewidencji odpadów na podstawi</w:t>
      </w:r>
      <w:r>
        <w:rPr>
          <w:rFonts w:eastAsiaTheme="minorHAnsi"/>
          <w:sz w:val="24"/>
          <w:szCs w:val="24"/>
          <w:lang w:eastAsia="en-US"/>
        </w:rPr>
        <w:t>e</w:t>
      </w:r>
      <w:r w:rsidRPr="00B94AA5">
        <w:rPr>
          <w:rFonts w:eastAsiaTheme="minorHAnsi"/>
          <w:sz w:val="24"/>
          <w:szCs w:val="24"/>
          <w:lang w:eastAsia="en-US"/>
        </w:rPr>
        <w:t xml:space="preserve"> wprowadzonych kart przekazania odpadów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1B194772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s</w:t>
      </w:r>
      <w:r w:rsidRPr="00B94AA5">
        <w:rPr>
          <w:rFonts w:eastAsiaTheme="minorHAnsi"/>
          <w:sz w:val="24"/>
          <w:szCs w:val="24"/>
          <w:lang w:eastAsia="en-US"/>
        </w:rPr>
        <w:t xml:space="preserve">porządzanie zbiorczego zestawienia danych o rodzajach  i ilości odpadów, o sposobach gospodarowania nimi oraz instalacjach i urządzeniach służących do odzysku </w:t>
      </w:r>
      <w:r w:rsidRPr="00B94AA5">
        <w:rPr>
          <w:rFonts w:eastAsiaTheme="minorHAnsi"/>
          <w:sz w:val="24"/>
          <w:szCs w:val="24"/>
          <w:lang w:eastAsia="en-US"/>
        </w:rPr>
        <w:br/>
        <w:t>i unieszkodliwienia tych odpadów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33D69730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s</w:t>
      </w:r>
      <w:r w:rsidRPr="00B94AA5">
        <w:rPr>
          <w:rFonts w:eastAsiaTheme="minorHAnsi"/>
          <w:sz w:val="24"/>
          <w:szCs w:val="24"/>
          <w:lang w:eastAsia="en-US"/>
        </w:rPr>
        <w:t>porządzanie zestawień informacji i danych o zakresie korzystania ze środowiska (naliczanie opłat środowiskowych)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4A72DDCF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w</w:t>
      </w:r>
      <w:r w:rsidRPr="00B94AA5">
        <w:rPr>
          <w:rFonts w:eastAsiaTheme="minorHAnsi"/>
          <w:sz w:val="24"/>
          <w:szCs w:val="24"/>
          <w:lang w:eastAsia="en-US"/>
        </w:rPr>
        <w:t>ypełnienie raportu do KOBIZE (Krajowy Ośrodek Bilansowania i Zarządzania Emisjami)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33B43214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n</w:t>
      </w:r>
      <w:r w:rsidRPr="00B94AA5">
        <w:rPr>
          <w:rFonts w:eastAsiaTheme="minorHAnsi"/>
          <w:sz w:val="24"/>
          <w:szCs w:val="24"/>
          <w:lang w:eastAsia="en-US"/>
        </w:rPr>
        <w:t>adzór nad uzupełnieniem danych w Centralnym Rejestrze Operatorów (dotyczy urządzeń klimatyzacyjnych i chłodniczych)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22F207FA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n</w:t>
      </w:r>
      <w:r w:rsidRPr="00B94AA5">
        <w:rPr>
          <w:rFonts w:eastAsiaTheme="minorHAnsi"/>
          <w:sz w:val="24"/>
          <w:szCs w:val="24"/>
          <w:lang w:eastAsia="en-US"/>
        </w:rPr>
        <w:t>adzór nad realizacją obowiązków wynikających z zakresu gospodarki opakowaniowej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3A28CC13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n</w:t>
      </w:r>
      <w:r w:rsidRPr="00B94AA5">
        <w:rPr>
          <w:rFonts w:eastAsiaTheme="minorHAnsi"/>
          <w:sz w:val="24"/>
          <w:szCs w:val="24"/>
          <w:lang w:eastAsia="en-US"/>
        </w:rPr>
        <w:t>adzór nad realizacją obowiązków wynikających z zakresu wprowadzania na rynek sprzętu elektronicznego i elektrycznego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4A29CEF7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n</w:t>
      </w:r>
      <w:r w:rsidRPr="00B94AA5">
        <w:rPr>
          <w:rFonts w:eastAsiaTheme="minorHAnsi"/>
          <w:sz w:val="24"/>
          <w:szCs w:val="24"/>
          <w:lang w:eastAsia="en-US"/>
        </w:rPr>
        <w:t>adzór nad realizacją obowiązków wynikających z zakresu wprowadzenia na rynek baterii i akumulatorów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40F5C04F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n</w:t>
      </w:r>
      <w:r w:rsidRPr="00B94AA5">
        <w:rPr>
          <w:rFonts w:eastAsiaTheme="minorHAnsi"/>
          <w:sz w:val="24"/>
          <w:szCs w:val="24"/>
          <w:lang w:eastAsia="en-US"/>
        </w:rPr>
        <w:t>adzór nad poprawnością danych wprowadzonych do BDO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2EDF63BA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</w:t>
      </w:r>
      <w:r w:rsidRPr="00B94AA5">
        <w:rPr>
          <w:rFonts w:eastAsiaTheme="minorHAnsi"/>
          <w:sz w:val="24"/>
          <w:szCs w:val="24"/>
          <w:lang w:eastAsia="en-US"/>
        </w:rPr>
        <w:t>rzygotowywanie sprawozdań do BDO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4B01A5EB" w14:textId="77777777" w:rsidR="003D110E" w:rsidRPr="00B94AA5" w:rsidRDefault="003D110E" w:rsidP="003D110E">
      <w:pPr>
        <w:numPr>
          <w:ilvl w:val="0"/>
          <w:numId w:val="2"/>
        </w:num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i</w:t>
      </w:r>
      <w:r w:rsidRPr="00B94AA5">
        <w:rPr>
          <w:rFonts w:eastAsiaTheme="minorHAnsi"/>
          <w:sz w:val="24"/>
          <w:szCs w:val="24"/>
          <w:lang w:eastAsia="en-US"/>
        </w:rPr>
        <w:t>nformowanie o zmianach w prawie środowiskowym mającym wpływ na działalność Uniwersytetu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19470FED" w14:textId="77777777" w:rsidR="003D110E" w:rsidRPr="00B94AA5" w:rsidRDefault="003D110E" w:rsidP="003D110E">
      <w:pPr>
        <w:numPr>
          <w:ilvl w:val="0"/>
          <w:numId w:val="2"/>
        </w:numPr>
        <w:spacing w:line="259" w:lineRule="auto"/>
        <w:ind w:left="714" w:hanging="357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a</w:t>
      </w:r>
      <w:r w:rsidRPr="00B94AA5">
        <w:rPr>
          <w:rFonts w:eastAsiaTheme="minorHAnsi"/>
          <w:sz w:val="24"/>
          <w:szCs w:val="24"/>
          <w:lang w:eastAsia="en-US"/>
        </w:rPr>
        <w:t>naliza umów z kontrahentami w zakresie zgodności z przepisami ochrony środowiska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563AAB9F" w14:textId="7D9E04B9" w:rsidR="003D110E" w:rsidRDefault="003D110E" w:rsidP="003D110E">
      <w:pPr>
        <w:numPr>
          <w:ilvl w:val="0"/>
          <w:numId w:val="2"/>
        </w:numPr>
        <w:spacing w:line="259" w:lineRule="auto"/>
        <w:ind w:left="714" w:hanging="357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d</w:t>
      </w:r>
      <w:r w:rsidRPr="00B94AA5">
        <w:rPr>
          <w:rFonts w:eastAsiaTheme="minorHAnsi"/>
          <w:sz w:val="24"/>
          <w:szCs w:val="24"/>
          <w:lang w:eastAsia="en-US"/>
        </w:rPr>
        <w:t>oradztwo za pomocą poczty elektronicznej lub telefonicznej</w:t>
      </w:r>
      <w:r>
        <w:rPr>
          <w:rFonts w:eastAsiaTheme="minorHAnsi"/>
          <w:sz w:val="24"/>
          <w:szCs w:val="24"/>
          <w:lang w:eastAsia="en-US"/>
        </w:rPr>
        <w:t>,</w:t>
      </w:r>
    </w:p>
    <w:p w14:paraId="7BC2B2CF" w14:textId="1A8FD9DD" w:rsidR="003D110E" w:rsidRDefault="003D110E" w:rsidP="003D110E">
      <w:pPr>
        <w:pStyle w:val="Akapitzlist"/>
        <w:numPr>
          <w:ilvl w:val="0"/>
          <w:numId w:val="3"/>
        </w:num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wniosków na pozwolenie zintegrowane (tzw. pozwolenie środowiskowe).</w:t>
      </w:r>
    </w:p>
    <w:p w14:paraId="46D3AFF6" w14:textId="77777777" w:rsidR="003D110E" w:rsidRPr="00B94AA5" w:rsidRDefault="003D110E" w:rsidP="003D110E">
      <w:pPr>
        <w:spacing w:line="259" w:lineRule="auto"/>
        <w:ind w:left="714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14:paraId="331811FF" w14:textId="77777777" w:rsidR="00FD7CBE" w:rsidRPr="003D110E" w:rsidRDefault="00FD7CBE" w:rsidP="003D110E"/>
    <w:sectPr w:rsidR="00FD7CBE" w:rsidRPr="003D11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C9625" w14:textId="77777777" w:rsidR="00A709F4" w:rsidRDefault="00A709F4" w:rsidP="00A709F4">
      <w:r>
        <w:separator/>
      </w:r>
    </w:p>
  </w:endnote>
  <w:endnote w:type="continuationSeparator" w:id="0">
    <w:p w14:paraId="62869D45" w14:textId="77777777" w:rsidR="00A709F4" w:rsidRDefault="00A709F4" w:rsidP="00A70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E9271" w14:textId="77777777" w:rsidR="00663A6C" w:rsidRDefault="00663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933E0" w14:textId="77777777" w:rsidR="00663A6C" w:rsidRDefault="00663A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449D" w14:textId="77777777" w:rsidR="00663A6C" w:rsidRDefault="00663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52D24" w14:textId="77777777" w:rsidR="00A709F4" w:rsidRDefault="00A709F4" w:rsidP="00A709F4">
      <w:r>
        <w:separator/>
      </w:r>
    </w:p>
  </w:footnote>
  <w:footnote w:type="continuationSeparator" w:id="0">
    <w:p w14:paraId="72E93B14" w14:textId="77777777" w:rsidR="00A709F4" w:rsidRDefault="00A709F4" w:rsidP="00A70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980A" w14:textId="77777777" w:rsidR="00663A6C" w:rsidRDefault="00663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7A7F" w14:textId="2777C288" w:rsidR="00A709F4" w:rsidRPr="00A709F4" w:rsidRDefault="00A709F4" w:rsidP="00A709F4">
    <w:pPr>
      <w:spacing w:after="200" w:line="276" w:lineRule="auto"/>
      <w:jc w:val="both"/>
      <w:rPr>
        <w:rFonts w:ascii="Arial" w:hAnsi="Arial" w:cs="Arial"/>
      </w:rPr>
    </w:pPr>
    <w:r w:rsidRPr="00A709F4">
      <w:rPr>
        <w:sz w:val="22"/>
        <w:szCs w:val="22"/>
      </w:rPr>
      <w:t>Zapytanie ofertowe ZP3/4967</w:t>
    </w:r>
    <w:r>
      <w:t xml:space="preserve">         </w:t>
    </w:r>
    <w:r w:rsidRPr="00A709F4">
      <w:rPr>
        <w:rFonts w:ascii="Arial" w:hAnsi="Arial" w:cs="Arial"/>
      </w:rPr>
      <w:t xml:space="preserve">                                 załącznik nr 2- Opis przedmiotu zamówienia</w:t>
    </w:r>
  </w:p>
  <w:p w14:paraId="11808F67" w14:textId="1282254B" w:rsidR="00A709F4" w:rsidRDefault="00A70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09741" w14:textId="77777777" w:rsidR="00663A6C" w:rsidRDefault="00663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1A6"/>
    <w:multiLevelType w:val="hybridMultilevel"/>
    <w:tmpl w:val="65D06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C5BA8"/>
    <w:multiLevelType w:val="hybridMultilevel"/>
    <w:tmpl w:val="5030B59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93FA5"/>
    <w:multiLevelType w:val="hybridMultilevel"/>
    <w:tmpl w:val="D5104EF8"/>
    <w:lvl w:ilvl="0" w:tplc="E53CE574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541429372">
    <w:abstractNumId w:val="2"/>
  </w:num>
  <w:num w:numId="2" w16cid:durableId="1567105421">
    <w:abstractNumId w:val="0"/>
  </w:num>
  <w:num w:numId="3" w16cid:durableId="16307420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8877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0E"/>
    <w:rsid w:val="003D110E"/>
    <w:rsid w:val="003E291A"/>
    <w:rsid w:val="00663A6C"/>
    <w:rsid w:val="007E0FCC"/>
    <w:rsid w:val="00A709F4"/>
    <w:rsid w:val="00AF02DE"/>
    <w:rsid w:val="00B316B2"/>
    <w:rsid w:val="00D73AA8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93BAE9"/>
  <w15:chartTrackingRefBased/>
  <w15:docId w15:val="{15EA4D90-10DE-4524-8E15-2D9B1B58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11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1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1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1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1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1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11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11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11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11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1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1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1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11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11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11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11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11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11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11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1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1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1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1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110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3D11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11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1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11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110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709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9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09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9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qFormat/>
    <w:locked/>
    <w:rsid w:val="00A709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Lizoń</dc:creator>
  <cp:keywords/>
  <dc:description/>
  <cp:lastModifiedBy>Iwona Zerbin</cp:lastModifiedBy>
  <cp:revision>3</cp:revision>
  <dcterms:created xsi:type="dcterms:W3CDTF">2025-05-14T09:47:00Z</dcterms:created>
  <dcterms:modified xsi:type="dcterms:W3CDTF">2025-05-23T08:25:00Z</dcterms:modified>
</cp:coreProperties>
</file>