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4F3C09" w:rsidRDefault="00556AFC" w:rsidP="004F3C09">
      <w:pPr>
        <w:rPr>
          <w:rFonts w:ascii="Arial Narrow" w:hAnsi="Arial Narrow" w:cs="Arial"/>
          <w:sz w:val="22"/>
          <w:szCs w:val="24"/>
        </w:rPr>
      </w:pPr>
      <w:r w:rsidRPr="004F3C09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4F3C09" w:rsidRPr="004F3C09">
        <w:rPr>
          <w:rFonts w:ascii="Arial Narrow" w:hAnsi="Arial Narrow" w:cs="Arial"/>
          <w:sz w:val="22"/>
          <w:szCs w:val="24"/>
        </w:rPr>
        <w:t xml:space="preserve"> </w:t>
      </w:r>
      <w:r w:rsidR="004F3C09">
        <w:rPr>
          <w:rFonts w:ascii="Arial Narrow" w:hAnsi="Arial Narrow" w:cs="Arial"/>
          <w:sz w:val="22"/>
          <w:szCs w:val="24"/>
        </w:rPr>
        <w:t xml:space="preserve"> </w:t>
      </w:r>
      <w:r w:rsidR="004F3C09">
        <w:rPr>
          <w:rFonts w:ascii="Arial Narrow" w:hAnsi="Arial Narrow" w:cs="Arial"/>
          <w:sz w:val="22"/>
          <w:szCs w:val="24"/>
        </w:rPr>
        <w:tab/>
      </w:r>
      <w:r w:rsidR="004F3C09">
        <w:rPr>
          <w:rFonts w:ascii="Arial Narrow" w:hAnsi="Arial Narrow" w:cs="Arial"/>
          <w:sz w:val="22"/>
          <w:szCs w:val="24"/>
        </w:rPr>
        <w:tab/>
      </w:r>
      <w:r w:rsidR="004F3C09">
        <w:rPr>
          <w:rFonts w:ascii="Arial Narrow" w:hAnsi="Arial Narrow" w:cs="Arial"/>
          <w:sz w:val="22"/>
          <w:szCs w:val="24"/>
        </w:rPr>
        <w:tab/>
      </w:r>
      <w:r w:rsidR="004F3C09">
        <w:rPr>
          <w:rFonts w:ascii="Arial Narrow" w:hAnsi="Arial Narrow" w:cs="Arial"/>
          <w:sz w:val="22"/>
          <w:szCs w:val="24"/>
        </w:rPr>
        <w:tab/>
      </w:r>
      <w:r w:rsidR="004F3C09">
        <w:rPr>
          <w:rFonts w:ascii="Arial Narrow" w:hAnsi="Arial Narrow" w:cs="Arial"/>
          <w:sz w:val="22"/>
          <w:szCs w:val="24"/>
        </w:rPr>
        <w:tab/>
      </w:r>
      <w:r w:rsidR="004F3C09">
        <w:rPr>
          <w:rFonts w:ascii="Arial Narrow" w:hAnsi="Arial Narrow" w:cs="Arial"/>
          <w:sz w:val="22"/>
          <w:szCs w:val="24"/>
        </w:rPr>
        <w:tab/>
      </w:r>
      <w:r w:rsidR="004F3C09">
        <w:rPr>
          <w:rFonts w:ascii="Arial Narrow" w:hAnsi="Arial Narrow" w:cs="Arial"/>
          <w:sz w:val="22"/>
          <w:szCs w:val="24"/>
        </w:rPr>
        <w:tab/>
      </w:r>
      <w:r w:rsidR="004F3C09" w:rsidRPr="004F3C09">
        <w:rPr>
          <w:rFonts w:ascii="Arial Narrow" w:hAnsi="Arial Narrow" w:cs="Arial"/>
          <w:sz w:val="22"/>
          <w:szCs w:val="24"/>
        </w:rPr>
        <w:t>Bydgoszcz dnia: 2025-06-04</w:t>
      </w:r>
    </w:p>
    <w:p w:rsidR="00D34297" w:rsidRPr="004F3C09" w:rsidRDefault="00556AFC" w:rsidP="004F3C09">
      <w:pPr>
        <w:rPr>
          <w:rFonts w:ascii="Arial Narrow" w:hAnsi="Arial Narrow" w:cs="Arial"/>
          <w:sz w:val="22"/>
          <w:szCs w:val="24"/>
        </w:rPr>
      </w:pPr>
      <w:r w:rsidRPr="004F3C09">
        <w:rPr>
          <w:rFonts w:ascii="Arial Narrow" w:hAnsi="Arial Narrow" w:cs="Arial"/>
          <w:sz w:val="22"/>
          <w:szCs w:val="24"/>
        </w:rPr>
        <w:t>Powstańców Warszawy</w:t>
      </w:r>
      <w:r w:rsidR="00D34297" w:rsidRPr="004F3C09">
        <w:rPr>
          <w:rFonts w:ascii="Arial Narrow" w:hAnsi="Arial Narrow" w:cs="Arial"/>
          <w:sz w:val="22"/>
          <w:szCs w:val="24"/>
        </w:rPr>
        <w:t xml:space="preserve"> </w:t>
      </w:r>
      <w:r w:rsidRPr="004F3C09">
        <w:rPr>
          <w:rFonts w:ascii="Arial Narrow" w:hAnsi="Arial Narrow" w:cs="Arial"/>
          <w:sz w:val="22"/>
          <w:szCs w:val="24"/>
        </w:rPr>
        <w:t>5</w:t>
      </w:r>
    </w:p>
    <w:p w:rsidR="00D34297" w:rsidRDefault="00556AFC" w:rsidP="004F3C09">
      <w:pPr>
        <w:rPr>
          <w:rFonts w:ascii="Arial Narrow" w:hAnsi="Arial Narrow" w:cs="Arial"/>
          <w:sz w:val="22"/>
          <w:szCs w:val="24"/>
        </w:rPr>
      </w:pPr>
      <w:r w:rsidRPr="004F3C09">
        <w:rPr>
          <w:rFonts w:ascii="Arial Narrow" w:hAnsi="Arial Narrow" w:cs="Arial"/>
          <w:sz w:val="22"/>
          <w:szCs w:val="24"/>
        </w:rPr>
        <w:t>85-681</w:t>
      </w:r>
      <w:r w:rsidR="00D34297" w:rsidRPr="004F3C09">
        <w:rPr>
          <w:rFonts w:ascii="Arial Narrow" w:hAnsi="Arial Narrow" w:cs="Arial"/>
          <w:sz w:val="22"/>
          <w:szCs w:val="24"/>
        </w:rPr>
        <w:t xml:space="preserve"> </w:t>
      </w:r>
      <w:r w:rsidRPr="004F3C09">
        <w:rPr>
          <w:rFonts w:ascii="Arial Narrow" w:hAnsi="Arial Narrow" w:cs="Arial"/>
          <w:sz w:val="22"/>
          <w:szCs w:val="24"/>
        </w:rPr>
        <w:t>Bydgoszcz</w:t>
      </w:r>
    </w:p>
    <w:p w:rsidR="004F3C09" w:rsidRDefault="004F3C09" w:rsidP="004F3C09">
      <w:pPr>
        <w:rPr>
          <w:rFonts w:ascii="Arial Narrow" w:hAnsi="Arial Narrow" w:cs="Arial"/>
          <w:sz w:val="22"/>
          <w:szCs w:val="24"/>
        </w:rPr>
      </w:pPr>
    </w:p>
    <w:p w:rsidR="004F3C09" w:rsidRDefault="004F3C09" w:rsidP="004F3C09">
      <w:pPr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Pismo:</w:t>
      </w:r>
      <w:r w:rsidR="005B2EC4">
        <w:rPr>
          <w:rFonts w:ascii="Arial Narrow" w:hAnsi="Arial Narrow" w:cs="Arial"/>
          <w:b/>
          <w:sz w:val="22"/>
          <w:szCs w:val="24"/>
        </w:rPr>
        <w:t xml:space="preserve"> 4264/25</w:t>
      </w:r>
    </w:p>
    <w:p w:rsidR="004F3C09" w:rsidRPr="004F3C09" w:rsidRDefault="004F3C09" w:rsidP="004F3C09">
      <w:pPr>
        <w:rPr>
          <w:rFonts w:ascii="Arial Narrow" w:hAnsi="Arial Narrow" w:cs="Arial"/>
          <w:b/>
          <w:sz w:val="22"/>
          <w:szCs w:val="24"/>
        </w:rPr>
      </w:pPr>
      <w:r>
        <w:rPr>
          <w:rFonts w:ascii="Arial Narrow" w:hAnsi="Arial Narrow" w:cs="Arial"/>
          <w:b/>
          <w:sz w:val="22"/>
          <w:szCs w:val="24"/>
        </w:rPr>
        <w:t>Sprawa nr: 37/2025</w:t>
      </w:r>
    </w:p>
    <w:p w:rsidR="00D34297" w:rsidRPr="004F3C09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4"/>
        </w:rPr>
      </w:pPr>
      <w:r w:rsidRPr="004F3C09">
        <w:rPr>
          <w:rFonts w:ascii="Arial Narrow" w:hAnsi="Arial Narrow" w:cs="Arial"/>
          <w:b/>
          <w:sz w:val="22"/>
          <w:szCs w:val="24"/>
        </w:rPr>
        <w:t>WYKONAWCY</w:t>
      </w:r>
    </w:p>
    <w:p w:rsidR="00D34297" w:rsidRPr="004F3C09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4"/>
        </w:rPr>
      </w:pPr>
      <w:r w:rsidRPr="004F3C09">
        <w:rPr>
          <w:rFonts w:ascii="Arial Narrow" w:hAnsi="Arial Narrow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4F3C09" w:rsidTr="00D34297">
        <w:tc>
          <w:tcPr>
            <w:tcW w:w="9180" w:type="dxa"/>
            <w:shd w:val="clear" w:color="auto" w:fill="F2F2F2"/>
            <w:hideMark/>
          </w:tcPr>
          <w:p w:rsidR="00D34297" w:rsidRPr="004F3C09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4F3C09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ZAWIADOMIENIE</w:t>
            </w:r>
          </w:p>
          <w:p w:rsidR="00D34297" w:rsidRPr="004F3C09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4F3C09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unieważnieniu postępowania</w:t>
            </w:r>
          </w:p>
        </w:tc>
      </w:tr>
    </w:tbl>
    <w:p w:rsidR="00D34297" w:rsidRPr="004F3C09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</w:p>
    <w:p w:rsidR="00D34297" w:rsidRPr="004F3C09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4F3C09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4F3C09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4F3C09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4F3C09" w:rsidTr="00310284">
        <w:tc>
          <w:tcPr>
            <w:tcW w:w="2269" w:type="dxa"/>
            <w:shd w:val="clear" w:color="auto" w:fill="auto"/>
          </w:tcPr>
          <w:p w:rsidR="00D34297" w:rsidRPr="004F3C09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F3C09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4F3C09" w:rsidRDefault="00556AFC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4F3C09">
              <w:rPr>
                <w:rFonts w:ascii="Arial Narrow" w:hAnsi="Arial Narrow" w:cs="Arial"/>
                <w:bCs/>
                <w:sz w:val="22"/>
                <w:szCs w:val="24"/>
              </w:rPr>
              <w:t>Dostawa sprzętu medycznego</w:t>
            </w:r>
          </w:p>
        </w:tc>
      </w:tr>
      <w:tr w:rsidR="00556AFC" w:rsidRPr="004F3C09" w:rsidTr="00DB60D8">
        <w:tc>
          <w:tcPr>
            <w:tcW w:w="2269" w:type="dxa"/>
            <w:shd w:val="clear" w:color="auto" w:fill="auto"/>
          </w:tcPr>
          <w:p w:rsidR="00556AFC" w:rsidRPr="004F3C09" w:rsidRDefault="00556AFC" w:rsidP="00DB60D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F3C09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56AFC" w:rsidRPr="004F3C09" w:rsidRDefault="00556AFC" w:rsidP="00DB60D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4"/>
              </w:rPr>
            </w:pPr>
            <w:r w:rsidRPr="004F3C09">
              <w:rPr>
                <w:rFonts w:ascii="Arial Narrow" w:hAnsi="Arial Narrow" w:cs="Arial"/>
                <w:bCs/>
                <w:sz w:val="22"/>
                <w:szCs w:val="24"/>
              </w:rPr>
              <w:t>37/2025</w:t>
            </w:r>
          </w:p>
        </w:tc>
      </w:tr>
    </w:tbl>
    <w:p w:rsidR="00010B31" w:rsidRPr="004F3C09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4"/>
        </w:rPr>
      </w:pPr>
    </w:p>
    <w:p w:rsidR="00010B31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4"/>
        </w:rPr>
      </w:pPr>
      <w:r w:rsidRPr="004F3C09">
        <w:rPr>
          <w:rFonts w:ascii="Arial Narrow" w:hAnsi="Arial Narrow" w:cs="Arial"/>
          <w:sz w:val="22"/>
          <w:szCs w:val="24"/>
        </w:rPr>
        <w:t xml:space="preserve">Zamawiający, </w:t>
      </w:r>
      <w:r w:rsidR="00556AFC" w:rsidRPr="004F3C09">
        <w:rPr>
          <w:rFonts w:ascii="Arial Narrow" w:hAnsi="Arial Narrow" w:cs="Arial"/>
          <w:b/>
          <w:sz w:val="22"/>
          <w:szCs w:val="24"/>
        </w:rPr>
        <w:t>10WSzKzP SPZOZ</w:t>
      </w:r>
      <w:r w:rsidRPr="004F3C09">
        <w:rPr>
          <w:rFonts w:ascii="Arial Narrow" w:hAnsi="Arial Narrow" w:cs="Arial"/>
          <w:sz w:val="22"/>
          <w:szCs w:val="24"/>
        </w:rPr>
        <w:t xml:space="preserve">, działając na podstawie art. 260 ustawy z dnia 11 września 2019r. Prawo zamówień publicznych </w:t>
      </w:r>
      <w:r w:rsidR="00556AFC" w:rsidRPr="004F3C09">
        <w:rPr>
          <w:rFonts w:ascii="Arial Narrow" w:hAnsi="Arial Narrow" w:cs="Arial"/>
          <w:sz w:val="22"/>
          <w:szCs w:val="24"/>
        </w:rPr>
        <w:t>(t.j. Dz. U. z 2024 poz. 1320)</w:t>
      </w:r>
      <w:r w:rsidRPr="004F3C09">
        <w:rPr>
          <w:rFonts w:ascii="Arial Narrow" w:hAnsi="Arial Narrow" w:cs="Arial"/>
          <w:sz w:val="22"/>
          <w:szCs w:val="24"/>
        </w:rPr>
        <w:t xml:space="preserve">, zwanej dalej „ustawą Pzp”, zawiadamia że unieważnia postępowanie o udzielenie zamówienia publicznego </w:t>
      </w:r>
      <w:r w:rsidR="00010B31" w:rsidRPr="004F3C09">
        <w:rPr>
          <w:rFonts w:ascii="Arial Narrow" w:hAnsi="Arial Narrow" w:cs="Arial"/>
          <w:sz w:val="22"/>
          <w:szCs w:val="24"/>
        </w:rPr>
        <w:t>na</w:t>
      </w:r>
      <w:r w:rsidRPr="004F3C09">
        <w:rPr>
          <w:rFonts w:ascii="Arial Narrow" w:hAnsi="Arial Narrow" w:cs="Arial"/>
          <w:sz w:val="22"/>
          <w:szCs w:val="24"/>
        </w:rPr>
        <w:t xml:space="preserve"> </w:t>
      </w:r>
      <w:r w:rsidR="00D8293D" w:rsidRPr="004F3C09">
        <w:rPr>
          <w:rFonts w:ascii="Arial Narrow" w:hAnsi="Arial Narrow" w:cs="Arial"/>
          <w:sz w:val="22"/>
          <w:szCs w:val="24"/>
        </w:rPr>
        <w:t>na</w:t>
      </w:r>
      <w:r w:rsidR="00010B31" w:rsidRPr="004F3C09">
        <w:rPr>
          <w:rFonts w:ascii="Arial Narrow" w:hAnsi="Arial Narrow" w:cs="Arial"/>
          <w:sz w:val="22"/>
          <w:szCs w:val="24"/>
        </w:rPr>
        <w:t>stępujące części:</w:t>
      </w:r>
    </w:p>
    <w:p w:rsidR="004F3C09" w:rsidRPr="004F3C09" w:rsidRDefault="004F3C09" w:rsidP="00010B31">
      <w:pPr>
        <w:spacing w:line="360" w:lineRule="auto"/>
        <w:jc w:val="both"/>
        <w:rPr>
          <w:rFonts w:ascii="Arial Narrow" w:hAnsi="Arial Narrow" w:cs="Arial"/>
          <w:sz w:val="22"/>
          <w:szCs w:val="24"/>
        </w:rPr>
      </w:pP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4F3C09" w:rsidTr="004F3C09">
        <w:tc>
          <w:tcPr>
            <w:tcW w:w="993" w:type="dxa"/>
            <w:vAlign w:val="center"/>
          </w:tcPr>
          <w:p w:rsidR="00D44D12" w:rsidRPr="004F3C09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F3C09">
              <w:rPr>
                <w:rFonts w:ascii="Arial Narrow" w:hAnsi="Arial Narrow" w:cs="Arial"/>
                <w:sz w:val="22"/>
                <w:szCs w:val="24"/>
              </w:rPr>
              <w:t>Część nr</w:t>
            </w:r>
          </w:p>
        </w:tc>
        <w:tc>
          <w:tcPr>
            <w:tcW w:w="8187" w:type="dxa"/>
          </w:tcPr>
          <w:p w:rsidR="00D44D12" w:rsidRPr="004F3C09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4F3C09">
              <w:rPr>
                <w:rFonts w:ascii="Arial Narrow" w:hAnsi="Arial Narrow" w:cs="Arial"/>
                <w:b/>
                <w:sz w:val="22"/>
                <w:szCs w:val="24"/>
              </w:rPr>
              <w:t>Temat</w:t>
            </w:r>
          </w:p>
          <w:p w:rsidR="00D44D12" w:rsidRPr="004F3C09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F3C09">
              <w:rPr>
                <w:rFonts w:ascii="Arial Narrow" w:hAnsi="Arial Narrow" w:cs="Arial"/>
                <w:sz w:val="22"/>
                <w:szCs w:val="24"/>
              </w:rPr>
              <w:t>Uzasadnienie prawne i faktyczne</w:t>
            </w:r>
          </w:p>
        </w:tc>
      </w:tr>
      <w:tr w:rsidR="00556AFC" w:rsidRPr="004F3C09" w:rsidTr="004F3C09">
        <w:tc>
          <w:tcPr>
            <w:tcW w:w="993" w:type="dxa"/>
          </w:tcPr>
          <w:p w:rsidR="00556AFC" w:rsidRPr="004F3C09" w:rsidRDefault="00556AFC" w:rsidP="00DB60D8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F3C09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8187" w:type="dxa"/>
          </w:tcPr>
          <w:p w:rsidR="00556AFC" w:rsidRPr="004F3C09" w:rsidRDefault="00556AFC" w:rsidP="00DB60D8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4F3C09">
              <w:rPr>
                <w:rFonts w:ascii="Arial Narrow" w:hAnsi="Arial Narrow" w:cs="Arial"/>
                <w:b/>
                <w:sz w:val="22"/>
                <w:szCs w:val="24"/>
              </w:rPr>
              <w:t>Wiertarka szybkoobrotowa wraz z dostawą asortymentu do wiertarki szybkoobrotowej na okres 12 miesięcy</w:t>
            </w:r>
          </w:p>
          <w:p w:rsidR="00556AFC" w:rsidRPr="004F3C09" w:rsidRDefault="00556AFC" w:rsidP="00DB60D8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F3C09">
              <w:rPr>
                <w:rFonts w:ascii="Arial Narrow" w:hAnsi="Arial Narrow" w:cs="Arial"/>
                <w:sz w:val="22"/>
                <w:szCs w:val="24"/>
                <w:u w:val="single"/>
              </w:rPr>
              <w:t>Uzasadnienie prawne</w:t>
            </w:r>
            <w:r w:rsidRPr="004F3C09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556AFC" w:rsidRPr="004F3C09" w:rsidRDefault="00556AFC" w:rsidP="00DB60D8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F3C09">
              <w:rPr>
                <w:rFonts w:ascii="Arial Narrow" w:hAnsi="Arial Narrow" w:cs="Arial"/>
                <w:sz w:val="22"/>
                <w:szCs w:val="24"/>
              </w:rPr>
              <w:t>Art. 255 pkt. 1</w:t>
            </w:r>
            <w:r w:rsidRPr="004F3C09">
              <w:rPr>
                <w:rFonts w:ascii="Arial Narrow" w:hAnsi="Arial Narrow" w:cs="Arial"/>
                <w:sz w:val="22"/>
                <w:szCs w:val="24"/>
              </w:rPr>
              <w:t xml:space="preserve"> ustawy Pzp - </w:t>
            </w:r>
            <w:r w:rsidRPr="004F3C09">
              <w:rPr>
                <w:rFonts w:ascii="Arial Narrow" w:hAnsi="Arial Narrow" w:cs="Arial"/>
                <w:sz w:val="22"/>
                <w:szCs w:val="24"/>
              </w:rPr>
              <w:t>nie złożono żadnego wniosku o dopuszczenie do udziału w postępowaniu albo żadnej oferty</w:t>
            </w:r>
            <w:r w:rsidRPr="004F3C09">
              <w:rPr>
                <w:rFonts w:ascii="Arial Narrow" w:hAnsi="Arial Narrow" w:cs="Arial"/>
                <w:sz w:val="22"/>
                <w:szCs w:val="24"/>
              </w:rPr>
              <w:t>.</w:t>
            </w:r>
          </w:p>
          <w:p w:rsidR="00556AFC" w:rsidRPr="004F3C09" w:rsidRDefault="00556AFC" w:rsidP="00DB60D8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F3C09">
              <w:rPr>
                <w:rFonts w:ascii="Arial Narrow" w:hAnsi="Arial Narrow" w:cs="Arial"/>
                <w:sz w:val="22"/>
                <w:szCs w:val="24"/>
                <w:u w:val="single"/>
              </w:rPr>
              <w:t>Uzasadnienie faktyczne</w:t>
            </w:r>
            <w:r w:rsidRPr="004F3C09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556AFC" w:rsidRPr="004F3C09" w:rsidRDefault="00556AFC" w:rsidP="00DB60D8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F3C09">
              <w:rPr>
                <w:rFonts w:ascii="Arial Narrow" w:hAnsi="Arial Narrow" w:cs="Arial"/>
                <w:sz w:val="22"/>
                <w:szCs w:val="24"/>
              </w:rPr>
              <w:t>Nie złożono żadnej oferty.</w:t>
            </w:r>
          </w:p>
        </w:tc>
      </w:tr>
    </w:tbl>
    <w:p w:rsidR="004F3C09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4F3C09">
        <w:rPr>
          <w:rFonts w:ascii="Arial Narrow" w:hAnsi="Arial Narrow" w:cs="Arial"/>
          <w:i/>
          <w:sz w:val="22"/>
          <w:szCs w:val="24"/>
        </w:rPr>
        <w:t>Zamawiający</w:t>
      </w:r>
    </w:p>
    <w:p w:rsidR="004F3C09" w:rsidRPr="004F3C09" w:rsidRDefault="004F3C09" w:rsidP="004F3C09"/>
    <w:p w:rsidR="004F3C09" w:rsidRDefault="004F3C09" w:rsidP="004F3C09"/>
    <w:p w:rsidR="00010B31" w:rsidRDefault="004F3C09" w:rsidP="004F3C09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4F3C09" w:rsidRDefault="004F3C09" w:rsidP="004F3C09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4F3C09" w:rsidRDefault="004F3C09" w:rsidP="004F3C09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 – email); SZPubl. T 2612 B5</w:t>
      </w:r>
    </w:p>
    <w:p w:rsidR="004F3C09" w:rsidRDefault="004F3C09" w:rsidP="004F3C09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7" w:history="1">
        <w:r w:rsidRPr="00420AC7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4F3C09" w:rsidRPr="004F3C09" w:rsidRDefault="004F3C09" w:rsidP="004F3C09">
      <w:pPr>
        <w:rPr>
          <w:rFonts w:ascii="Arial Narrow" w:hAnsi="Arial Narrow"/>
        </w:rPr>
      </w:pPr>
      <w:r>
        <w:rPr>
          <w:rFonts w:ascii="Arial Narrow" w:hAnsi="Arial Narrow"/>
        </w:rPr>
        <w:t>Data: 2025-06-04</w:t>
      </w:r>
    </w:p>
    <w:sectPr w:rsidR="004F3C09" w:rsidRPr="004F3C09" w:rsidSect="00D342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307B" w:rsidRDefault="0045307B" w:rsidP="00D34297">
      <w:r>
        <w:separator/>
      </w:r>
    </w:p>
  </w:endnote>
  <w:endnote w:type="continuationSeparator" w:id="1">
    <w:p w:rsidR="0045307B" w:rsidRDefault="0045307B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AFC" w:rsidRDefault="00556AF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="005B2EC4">
      <w:rPr>
        <w:rFonts w:ascii="Arial" w:hAnsi="Arial"/>
        <w:noProof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="006F0AAC">
      <w:rPr>
        <w:rFonts w:ascii="Arial" w:hAnsi="Arial"/>
        <w:noProof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AFC" w:rsidRDefault="00556AF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307B" w:rsidRDefault="0045307B" w:rsidP="00D34297">
      <w:r>
        <w:separator/>
      </w:r>
    </w:p>
  </w:footnote>
  <w:footnote w:type="continuationSeparator" w:id="1">
    <w:p w:rsidR="0045307B" w:rsidRDefault="0045307B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AFC" w:rsidRDefault="00556AF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AFC" w:rsidRDefault="00556AF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AFC" w:rsidRDefault="00556AF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6AFC"/>
    <w:rsid w:val="00010B31"/>
    <w:rsid w:val="00104963"/>
    <w:rsid w:val="00150F65"/>
    <w:rsid w:val="002A7DFF"/>
    <w:rsid w:val="00310284"/>
    <w:rsid w:val="0045307B"/>
    <w:rsid w:val="004E2226"/>
    <w:rsid w:val="004F3C09"/>
    <w:rsid w:val="005464E2"/>
    <w:rsid w:val="00556AFC"/>
    <w:rsid w:val="005B2EC4"/>
    <w:rsid w:val="006F0AAC"/>
    <w:rsid w:val="00823326"/>
    <w:rsid w:val="00856A3E"/>
    <w:rsid w:val="00894412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styleId="Hipercze">
    <w:name w:val="Hyperlink"/>
    <w:basedOn w:val="Domylnaczcionkaakapitu"/>
    <w:rsid w:val="004F3C0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arolina.kornow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161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cp:lastPrinted>2025-06-04T07:05:00Z</cp:lastPrinted>
  <dcterms:created xsi:type="dcterms:W3CDTF">2025-06-04T07:01:00Z</dcterms:created>
  <dcterms:modified xsi:type="dcterms:W3CDTF">2025-06-04T07:05:00Z</dcterms:modified>
</cp:coreProperties>
</file>