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0644A5A8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78CD8261" w:rsidR="00D409DE" w:rsidRPr="008B51E4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3421C0">
        <w:rPr>
          <w:rFonts w:ascii="Cambria" w:hAnsi="Cambria" w:cs="Arial"/>
          <w:szCs w:val="20"/>
        </w:rPr>
        <w:t xml:space="preserve">na  </w:t>
      </w:r>
      <w:r w:rsidR="003421C0">
        <w:rPr>
          <w:rFonts w:ascii="Cambria" w:hAnsi="Cambria"/>
          <w:b/>
          <w:bCs/>
          <w:color w:val="FF0000"/>
        </w:rPr>
        <w:t>d</w:t>
      </w:r>
      <w:r w:rsidR="003421C0" w:rsidRPr="00276716">
        <w:rPr>
          <w:rFonts w:ascii="Cambria" w:hAnsi="Cambria"/>
          <w:b/>
          <w:bCs/>
          <w:color w:val="FF0000"/>
        </w:rPr>
        <w:t>obór, dostaw</w:t>
      </w:r>
      <w:r w:rsidR="003421C0">
        <w:rPr>
          <w:rFonts w:ascii="Cambria" w:hAnsi="Cambria"/>
          <w:b/>
          <w:bCs/>
          <w:color w:val="FF0000"/>
        </w:rPr>
        <w:t>ę</w:t>
      </w:r>
      <w:r w:rsidR="003421C0" w:rsidRPr="00276716">
        <w:rPr>
          <w:rFonts w:ascii="Cambria" w:hAnsi="Cambria"/>
          <w:b/>
          <w:bCs/>
          <w:color w:val="FF0000"/>
        </w:rPr>
        <w:t xml:space="preserve"> i montaż urządzeń do kompensacji mocy biernej indukcyjnej i pojemnościowej z bezstopniową płynna regulacją w budynkach UAM w Poznaniu, Słubicach, Kaliszu, Pile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45F7E89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D7738F">
      <w:rPr>
        <w:rFonts w:ascii="Arial" w:hAnsi="Arial" w:cs="Arial"/>
        <w:i/>
        <w:sz w:val="20"/>
      </w:rPr>
      <w:t>4</w:t>
    </w:r>
    <w:r w:rsidR="003421C0">
      <w:rPr>
        <w:rFonts w:ascii="Arial" w:hAnsi="Arial" w:cs="Arial"/>
        <w:i/>
        <w:sz w:val="20"/>
      </w:rPr>
      <w:t>807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348184">
    <w:abstractNumId w:val="8"/>
  </w:num>
  <w:num w:numId="2" w16cid:durableId="1876382453">
    <w:abstractNumId w:val="1"/>
  </w:num>
  <w:num w:numId="3" w16cid:durableId="1235624778">
    <w:abstractNumId w:val="6"/>
  </w:num>
  <w:num w:numId="4" w16cid:durableId="418790498">
    <w:abstractNumId w:val="11"/>
  </w:num>
  <w:num w:numId="5" w16cid:durableId="2034720995">
    <w:abstractNumId w:val="9"/>
  </w:num>
  <w:num w:numId="6" w16cid:durableId="1222448865">
    <w:abstractNumId w:val="5"/>
  </w:num>
  <w:num w:numId="7" w16cid:durableId="475534722">
    <w:abstractNumId w:val="2"/>
  </w:num>
  <w:num w:numId="8" w16cid:durableId="1565875352">
    <w:abstractNumId w:val="10"/>
  </w:num>
  <w:num w:numId="9" w16cid:durableId="1554193668">
    <w:abstractNumId w:val="0"/>
  </w:num>
  <w:num w:numId="10" w16cid:durableId="1110442012">
    <w:abstractNumId w:val="4"/>
  </w:num>
  <w:num w:numId="11" w16cid:durableId="1908568827">
    <w:abstractNumId w:val="3"/>
  </w:num>
  <w:num w:numId="12" w16cid:durableId="2041514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E5ECB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421C0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2E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0B8D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7738F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828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36</cp:revision>
  <cp:lastPrinted>2022-05-10T09:43:00Z</cp:lastPrinted>
  <dcterms:created xsi:type="dcterms:W3CDTF">2022-05-06T13:11:00Z</dcterms:created>
  <dcterms:modified xsi:type="dcterms:W3CDTF">2025-05-21T06:38:00Z</dcterms:modified>
</cp:coreProperties>
</file>