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9B3BE2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8"/>
        <w:gridCol w:w="3258"/>
        <w:gridCol w:w="1376"/>
        <w:gridCol w:w="1706"/>
        <w:gridCol w:w="1829"/>
        <w:gridCol w:w="1640"/>
        <w:gridCol w:w="1408"/>
        <w:gridCol w:w="1929"/>
        <w:gridCol w:w="1926"/>
      </w:tblGrid>
      <w:tr w:rsidR="00BC2D44" w:rsidRPr="009B3BE2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B3BE2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9B3BE2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9B3BE2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9B3BE2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B3BE2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9B3BE2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B3BE2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9B3BE2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9B3BE2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9B3BE2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B3BE2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9B3BE2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B3BE2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9B3BE2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B3BE2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9B3BE2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9B3BE2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B3BE2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9B3BE2" w:rsidRDefault="007D4B3C" w:rsidP="006A2691">
            <w:pPr>
              <w:pStyle w:val="Nagwek1"/>
              <w:shd w:val="clear" w:color="auto" w:fill="F5F5F5"/>
              <w:spacing w:after="12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9B3BE2">
              <w:rPr>
                <w:rFonts w:ascii="Arial Narrow" w:hAnsi="Arial Narrow" w:cs="Arial"/>
                <w:b w:val="0"/>
                <w:sz w:val="22"/>
                <w:szCs w:val="22"/>
              </w:rPr>
              <w:t xml:space="preserve">Aparat EKG z dedykowanym </w:t>
            </w:r>
            <w:r w:rsidR="009B3BE2" w:rsidRPr="009B3BE2">
              <w:rPr>
                <w:rFonts w:ascii="Arial Narrow" w:hAnsi="Arial Narrow" w:cs="Arial"/>
                <w:b w:val="0"/>
                <w:sz w:val="22"/>
                <w:szCs w:val="22"/>
              </w:rPr>
              <w:t>wózkiem oraz drukarką laserową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B3BE2" w:rsidRDefault="00BC2D44" w:rsidP="004369F7">
            <w:pPr>
              <w:rPr>
                <w:rFonts w:ascii="Arial Narrow" w:hAnsi="Arial Narrow" w:cs="Arial"/>
                <w:b/>
              </w:rPr>
            </w:pPr>
            <w:r w:rsidRPr="009B3BE2">
              <w:rPr>
                <w:rFonts w:ascii="Arial Narrow" w:hAnsi="Arial Narrow" w:cs="Arial"/>
                <w:b/>
                <w:sz w:val="22"/>
                <w:szCs w:val="22"/>
              </w:rPr>
              <w:t>1  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9B3BE2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9B3BE2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9B3BE2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9B3BE2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9B3BE2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9B3BE2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D81085" w:rsidRDefault="00D81085" w:rsidP="006A2691">
      <w:pPr>
        <w:rPr>
          <w:rFonts w:ascii="Arial Narrow" w:hAnsi="Arial Narrow" w:cs="Arial"/>
          <w:b/>
          <w:sz w:val="20"/>
          <w:szCs w:val="20"/>
        </w:rPr>
      </w:pPr>
    </w:p>
    <w:p w:rsidR="006A2691" w:rsidRDefault="006A2691" w:rsidP="006A2691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:rsidR="006A2691" w:rsidRDefault="006A269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90"/>
        <w:gridCol w:w="9368"/>
        <w:gridCol w:w="2130"/>
        <w:gridCol w:w="2767"/>
      </w:tblGrid>
      <w:tr w:rsidR="00E50CD1" w:rsidRPr="009B3BE2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B3BE2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9B3BE2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B3BE2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9B3BE2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B3BE2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B3BE2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9B3BE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9B3BE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9B3BE2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9B3BE2" w:rsidRDefault="009B3BE2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9B3BE2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9B3BE2" w:rsidRPr="009B3BE2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Mobilny zestaw do spoczynkowych badań EKG, który składa się z aparatu, wózka medycznego i laserowej drukarki zewnętrznej.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836C8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 xml:space="preserve">Bezprzewodowa komunikacja przez </w:t>
            </w:r>
            <w:proofErr w:type="spellStart"/>
            <w:r w:rsidRPr="009B3BE2">
              <w:rPr>
                <w:rFonts w:ascii="Arial Narrow" w:hAnsi="Arial Narrow"/>
                <w:sz w:val="22"/>
                <w:szCs w:val="22"/>
              </w:rPr>
              <w:t>Wi-Fi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836C8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  <w:lang w:eastAsia="pl-PL"/>
              </w:rPr>
              <w:t xml:space="preserve">Realizacja zleceń w standardzie HL7 poprzez współpracę z systemami szpitalnymi: </w:t>
            </w:r>
            <w:proofErr w:type="spellStart"/>
            <w:r w:rsidRPr="009B3BE2">
              <w:rPr>
                <w:rFonts w:ascii="Arial Narrow" w:hAnsi="Arial Narrow"/>
                <w:sz w:val="22"/>
                <w:szCs w:val="22"/>
                <w:lang w:eastAsia="pl-PL"/>
              </w:rPr>
              <w:t>OptiMed</w:t>
            </w:r>
            <w:proofErr w:type="spellEnd"/>
            <w:r w:rsidRPr="009B3BE2">
              <w:rPr>
                <w:rFonts w:ascii="Arial Narrow" w:hAnsi="Arial Narrow"/>
                <w:sz w:val="22"/>
                <w:szCs w:val="22"/>
                <w:lang w:eastAsia="pl-PL"/>
              </w:rPr>
              <w:t xml:space="preserve"> (Comarch), </w:t>
            </w:r>
            <w:proofErr w:type="spellStart"/>
            <w:r w:rsidRPr="009B3BE2">
              <w:rPr>
                <w:rFonts w:ascii="Arial Narrow" w:hAnsi="Arial Narrow"/>
                <w:sz w:val="22"/>
                <w:szCs w:val="22"/>
                <w:lang w:eastAsia="pl-PL"/>
              </w:rPr>
              <w:t>CliniNet</w:t>
            </w:r>
            <w:proofErr w:type="spellEnd"/>
            <w:r w:rsidRPr="009B3BE2">
              <w:rPr>
                <w:rFonts w:ascii="Arial Narrow" w:hAnsi="Arial Narrow"/>
                <w:sz w:val="22"/>
                <w:szCs w:val="22"/>
                <w:lang w:eastAsia="pl-PL"/>
              </w:rPr>
              <w:t xml:space="preserve"> (CGM), </w:t>
            </w:r>
            <w:proofErr w:type="spellStart"/>
            <w:r w:rsidRPr="009B3BE2">
              <w:rPr>
                <w:rFonts w:ascii="Arial Narrow" w:hAnsi="Arial Narrow"/>
                <w:sz w:val="22"/>
                <w:szCs w:val="22"/>
                <w:lang w:eastAsia="pl-PL"/>
              </w:rPr>
              <w:t>Somed</w:t>
            </w:r>
            <w:proofErr w:type="spellEnd"/>
            <w:r w:rsidRPr="009B3BE2">
              <w:rPr>
                <w:rFonts w:ascii="Arial Narrow" w:hAnsi="Arial Narrow"/>
                <w:sz w:val="22"/>
                <w:szCs w:val="22"/>
                <w:lang w:eastAsia="pl-PL"/>
              </w:rPr>
              <w:t xml:space="preserve"> (</w:t>
            </w:r>
            <w:proofErr w:type="spellStart"/>
            <w:r w:rsidRPr="009B3BE2">
              <w:rPr>
                <w:rFonts w:ascii="Arial Narrow" w:hAnsi="Arial Narrow"/>
                <w:sz w:val="22"/>
                <w:szCs w:val="22"/>
                <w:lang w:eastAsia="pl-PL"/>
              </w:rPr>
              <w:t>Kamsoft</w:t>
            </w:r>
            <w:proofErr w:type="spellEnd"/>
            <w:r w:rsidRPr="009B3BE2">
              <w:rPr>
                <w:rFonts w:ascii="Arial Narrow" w:hAnsi="Arial Narrow"/>
                <w:sz w:val="22"/>
                <w:szCs w:val="22"/>
                <w:lang w:eastAsia="pl-PL"/>
              </w:rPr>
              <w:t xml:space="preserve">) oraz </w:t>
            </w:r>
            <w:proofErr w:type="spellStart"/>
            <w:r w:rsidRPr="009B3BE2">
              <w:rPr>
                <w:rFonts w:ascii="Arial Narrow" w:hAnsi="Arial Narrow"/>
                <w:sz w:val="22"/>
                <w:szCs w:val="22"/>
                <w:lang w:eastAsia="pl-PL"/>
              </w:rPr>
              <w:t>mMedica</w:t>
            </w:r>
            <w:proofErr w:type="spellEnd"/>
            <w:r w:rsidRPr="009B3BE2">
              <w:rPr>
                <w:rFonts w:ascii="Arial Narrow" w:hAnsi="Arial Narrow"/>
                <w:sz w:val="22"/>
                <w:szCs w:val="22"/>
                <w:lang w:eastAsia="pl-PL"/>
              </w:rPr>
              <w:t xml:space="preserve"> + moduł MIUD </w:t>
            </w:r>
            <w:proofErr w:type="spellStart"/>
            <w:r w:rsidRPr="009B3BE2">
              <w:rPr>
                <w:rFonts w:ascii="Arial Narrow" w:hAnsi="Arial Narrow"/>
                <w:sz w:val="22"/>
                <w:szCs w:val="22"/>
                <w:lang w:eastAsia="pl-PL"/>
              </w:rPr>
              <w:t>mmPACS</w:t>
            </w:r>
            <w:proofErr w:type="spellEnd"/>
            <w:r w:rsidRPr="009B3BE2">
              <w:rPr>
                <w:rFonts w:ascii="Arial Narrow" w:hAnsi="Arial Narrow"/>
                <w:sz w:val="22"/>
                <w:szCs w:val="22"/>
                <w:lang w:eastAsia="pl-PL"/>
              </w:rPr>
              <w:t>+ od wersji 5.3 (</w:t>
            </w:r>
            <w:proofErr w:type="spellStart"/>
            <w:r w:rsidRPr="009B3BE2">
              <w:rPr>
                <w:rFonts w:ascii="Arial Narrow" w:hAnsi="Arial Narrow"/>
                <w:sz w:val="22"/>
                <w:szCs w:val="22"/>
                <w:lang w:eastAsia="pl-PL"/>
              </w:rPr>
              <w:t>Asseco</w:t>
            </w:r>
            <w:proofErr w:type="spellEnd"/>
            <w:r w:rsidRPr="009B3BE2">
              <w:rPr>
                <w:rFonts w:ascii="Arial Narrow" w:hAnsi="Arial Narrow"/>
                <w:sz w:val="22"/>
                <w:szCs w:val="22"/>
                <w:lang w:eastAsia="pl-PL"/>
              </w:rPr>
              <w:t xml:space="preserve">), </w:t>
            </w:r>
            <w:proofErr w:type="spellStart"/>
            <w:r w:rsidRPr="009B3BE2">
              <w:rPr>
                <w:rFonts w:ascii="Arial Narrow" w:hAnsi="Arial Narrow"/>
                <w:sz w:val="22"/>
                <w:szCs w:val="22"/>
                <w:lang w:eastAsia="pl-PL"/>
              </w:rPr>
              <w:t>NewNioMed</w:t>
            </w:r>
            <w:proofErr w:type="spellEnd"/>
            <w:r w:rsidRPr="009B3BE2">
              <w:rPr>
                <w:rFonts w:ascii="Arial Narrow" w:hAnsi="Arial Narrow"/>
                <w:sz w:val="22"/>
                <w:szCs w:val="22"/>
                <w:lang w:eastAsia="pl-PL"/>
              </w:rPr>
              <w:t xml:space="preserve"> (</w:t>
            </w:r>
            <w:proofErr w:type="spellStart"/>
            <w:r w:rsidRPr="009B3BE2">
              <w:rPr>
                <w:rFonts w:ascii="Arial Narrow" w:hAnsi="Arial Narrow"/>
                <w:sz w:val="22"/>
                <w:szCs w:val="22"/>
                <w:lang w:eastAsia="pl-PL"/>
              </w:rPr>
              <w:t>MedTrade</w:t>
            </w:r>
            <w:proofErr w:type="spellEnd"/>
            <w:r w:rsidRPr="009B3BE2">
              <w:rPr>
                <w:rFonts w:ascii="Arial Narrow" w:hAnsi="Arial Narrow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Pr="009B3BE2">
              <w:rPr>
                <w:rFonts w:ascii="Arial Narrow" w:hAnsi="Arial Narrow"/>
                <w:sz w:val="22"/>
                <w:szCs w:val="22"/>
                <w:lang w:eastAsia="pl-PL"/>
              </w:rPr>
              <w:t>Medical</w:t>
            </w:r>
            <w:proofErr w:type="spellEnd"/>
            <w:r w:rsidRPr="009B3BE2">
              <w:rPr>
                <w:rFonts w:ascii="Arial Narrow" w:hAnsi="Arial Narrow"/>
                <w:sz w:val="22"/>
                <w:szCs w:val="22"/>
                <w:lang w:eastAsia="pl-PL"/>
              </w:rPr>
              <w:t xml:space="preserve"> Systems);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836C8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Częstotliwość próbkowania: 8000 Hz na kanał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836C8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 xml:space="preserve">Tryb LONG: zapis 1-15 minut </w:t>
            </w:r>
            <w:r w:rsidR="00EE3BFE">
              <w:rPr>
                <w:rFonts w:ascii="Arial Narrow" w:hAnsi="Arial Narrow"/>
                <w:sz w:val="22"/>
                <w:szCs w:val="22"/>
              </w:rPr>
              <w:t xml:space="preserve">( w pełnym zakresie) </w:t>
            </w:r>
            <w:r w:rsidRPr="009B3BE2">
              <w:rPr>
                <w:rFonts w:ascii="Arial Narrow" w:hAnsi="Arial Narrow"/>
                <w:sz w:val="22"/>
                <w:szCs w:val="22"/>
              </w:rPr>
              <w:t>(wydruk: 1-3 odprowadzeń)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836C8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Zapis wsteczny EKG (1-30 sekund</w:t>
            </w:r>
            <w:r w:rsidR="00EE3BFE">
              <w:rPr>
                <w:rFonts w:ascii="Arial Narrow" w:hAnsi="Arial Narrow"/>
                <w:sz w:val="22"/>
                <w:szCs w:val="22"/>
              </w:rPr>
              <w:t xml:space="preserve"> – w pełnym zakresie</w:t>
            </w:r>
            <w:r w:rsidRPr="009B3BE2">
              <w:rPr>
                <w:rFonts w:ascii="Arial Narrow" w:hAnsi="Arial Narrow"/>
                <w:sz w:val="22"/>
                <w:szCs w:val="22"/>
              </w:rPr>
              <w:t>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836C8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  <w:lang w:eastAsia="pl-PL"/>
              </w:rPr>
              <w:t>Wydruk dodatkowych odprowadzeń rytmów (3x4+1, 3x4+2, 3x4+3, 4x3+1, 4x3+2, 4x3+3, 6x2+1, 6x2+2, 6x2+3)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Dodatkowe prędkości zapisu (6,25 m/s, 12,5 m/s)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Prezentacja na wyświetlaczu 1, 3, 6 lub 12 przebiegów EKG, wyników analizy i interpretacji, badań zapisanych w pamięci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Rejestracja 12 standardowych odprowadzeń EKG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Wydruk w trybie 1, 3, 6 lub 12 przebiegów EKG; drukowanie wybranej grupy:</w:t>
            </w:r>
          </w:p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 xml:space="preserve">- 1 kanał - (I, II, III, </w:t>
            </w:r>
            <w:proofErr w:type="spellStart"/>
            <w:r w:rsidRPr="009B3BE2">
              <w:rPr>
                <w:rFonts w:ascii="Arial Narrow" w:hAnsi="Arial Narrow"/>
                <w:sz w:val="22"/>
                <w:szCs w:val="22"/>
              </w:rPr>
              <w:t>aVR</w:t>
            </w:r>
            <w:proofErr w:type="spellEnd"/>
            <w:r w:rsidRPr="009B3BE2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9B3BE2">
              <w:rPr>
                <w:rFonts w:ascii="Arial Narrow" w:hAnsi="Arial Narrow"/>
                <w:sz w:val="22"/>
                <w:szCs w:val="22"/>
              </w:rPr>
              <w:t>aVL</w:t>
            </w:r>
            <w:proofErr w:type="spellEnd"/>
            <w:r w:rsidRPr="009B3BE2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9B3BE2">
              <w:rPr>
                <w:rFonts w:ascii="Arial Narrow" w:hAnsi="Arial Narrow"/>
                <w:sz w:val="22"/>
                <w:szCs w:val="22"/>
              </w:rPr>
              <w:t>aVF</w:t>
            </w:r>
            <w:proofErr w:type="spellEnd"/>
            <w:r w:rsidRPr="009B3BE2">
              <w:rPr>
                <w:rFonts w:ascii="Arial Narrow" w:hAnsi="Arial Narrow"/>
                <w:sz w:val="22"/>
                <w:szCs w:val="22"/>
              </w:rPr>
              <w:t>, V1, V2, V3, V4, V5, V6)</w:t>
            </w:r>
          </w:p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- 3 kanały w układzie standardowym - (</w:t>
            </w:r>
            <w:proofErr w:type="spellStart"/>
            <w:r w:rsidRPr="009B3BE2">
              <w:rPr>
                <w:rFonts w:ascii="Arial Narrow" w:hAnsi="Arial Narrow"/>
                <w:sz w:val="22"/>
                <w:szCs w:val="22"/>
              </w:rPr>
              <w:t>I-II-III</w:t>
            </w:r>
            <w:proofErr w:type="spellEnd"/>
            <w:r w:rsidRPr="009B3BE2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9B3BE2">
              <w:rPr>
                <w:rFonts w:ascii="Arial Narrow" w:hAnsi="Arial Narrow"/>
                <w:sz w:val="22"/>
                <w:szCs w:val="22"/>
              </w:rPr>
              <w:t>aVR-aVL-aVF</w:t>
            </w:r>
            <w:proofErr w:type="spellEnd"/>
            <w:r w:rsidRPr="009B3BE2">
              <w:rPr>
                <w:rFonts w:ascii="Arial Narrow" w:hAnsi="Arial Narrow"/>
                <w:sz w:val="22"/>
                <w:szCs w:val="22"/>
              </w:rPr>
              <w:t>, V1-V2-V3, V4-V5-V6)</w:t>
            </w:r>
          </w:p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- 3 kanały w układzie Cabrera (</w:t>
            </w:r>
            <w:proofErr w:type="spellStart"/>
            <w:r w:rsidRPr="009B3BE2">
              <w:rPr>
                <w:rFonts w:ascii="Arial Narrow" w:hAnsi="Arial Narrow"/>
                <w:sz w:val="22"/>
                <w:szCs w:val="22"/>
              </w:rPr>
              <w:t>aVL-I-aVR</w:t>
            </w:r>
            <w:proofErr w:type="spellEnd"/>
            <w:r w:rsidRPr="009B3BE2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9B3BE2">
              <w:rPr>
                <w:rFonts w:ascii="Arial Narrow" w:hAnsi="Arial Narrow"/>
                <w:sz w:val="22"/>
                <w:szCs w:val="22"/>
              </w:rPr>
              <w:t>II-aVF-III</w:t>
            </w:r>
            <w:proofErr w:type="spellEnd"/>
            <w:r w:rsidRPr="009B3BE2">
              <w:rPr>
                <w:rFonts w:ascii="Arial Narrow" w:hAnsi="Arial Narrow"/>
                <w:sz w:val="22"/>
                <w:szCs w:val="22"/>
              </w:rPr>
              <w:t>, V1-V2-V3, V4-V5-V6)</w:t>
            </w:r>
          </w:p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- 6 kanałów w układzie standardowym - (</w:t>
            </w:r>
            <w:proofErr w:type="spellStart"/>
            <w:r w:rsidRPr="009B3BE2">
              <w:rPr>
                <w:rFonts w:ascii="Arial Narrow" w:hAnsi="Arial Narrow"/>
                <w:sz w:val="22"/>
                <w:szCs w:val="22"/>
              </w:rPr>
              <w:t>I-II-III-aVR-aVL-aVF</w:t>
            </w:r>
            <w:proofErr w:type="spellEnd"/>
            <w:r w:rsidRPr="009B3BE2">
              <w:rPr>
                <w:rFonts w:ascii="Arial Narrow" w:hAnsi="Arial Narrow"/>
                <w:sz w:val="22"/>
                <w:szCs w:val="22"/>
              </w:rPr>
              <w:t>, V1-V2-V3-V4-V5-V6)</w:t>
            </w:r>
          </w:p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- 6 kanałów w układzie Cabrera (</w:t>
            </w:r>
            <w:proofErr w:type="spellStart"/>
            <w:r w:rsidRPr="009B3BE2">
              <w:rPr>
                <w:rFonts w:ascii="Arial Narrow" w:hAnsi="Arial Narrow"/>
                <w:sz w:val="22"/>
                <w:szCs w:val="22"/>
              </w:rPr>
              <w:t>aVL-I-aVR-II-aVF-III</w:t>
            </w:r>
            <w:proofErr w:type="spellEnd"/>
            <w:r w:rsidRPr="009B3BE2">
              <w:rPr>
                <w:rFonts w:ascii="Arial Narrow" w:hAnsi="Arial Narrow"/>
                <w:sz w:val="22"/>
                <w:szCs w:val="22"/>
              </w:rPr>
              <w:t>, V1-V2-V3-V4-V5-V6)</w:t>
            </w:r>
          </w:p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- 12 kanałów w układzie standardowym - (I-II-III-aVR-aVL-aVF-V1-V2-V3-V4-V5-V6)</w:t>
            </w:r>
          </w:p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- 12 kanałów w układzie Cabrera (aVL-I-aVR-II-aVF-III-V1-V2-V3-V4-V5-V6)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Możliwe rodzaje badań: ręczne, AUTO, automatyczne do schowka, AUTOMANUAL, LONG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Zapis automatyczny z funkcją zapisu do „schowka” sygnału EKG ze wszystkich 12 odprowadzeń jednocześnie, a następnie w zależności od ustawień: wydrukowanie badania, analizy, interpretacji lub zapisanie badania do bazy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Regulowana długość zapisu badania automatycznego – w</w:t>
            </w:r>
            <w:r w:rsidR="00EE3BFE">
              <w:rPr>
                <w:rFonts w:ascii="Arial Narrow" w:hAnsi="Arial Narrow"/>
                <w:sz w:val="22"/>
                <w:szCs w:val="22"/>
              </w:rPr>
              <w:t xml:space="preserve"> pełnym</w:t>
            </w:r>
            <w:r w:rsidRPr="009B3BE2">
              <w:rPr>
                <w:rFonts w:ascii="Arial Narrow" w:hAnsi="Arial Narrow"/>
                <w:sz w:val="22"/>
                <w:szCs w:val="22"/>
              </w:rPr>
              <w:t xml:space="preserve"> przedziale od 6 do 30 sekund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Zapis wsteczny przy badaniu automatycznym do schowka i przy badaniu ręcznym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Wydruk rytmu przy badaniu AUTO i badaniu automatycznym do schowka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Definiowalne etapy badania według ustalonych parametrów przy badaniu AUTOMANUAL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Zapis badania do pamięci od 1 minuty do 15 minut w trybie LONG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Wydruk na drukarce aparatu lub zewnętrznej drukarce PCL5/PCL6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Wydruk z bazy pacjentów; możliwość wydruku dodatkowych informacji o badaniu i pacjencie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Klawiatura membranowa alfanumeryczna z przyciskami funkcyjnymi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9B3BE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Możliwość ustawienia parametrów przebiegów: prędkości, czułości i intensywności wydruku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9B3BE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Menu obsługiwane</w:t>
            </w:r>
            <w:r w:rsidRPr="009B3BE2">
              <w:rPr>
                <w:rFonts w:ascii="Arial Narrow" w:hAnsi="Arial Narrow"/>
                <w:sz w:val="22"/>
                <w:szCs w:val="22"/>
              </w:rPr>
              <w:t xml:space="preserve"> za pomocą panelu dotykowego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9B3BE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EE3BFE">
            <w:pPr>
              <w:tabs>
                <w:tab w:val="left" w:pos="1056"/>
              </w:tabs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 xml:space="preserve">Baza pacjentów i badań; pamięć 1000 pacjentów </w:t>
            </w:r>
            <w:r w:rsidR="00EE3BFE">
              <w:rPr>
                <w:rFonts w:ascii="Arial Narrow" w:hAnsi="Arial Narrow"/>
                <w:sz w:val="22"/>
                <w:szCs w:val="22"/>
              </w:rPr>
              <w:t xml:space="preserve">(+/- 100) </w:t>
            </w:r>
            <w:r w:rsidRPr="009B3BE2">
              <w:rPr>
                <w:rFonts w:ascii="Arial Narrow" w:hAnsi="Arial Narrow"/>
                <w:sz w:val="22"/>
                <w:szCs w:val="22"/>
              </w:rPr>
              <w:t>lub 1000 badań</w:t>
            </w:r>
            <w:r w:rsidR="00EE3BFE">
              <w:rPr>
                <w:rFonts w:ascii="Arial Narrow" w:hAnsi="Arial Narrow"/>
                <w:sz w:val="22"/>
                <w:szCs w:val="22"/>
              </w:rPr>
              <w:t xml:space="preserve"> (+/- 100)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  <w:r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9B3BE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Przeglądanie na wyświetlaczu zapisanych w pamięci badań, z możliwością zmiany ilości odprowadzeń, wzmocnienia i prędkości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Automatyczna analiza i interpretacja zgodna z EN 60601-2-51 (baza CSE) - wyniki analizy i interpretacji zależne od wieku i płci pacjenta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B73814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 xml:space="preserve">Wykonanie </w:t>
            </w:r>
            <w:r w:rsidR="00B73814">
              <w:rPr>
                <w:rFonts w:ascii="Arial Narrow" w:hAnsi="Arial Narrow"/>
                <w:sz w:val="22"/>
                <w:szCs w:val="22"/>
              </w:rPr>
              <w:t>min. 10</w:t>
            </w:r>
            <w:r w:rsidRPr="009B3BE2">
              <w:rPr>
                <w:rFonts w:ascii="Arial Narrow" w:hAnsi="Arial Narrow"/>
                <w:sz w:val="22"/>
                <w:szCs w:val="22"/>
              </w:rPr>
              <w:t>0 badań automatycznych w trybie pracy akumulatorowej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  <w:r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Ciągły pomiar częstości akcji serca (HR) i jego prezentacja na wyświetlaczu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9B3B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Praca na otwartym sercu - aparat przystosowany do bezpośredniej pracy na otwartym sercu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Możliwość włączania i wyłączania filtrów:</w:t>
            </w:r>
          </w:p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- filtr zakłóceń sieciowych; do wyboru filtry: 50 Hz, 60 Hz</w:t>
            </w:r>
          </w:p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- filtr zakłóceń mięśniowych; do wyboru filtry: 25 Hz, 35 Hz, 45 Hz</w:t>
            </w:r>
          </w:p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- filtr izolinii; do wyboru filtry: 0,15 Hz, 0,45 Hz, 0,75 Hz, 1,5 Hz</w:t>
            </w:r>
          </w:p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- filtr dolnoprzepustowy (v.07.325): 75 Hz, 100 Hz, 125 Hz, 150 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Detekcja INOP odpięcia elektrody niezależna dla każdego kanału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Wykrywanie i prezentacja impulsów stymulujących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Dźwiękowa sygnalizacja wykrytych pobudzeń stymulatora serca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8642E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Zabezpieczenie przed impulsem defibrylującym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Eksport badań do pamięci USB, na skrzynkę e-mail lub na inny aparat za pomocą usługi EKG-MAIL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  <w:r>
              <w:rPr>
                <w:rFonts w:ascii="Arial Narrow" w:hAnsi="Arial Narrow" w:cs="Arial"/>
                <w:sz w:val="22"/>
                <w:szCs w:val="22"/>
              </w:rPr>
              <w:t>, 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Bezprzewodowa komunikacja z siecią LAN lub Internet (</w:t>
            </w:r>
            <w:proofErr w:type="spellStart"/>
            <w:r w:rsidRPr="009B3BE2">
              <w:rPr>
                <w:rFonts w:ascii="Arial Narrow" w:hAnsi="Arial Narrow"/>
                <w:sz w:val="22"/>
                <w:szCs w:val="22"/>
              </w:rPr>
              <w:t>Wi-Fi</w:t>
            </w:r>
            <w:proofErr w:type="spellEnd"/>
            <w:r w:rsidRPr="009B3BE2">
              <w:rPr>
                <w:rFonts w:ascii="Arial Narrow" w:hAnsi="Arial Narrow"/>
                <w:sz w:val="22"/>
                <w:szCs w:val="22"/>
              </w:rPr>
              <w:t>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  <w:r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Przewodowa komunikacja z siecią LAN lub Internet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tabs>
                <w:tab w:val="left" w:pos="1800"/>
              </w:tabs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Możliwość przyjmowania zleceń na wykonanie badania i odsyłania wyników w standardzie HL7 poprzez sieć Internet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EDM - archiwizacja badań za dany okres na zewnętrznym nośniku (pamięć USB)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D77466" w:rsidRDefault="009B3BE2" w:rsidP="00D77466">
            <w:pPr>
              <w:rPr>
                <w:rFonts w:ascii="Arial Narrow" w:hAnsi="Arial Narrow" w:cstheme="minorHAnsi"/>
                <w:color w:val="000000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 xml:space="preserve">Wyposażenie: </w:t>
            </w:r>
            <w:r>
              <w:rPr>
                <w:rFonts w:ascii="Arial Narrow" w:hAnsi="Arial Narrow"/>
                <w:sz w:val="22"/>
                <w:szCs w:val="22"/>
              </w:rPr>
              <w:t>aparat EKG</w:t>
            </w:r>
            <w:r w:rsidRPr="009B3BE2">
              <w:rPr>
                <w:rFonts w:ascii="Arial Narrow" w:hAnsi="Arial Narrow"/>
                <w:sz w:val="22"/>
                <w:szCs w:val="22"/>
              </w:rPr>
              <w:t>, kabel pacjenta, elektrody przyssawkowe EPP, elektrody kończynowe klipsowe EKK, żel EKG 250g, papier EKG RA4 - 1</w:t>
            </w:r>
            <w:r>
              <w:rPr>
                <w:rFonts w:ascii="Arial Narrow" w:hAnsi="Arial Narrow"/>
                <w:sz w:val="22"/>
                <w:szCs w:val="22"/>
              </w:rPr>
              <w:t>0 rolek</w:t>
            </w:r>
            <w:r w:rsidRPr="009B3BE2"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9B3BE2">
              <w:rPr>
                <w:rFonts w:ascii="Arial Narrow" w:hAnsi="Arial Narrow" w:cstheme="minorHAnsi"/>
                <w:color w:val="000000"/>
                <w:sz w:val="22"/>
                <w:szCs w:val="22"/>
              </w:rPr>
              <w:t>kabel zasilający</w:t>
            </w:r>
            <w:r w:rsidR="00D77466">
              <w:rPr>
                <w:rFonts w:ascii="Arial Narrow" w:hAnsi="Arial Narrow" w:cstheme="minorHAnsi"/>
                <w:color w:val="000000"/>
                <w:sz w:val="22"/>
                <w:szCs w:val="22"/>
              </w:rPr>
              <w:t>, d</w:t>
            </w:r>
            <w:r w:rsidRPr="009B3BE2">
              <w:rPr>
                <w:rFonts w:ascii="Arial Narrow" w:hAnsi="Arial Narrow" w:cstheme="minorHAnsi"/>
                <w:color w:val="000000"/>
                <w:sz w:val="22"/>
                <w:szCs w:val="22"/>
              </w:rPr>
              <w:t>rukarka laserowa – 1szt</w:t>
            </w:r>
            <w:r w:rsidR="00D77466">
              <w:rPr>
                <w:rFonts w:ascii="Arial Narrow" w:hAnsi="Arial Narrow" w:cstheme="minorHAnsi"/>
                <w:color w:val="000000"/>
                <w:sz w:val="22"/>
                <w:szCs w:val="22"/>
              </w:rPr>
              <w:t xml:space="preserve">. o </w:t>
            </w:r>
            <w:proofErr w:type="spellStart"/>
            <w:r w:rsidR="00D77466">
              <w:rPr>
                <w:rFonts w:ascii="Arial Narrow" w:hAnsi="Arial Narrow" w:cstheme="minorHAnsi"/>
                <w:color w:val="000000"/>
                <w:sz w:val="22"/>
                <w:szCs w:val="22"/>
              </w:rPr>
              <w:t>rozdzielcz</w:t>
            </w:r>
            <w:proofErr w:type="spellEnd"/>
            <w:r w:rsidR="00D77466">
              <w:rPr>
                <w:rFonts w:ascii="Arial Narrow" w:hAnsi="Arial Narrow" w:cstheme="minorHAnsi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Arial Narrow" w:hAnsi="Arial Narrow" w:cstheme="minorHAnsi"/>
                <w:color w:val="000000"/>
                <w:sz w:val="22"/>
                <w:szCs w:val="22"/>
              </w:rPr>
              <w:t xml:space="preserve">min. 600 </w:t>
            </w:r>
            <w:proofErr w:type="spellStart"/>
            <w:r>
              <w:rPr>
                <w:rFonts w:ascii="Arial Narrow" w:hAnsi="Arial Narrow" w:cstheme="minorHAnsi"/>
                <w:color w:val="000000"/>
                <w:sz w:val="22"/>
                <w:szCs w:val="22"/>
              </w:rPr>
              <w:t>dpi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D77466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9B3BE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D77466" w:rsidP="009B3BE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Wózek pod aparat EKG</w:t>
            </w:r>
            <w:r w:rsidR="009B3BE2" w:rsidRPr="009B3BE2">
              <w:rPr>
                <w:rFonts w:ascii="Arial Narrow" w:hAnsi="Arial Narrow"/>
                <w:sz w:val="22"/>
                <w:szCs w:val="22"/>
              </w:rPr>
              <w:t xml:space="preserve">: </w:t>
            </w:r>
          </w:p>
          <w:p w:rsidR="009B3BE2" w:rsidRPr="009B3BE2" w:rsidRDefault="009B3BE2" w:rsidP="009B3BE2">
            <w:pPr>
              <w:numPr>
                <w:ilvl w:val="0"/>
                <w:numId w:val="6"/>
              </w:numPr>
              <w:suppressAutoHyphens w:val="0"/>
              <w:autoSpaceDE w:val="0"/>
              <w:adjustRightInd w:val="0"/>
              <w:ind w:left="282" w:hanging="284"/>
              <w:textAlignment w:val="auto"/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wys. 860 mm</w:t>
            </w:r>
            <w:r w:rsidR="00D77466">
              <w:rPr>
                <w:rFonts w:ascii="Arial Narrow" w:hAnsi="Arial Narrow"/>
                <w:sz w:val="22"/>
                <w:szCs w:val="22"/>
              </w:rPr>
              <w:t xml:space="preserve"> (+/- 15 mm)</w:t>
            </w:r>
          </w:p>
          <w:p w:rsidR="009B3BE2" w:rsidRPr="009B3BE2" w:rsidRDefault="009B3BE2" w:rsidP="009B3BE2">
            <w:pPr>
              <w:numPr>
                <w:ilvl w:val="0"/>
                <w:numId w:val="6"/>
              </w:numPr>
              <w:suppressAutoHyphens w:val="0"/>
              <w:autoSpaceDE w:val="0"/>
              <w:adjustRightInd w:val="0"/>
              <w:ind w:left="282" w:hanging="282"/>
              <w:textAlignment w:val="auto"/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metalowy blat, malowany proszkowo na biało</w:t>
            </w:r>
          </w:p>
          <w:p w:rsidR="009B3BE2" w:rsidRPr="009B3BE2" w:rsidRDefault="00D77466" w:rsidP="009B3BE2">
            <w:pPr>
              <w:numPr>
                <w:ilvl w:val="0"/>
                <w:numId w:val="6"/>
              </w:numPr>
              <w:suppressAutoHyphens w:val="0"/>
              <w:autoSpaceDE w:val="0"/>
              <w:adjustRightInd w:val="0"/>
              <w:ind w:left="282" w:hanging="282"/>
              <w:textAlignment w:val="auto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półka na aparat EKG</w:t>
            </w:r>
            <w:r w:rsidR="009B3BE2" w:rsidRPr="009B3BE2">
              <w:rPr>
                <w:rFonts w:ascii="Arial Narrow" w:hAnsi="Arial Narrow"/>
                <w:sz w:val="22"/>
                <w:szCs w:val="22"/>
              </w:rPr>
              <w:t xml:space="preserve"> (wy</w:t>
            </w:r>
            <w:r>
              <w:rPr>
                <w:rFonts w:ascii="Arial Narrow" w:hAnsi="Arial Narrow"/>
                <w:sz w:val="22"/>
                <w:szCs w:val="22"/>
              </w:rPr>
              <w:t>miary zewnętrzne blatu: min. 500 mm x 385 mm x 30</w:t>
            </w:r>
            <w:r w:rsidR="009B3BE2" w:rsidRPr="009B3BE2">
              <w:rPr>
                <w:rFonts w:ascii="Arial Narrow" w:hAnsi="Arial Narrow"/>
                <w:sz w:val="22"/>
                <w:szCs w:val="22"/>
              </w:rPr>
              <w:t>mm) z metalowym rantem o wys. min. 10 mm, zabezpieczający sprzęt przed upadkiem</w:t>
            </w:r>
          </w:p>
          <w:p w:rsidR="009B3BE2" w:rsidRPr="009B3BE2" w:rsidRDefault="009B3BE2" w:rsidP="009B3BE2">
            <w:pPr>
              <w:numPr>
                <w:ilvl w:val="0"/>
                <w:numId w:val="6"/>
              </w:numPr>
              <w:suppressAutoHyphens w:val="0"/>
              <w:autoSpaceDE w:val="0"/>
              <w:adjustRightInd w:val="0"/>
              <w:ind w:left="282" w:hanging="282"/>
              <w:textAlignment w:val="auto"/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 xml:space="preserve">półka pod drukarkę laserową (wymiary min. 410 mm x 385 mm), </w:t>
            </w:r>
          </w:p>
          <w:p w:rsidR="009B3BE2" w:rsidRPr="00D77466" w:rsidRDefault="009B3BE2" w:rsidP="00D77466">
            <w:pPr>
              <w:numPr>
                <w:ilvl w:val="0"/>
                <w:numId w:val="6"/>
              </w:numPr>
              <w:suppressAutoHyphens w:val="0"/>
              <w:autoSpaceDE w:val="0"/>
              <w:adjustRightInd w:val="0"/>
              <w:ind w:left="282" w:hanging="282"/>
              <w:textAlignment w:val="auto"/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 xml:space="preserve">kosz na akcesoria, </w:t>
            </w:r>
            <w:r w:rsidRPr="00D77466">
              <w:rPr>
                <w:rFonts w:ascii="Arial Narrow" w:hAnsi="Arial Narrow"/>
                <w:sz w:val="22"/>
                <w:szCs w:val="22"/>
              </w:rPr>
              <w:t xml:space="preserve">wysięgnik na kabel z możliwością montażu po prawej lub po lewej stronie wózka, </w:t>
            </w:r>
          </w:p>
          <w:p w:rsidR="009B3BE2" w:rsidRPr="009B3BE2" w:rsidRDefault="009B3BE2" w:rsidP="009B3BE2">
            <w:pPr>
              <w:rPr>
                <w:rFonts w:ascii="Arial Narrow" w:hAnsi="Arial Narrow"/>
              </w:rPr>
            </w:pPr>
            <w:r w:rsidRPr="009B3BE2">
              <w:rPr>
                <w:rFonts w:ascii="Arial Narrow" w:hAnsi="Arial Narrow"/>
                <w:sz w:val="22"/>
                <w:szCs w:val="22"/>
              </w:rPr>
              <w:t>kółka gumowe, min. 2 kółka blokowane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D77466">
              <w:rPr>
                <w:rFonts w:ascii="Arial Narrow" w:hAnsi="Arial Narrow" w:cs="Arial"/>
                <w:sz w:val="22"/>
                <w:szCs w:val="22"/>
              </w:rPr>
              <w:t>, podać, 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9B3BE2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9B3BE2" w:rsidRPr="009B3BE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D77466">
            <w:pPr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9B3BE2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9B3BE2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9B3BE2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9B3BE2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9B3BE2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9B3BE2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9B3BE2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9B3BE2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9B3BE2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9B3BE2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9B3BE2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9B3BE2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9B3BE2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9B3BE2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9B3BE2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9B3BE2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9B3BE2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9B3BE2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9B3BE2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9B3BE2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9B3BE2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9B3BE2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9B3BE2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9B3BE2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9B3BE2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9B3BE2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9B3BE2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9B3BE2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9B3BE2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9B3BE2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9B3BE2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9B3BE2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 xml:space="preserve">, rok produkcji </w:t>
            </w:r>
            <w:r w:rsidR="00D77466">
              <w:rPr>
                <w:rFonts w:ascii="Arial Narrow" w:hAnsi="Arial Narrow" w:cs="Arial"/>
                <w:sz w:val="22"/>
                <w:szCs w:val="22"/>
              </w:rPr>
              <w:t>2025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E94A1F">
            <w:pPr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9B3BE2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9B3BE2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9B3BE2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9B3BE2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9B3BE2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9B3BE2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</w:t>
            </w:r>
            <w:proofErr w:type="spellStart"/>
            <w:r w:rsidRPr="009B3BE2">
              <w:rPr>
                <w:rFonts w:ascii="Arial Narrow" w:hAnsi="Arial Narrow" w:cs="Arial"/>
                <w:sz w:val="22"/>
                <w:szCs w:val="22"/>
              </w:rPr>
              <w:t>pendrive</w:t>
            </w:r>
            <w:proofErr w:type="spellEnd"/>
            <w:r w:rsidRPr="009B3BE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9B3BE2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:rsidR="009B3BE2" w:rsidRPr="009B3BE2" w:rsidRDefault="009B3BE2" w:rsidP="002D6B1A">
            <w:pPr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  <w:r w:rsidR="00D77466">
              <w:rPr>
                <w:rFonts w:ascii="Arial Narrow" w:hAnsi="Arial Narrow" w:cs="Arial"/>
                <w:i/>
                <w:sz w:val="22"/>
                <w:szCs w:val="22"/>
              </w:rPr>
              <w:t xml:space="preserve"> (nie dotyczy drukarki i wózka)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 xml:space="preserve">Paszport techniczny z informacjami zawierającymi datę zainstalowania aparatu i termin następnego przeglądu </w:t>
            </w:r>
          </w:p>
          <w:p w:rsidR="009B3BE2" w:rsidRPr="009B3BE2" w:rsidRDefault="009B3BE2" w:rsidP="002D6B1A">
            <w:pPr>
              <w:rPr>
                <w:rFonts w:ascii="Arial Narrow" w:hAnsi="Arial Narrow" w:cs="Arial"/>
              </w:rPr>
            </w:pPr>
            <w:r w:rsidRPr="009B3BE2">
              <w:rPr>
                <w:rFonts w:ascii="Arial Narrow" w:eastAsia="Mangal" w:hAnsi="Arial Narrow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autoSpaceDE w:val="0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snapToGrid w:val="0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Dostawca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zobowiązuje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się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do:</w:t>
            </w:r>
          </w:p>
          <w:p w:rsidR="009B3BE2" w:rsidRPr="009B3BE2" w:rsidRDefault="009B3BE2" w:rsidP="002D6B1A">
            <w:pPr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szkolenia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zakresie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9B3BE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9B3BE2">
              <w:rPr>
                <w:rFonts w:ascii="Arial Narrow" w:hAnsi="Arial Narrow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9B3BE2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rPr>
                <w:rFonts w:ascii="Arial Narrow" w:hAnsi="Arial Narrow" w:cs="Arial"/>
                <w:b/>
              </w:rPr>
            </w:pPr>
            <w:r w:rsidRPr="009B3BE2">
              <w:rPr>
                <w:rFonts w:ascii="Arial Narrow" w:hAnsi="Arial Narrow" w:cs="Arial"/>
                <w:b/>
                <w:sz w:val="22"/>
                <w:szCs w:val="22"/>
              </w:rPr>
              <w:t>Warunki gwarancji i serwisu:</w:t>
            </w:r>
          </w:p>
        </w:tc>
      </w:tr>
      <w:tr w:rsidR="009B3BE2" w:rsidRPr="009B3BE2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2D6B1A">
            <w:pPr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:rsidR="009B3BE2" w:rsidRPr="009B3BE2" w:rsidRDefault="009B3BE2" w:rsidP="002D6B1A">
            <w:pPr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9B3BE2" w:rsidRPr="009B3BE2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9B3BE2" w:rsidRDefault="009B3BE2" w:rsidP="002D6B1A">
            <w:pPr>
              <w:rPr>
                <w:rFonts w:ascii="Arial Narrow" w:hAnsi="Arial Narrow" w:cs="Arial"/>
              </w:rPr>
            </w:pPr>
          </w:p>
        </w:tc>
      </w:tr>
      <w:tr w:rsidR="009B3BE2" w:rsidRPr="009B3BE2" w:rsidTr="00D77466">
        <w:trPr>
          <w:cantSplit/>
          <w:trHeight w:hRule="exact" w:val="88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9B3BE2" w:rsidRPr="009B3BE2" w:rsidRDefault="009B3BE2" w:rsidP="002D6B1A">
            <w:pPr>
              <w:autoSpaceDE w:val="0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B3BE2" w:rsidRPr="009B3BE2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autoSpaceDE w:val="0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9B3BE2" w:rsidRPr="009B3BE2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B3BE2" w:rsidRPr="009B3BE2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autoSpaceDE w:val="0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9B3BE2" w:rsidRPr="009B3BE2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B3BE2" w:rsidRPr="009B3BE2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autoSpaceDE w:val="0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9B3BE2" w:rsidRPr="009B3BE2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B3BE2" w:rsidRPr="009B3BE2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autoSpaceDE w:val="0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9B3BE2" w:rsidRPr="009B3BE2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B3BE2" w:rsidRPr="009B3BE2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autoSpaceDE w:val="0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B3BE2" w:rsidRPr="009B3BE2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autoSpaceDE w:val="0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9B3BE2" w:rsidRPr="009B3BE2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B3BE2" w:rsidRPr="009B3BE2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autoSpaceDE w:val="0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9B3BE2" w:rsidRPr="009B3BE2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B3BE2" w:rsidRPr="009B3BE2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autoSpaceDE w:val="0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9B3BE2" w:rsidRPr="009B3BE2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9B3BE2" w:rsidRPr="009B3BE2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9B3BE2" w:rsidRPr="009B3BE2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9B3BE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9B3BE2" w:rsidRDefault="009B3BE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E50CD1" w:rsidRPr="009B3BE2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F87776" w:rsidRPr="009B3BE2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9B3BE2" w:rsidSect="00D81085">
      <w:headerReference w:type="default" r:id="rId7"/>
      <w:footerReference w:type="even" r:id="rId8"/>
      <w:footerReference w:type="default" r:id="rId9"/>
      <w:pgSz w:w="16838" w:h="11906" w:orient="landscape" w:code="9"/>
      <w:pgMar w:top="567" w:right="624" w:bottom="510" w:left="720" w:header="567" w:footer="567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42D8" w:rsidRDefault="000242D8" w:rsidP="004845EA">
      <w:r>
        <w:separator/>
      </w:r>
    </w:p>
  </w:endnote>
  <w:endnote w:type="continuationSeparator" w:id="1">
    <w:p w:rsidR="000242D8" w:rsidRDefault="000242D8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BE2" w:rsidRDefault="00F5304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B3BE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B3BE2" w:rsidRDefault="009B3BE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BE2" w:rsidRDefault="00F5304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B3BE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81085">
      <w:rPr>
        <w:rStyle w:val="Numerstrony"/>
        <w:noProof/>
      </w:rPr>
      <w:t>4</w:t>
    </w:r>
    <w:r>
      <w:rPr>
        <w:rStyle w:val="Numerstrony"/>
      </w:rPr>
      <w:fldChar w:fldCharType="end"/>
    </w:r>
  </w:p>
  <w:p w:rsidR="009B3BE2" w:rsidRPr="00A208F1" w:rsidRDefault="009B3BE2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42D8" w:rsidRDefault="000242D8" w:rsidP="004845EA">
      <w:r>
        <w:separator/>
      </w:r>
    </w:p>
  </w:footnote>
  <w:footnote w:type="continuationSeparator" w:id="1">
    <w:p w:rsidR="000242D8" w:rsidRDefault="000242D8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BE2" w:rsidRDefault="009B3BE2" w:rsidP="006A2691">
    <w:pPr>
      <w:pStyle w:val="Nagwek"/>
      <w:tabs>
        <w:tab w:val="clear" w:pos="4536"/>
        <w:tab w:val="clear" w:pos="9072"/>
        <w:tab w:val="right" w:pos="15398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6A2691">
      <w:rPr>
        <w:rFonts w:ascii="Arial Narrow" w:hAnsi="Arial Narrow"/>
        <w:sz w:val="22"/>
      </w:rPr>
      <w:t>54/2025</w:t>
    </w:r>
    <w:r w:rsidR="006A2691">
      <w:rPr>
        <w:rFonts w:ascii="Arial Narrow" w:hAnsi="Arial Narrow"/>
        <w:sz w:val="22"/>
      </w:rPr>
      <w:tab/>
      <w:t>Załącznik nr 9</w:t>
    </w:r>
  </w:p>
  <w:p w:rsidR="009B3BE2" w:rsidRPr="001F32C3" w:rsidRDefault="009B3BE2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6A2691">
      <w:rPr>
        <w:rFonts w:ascii="Arial Narrow" w:hAnsi="Arial Narrow"/>
        <w:sz w:val="22"/>
      </w:rPr>
      <w:t>– zadanie 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2082529B"/>
    <w:multiLevelType w:val="hybridMultilevel"/>
    <w:tmpl w:val="FF3C45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242D8"/>
    <w:rsid w:val="000322B8"/>
    <w:rsid w:val="0005668E"/>
    <w:rsid w:val="00077D92"/>
    <w:rsid w:val="000C7F7D"/>
    <w:rsid w:val="00116786"/>
    <w:rsid w:val="00157765"/>
    <w:rsid w:val="001A3016"/>
    <w:rsid w:val="001B6A27"/>
    <w:rsid w:val="001D3DA9"/>
    <w:rsid w:val="001D5CE1"/>
    <w:rsid w:val="00222F93"/>
    <w:rsid w:val="00233B58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1EB7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570A1"/>
    <w:rsid w:val="005B28BD"/>
    <w:rsid w:val="005D7755"/>
    <w:rsid w:val="006030CC"/>
    <w:rsid w:val="006848E7"/>
    <w:rsid w:val="006922CA"/>
    <w:rsid w:val="006A2691"/>
    <w:rsid w:val="006E12D2"/>
    <w:rsid w:val="00762EAA"/>
    <w:rsid w:val="00791DD0"/>
    <w:rsid w:val="007A253C"/>
    <w:rsid w:val="007A6BB7"/>
    <w:rsid w:val="007B78B4"/>
    <w:rsid w:val="007D4B3C"/>
    <w:rsid w:val="007E1FB8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3BE2"/>
    <w:rsid w:val="009B4A03"/>
    <w:rsid w:val="009C28EE"/>
    <w:rsid w:val="009D3056"/>
    <w:rsid w:val="009D3148"/>
    <w:rsid w:val="00AD0C91"/>
    <w:rsid w:val="00AF2877"/>
    <w:rsid w:val="00B15658"/>
    <w:rsid w:val="00B73814"/>
    <w:rsid w:val="00B76124"/>
    <w:rsid w:val="00BC2D44"/>
    <w:rsid w:val="00C375C6"/>
    <w:rsid w:val="00C672D0"/>
    <w:rsid w:val="00C7558F"/>
    <w:rsid w:val="00C923AC"/>
    <w:rsid w:val="00CB1025"/>
    <w:rsid w:val="00D4776A"/>
    <w:rsid w:val="00D77466"/>
    <w:rsid w:val="00D81085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EE3BFE"/>
    <w:rsid w:val="00F2610F"/>
    <w:rsid w:val="00F50B2F"/>
    <w:rsid w:val="00F5304D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72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1603</TotalTime>
  <Pages>5</Pages>
  <Words>1205</Words>
  <Characters>7230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cp:lastPrinted>2025-06-05T08:23:00Z</cp:lastPrinted>
  <dcterms:created xsi:type="dcterms:W3CDTF">2022-05-20T07:14:00Z</dcterms:created>
  <dcterms:modified xsi:type="dcterms:W3CDTF">2025-06-05T08:23:00Z</dcterms:modified>
</cp:coreProperties>
</file>