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3F6005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3F6005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F6005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F6005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F6005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F6005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F6005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3F6005" w:rsidRDefault="00C427B6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F6005">
              <w:rPr>
                <w:rFonts w:ascii="Arial Narrow" w:hAnsi="Arial Narrow" w:cs="Arial"/>
                <w:b w:val="0"/>
                <w:sz w:val="22"/>
                <w:szCs w:val="22"/>
              </w:rPr>
              <w:t>Otoskop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F6005" w:rsidRDefault="00977740" w:rsidP="004369F7">
            <w:pPr>
              <w:rPr>
                <w:rFonts w:ascii="Arial Narrow" w:hAnsi="Arial Narrow" w:cs="Arial"/>
                <w:b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3F6005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F6005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2A11F2" w:rsidRDefault="002A11F2" w:rsidP="00E50CD1">
      <w:pPr>
        <w:rPr>
          <w:rFonts w:ascii="Arial Narrow" w:hAnsi="Arial Narrow" w:cs="Arial"/>
          <w:b/>
          <w:sz w:val="22"/>
          <w:szCs w:val="22"/>
        </w:rPr>
      </w:pPr>
    </w:p>
    <w:p w:rsidR="002A11F2" w:rsidRDefault="002A11F2" w:rsidP="002A11F2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:rsidR="002A11F2" w:rsidRPr="003F6005" w:rsidRDefault="002A11F2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3F6005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3F6005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F600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3F6005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F600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3F6005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F6005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F6005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3F600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3F600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3F6005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3F6005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3F6005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F6005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33A4B" w:rsidRPr="003F6005" w:rsidRDefault="00B33A4B" w:rsidP="00B33A4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B33A4B" w:rsidRPr="003F6005" w:rsidRDefault="003F6005" w:rsidP="00B33A4B">
            <w:pPr>
              <w:pStyle w:val="Default"/>
              <w:numPr>
                <w:ilvl w:val="0"/>
                <w:numId w:val="20"/>
              </w:numPr>
              <w:rPr>
                <w:rFonts w:ascii="Arial Narrow" w:hAnsi="Arial Narrow"/>
                <w:sz w:val="22"/>
                <w:szCs w:val="22"/>
              </w:rPr>
            </w:pPr>
            <w:r w:rsidRPr="003F6005">
              <w:rPr>
                <w:rFonts w:ascii="Arial Narrow" w:hAnsi="Arial Narrow"/>
                <w:sz w:val="22"/>
                <w:szCs w:val="22"/>
              </w:rPr>
              <w:t>b</w:t>
            </w:r>
            <w:r w:rsidR="00B33A4B" w:rsidRPr="003F6005">
              <w:rPr>
                <w:rFonts w:ascii="Arial Narrow" w:hAnsi="Arial Narrow"/>
                <w:sz w:val="22"/>
                <w:szCs w:val="22"/>
              </w:rPr>
              <w:t xml:space="preserve">ezobsługowe oświetlenie </w:t>
            </w:r>
          </w:p>
          <w:p w:rsidR="00C1567B" w:rsidRPr="003F6005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F6005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F6005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F6005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F6005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33A4B" w:rsidRPr="003F6005" w:rsidRDefault="00B33A4B" w:rsidP="00B33A4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:rsidR="00B33A4B" w:rsidRPr="003F6005" w:rsidRDefault="003F6005" w:rsidP="00B33A4B">
            <w:pPr>
              <w:widowControl/>
              <w:numPr>
                <w:ilvl w:val="0"/>
                <w:numId w:val="21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3F600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o</w:t>
            </w:r>
            <w:r w:rsidR="00B33A4B" w:rsidRPr="003F600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ptymalne zarządzanie temperaturą diody LED - jakość światła taka sama w ciągu całego okresu żywotności instrumentu </w:t>
            </w:r>
          </w:p>
          <w:p w:rsidR="00C1567B" w:rsidRPr="003F6005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F6005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F6005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F60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F6005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33A4B" w:rsidRPr="003F6005" w:rsidRDefault="00B33A4B" w:rsidP="00B33A4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B33A4B" w:rsidRPr="003F6005" w:rsidRDefault="003F6005" w:rsidP="00B33A4B">
            <w:pPr>
              <w:pStyle w:val="Default"/>
              <w:numPr>
                <w:ilvl w:val="0"/>
                <w:numId w:val="22"/>
              </w:numPr>
              <w:rPr>
                <w:rFonts w:ascii="Arial Narrow" w:hAnsi="Arial Narrow"/>
                <w:sz w:val="22"/>
                <w:szCs w:val="22"/>
              </w:rPr>
            </w:pPr>
            <w:r w:rsidRPr="003F6005">
              <w:rPr>
                <w:rFonts w:ascii="Arial Narrow" w:hAnsi="Arial Narrow"/>
                <w:sz w:val="22"/>
                <w:szCs w:val="22"/>
              </w:rPr>
              <w:t>t</w:t>
            </w:r>
            <w:r w:rsidR="00B33A4B" w:rsidRPr="003F6005">
              <w:rPr>
                <w:rFonts w:ascii="Arial Narrow" w:hAnsi="Arial Narrow"/>
                <w:sz w:val="22"/>
                <w:szCs w:val="22"/>
              </w:rPr>
              <w:t xml:space="preserve">echnologia LED HQ gwarantująca odzwierciedlenie rzeczywistych kolorów </w:t>
            </w:r>
          </w:p>
          <w:p w:rsidR="00C1567B" w:rsidRPr="003F6005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F6005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F6005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F60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F6005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33A4B" w:rsidRPr="003F6005" w:rsidRDefault="00B33A4B" w:rsidP="00B33A4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B33A4B" w:rsidRPr="003F6005" w:rsidRDefault="003F6005" w:rsidP="00B33A4B">
            <w:pPr>
              <w:pStyle w:val="Default"/>
              <w:numPr>
                <w:ilvl w:val="0"/>
                <w:numId w:val="23"/>
              </w:numPr>
              <w:rPr>
                <w:rFonts w:ascii="Arial Narrow" w:hAnsi="Arial Narrow"/>
                <w:sz w:val="22"/>
                <w:szCs w:val="22"/>
              </w:rPr>
            </w:pPr>
            <w:r w:rsidRPr="003F6005">
              <w:rPr>
                <w:rFonts w:ascii="Arial Narrow" w:hAnsi="Arial Narrow"/>
                <w:sz w:val="22"/>
                <w:szCs w:val="22"/>
              </w:rPr>
              <w:t>h</w:t>
            </w:r>
            <w:r w:rsidR="00B33A4B" w:rsidRPr="003F6005">
              <w:rPr>
                <w:rFonts w:ascii="Arial Narrow" w:hAnsi="Arial Narrow"/>
                <w:sz w:val="22"/>
                <w:szCs w:val="22"/>
              </w:rPr>
              <w:t xml:space="preserve">omogeniczne, jasne oświetlenie całego obrazu z temperaturą koloru 4000 K. </w:t>
            </w:r>
          </w:p>
          <w:p w:rsidR="00C1567B" w:rsidRPr="003F6005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F6005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F6005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F60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F6005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33A4B" w:rsidRPr="003F6005" w:rsidRDefault="00B33A4B" w:rsidP="00B33A4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:rsidR="00B33A4B" w:rsidRPr="003F6005" w:rsidRDefault="003F6005" w:rsidP="00B33A4B">
            <w:pPr>
              <w:widowControl/>
              <w:numPr>
                <w:ilvl w:val="0"/>
                <w:numId w:val="24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3F600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o</w:t>
            </w:r>
            <w:r w:rsidR="00B33A4B" w:rsidRPr="003F600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kienko wzierne z 3x powiększeniem, o konstrukcji minimalizującej refleksy świetlne i zapewniającej ostry obraz </w:t>
            </w:r>
          </w:p>
          <w:p w:rsidR="00E1678B" w:rsidRPr="003F6005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F6005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F6005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F60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F6005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33A4B" w:rsidRPr="003F6005" w:rsidRDefault="00B33A4B" w:rsidP="00B33A4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:rsidR="00B33A4B" w:rsidRPr="003F6005" w:rsidRDefault="003F6005" w:rsidP="00B33A4B">
            <w:pPr>
              <w:widowControl/>
              <w:numPr>
                <w:ilvl w:val="0"/>
                <w:numId w:val="2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3F600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m</w:t>
            </w:r>
            <w:r w:rsidR="00B33A4B" w:rsidRPr="003F600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ożliwość podłączenia gruszki </w:t>
            </w:r>
            <w:proofErr w:type="spellStart"/>
            <w:r w:rsidR="00B33A4B" w:rsidRPr="003F600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insuflacyjnej</w:t>
            </w:r>
            <w:proofErr w:type="spellEnd"/>
            <w:r w:rsidR="00B33A4B" w:rsidRPr="003F600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. Umożliwia przeprowadzenie testu pneumatycznego ruchomości błony bębenkowej </w:t>
            </w:r>
          </w:p>
          <w:p w:rsidR="00E1678B" w:rsidRPr="003F6005" w:rsidRDefault="00E1678B" w:rsidP="00B33A4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F6005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F6005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F60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F6005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33A4B" w:rsidRPr="003F6005" w:rsidRDefault="00B33A4B" w:rsidP="00B33A4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B33A4B" w:rsidRPr="003F6005" w:rsidRDefault="00B33A4B" w:rsidP="00B33A4B">
            <w:pPr>
              <w:pStyle w:val="Default"/>
              <w:numPr>
                <w:ilvl w:val="0"/>
                <w:numId w:val="26"/>
              </w:numPr>
              <w:rPr>
                <w:rFonts w:ascii="Arial Narrow" w:hAnsi="Arial Narrow"/>
                <w:sz w:val="22"/>
                <w:szCs w:val="22"/>
              </w:rPr>
            </w:pPr>
            <w:r w:rsidRPr="003F6005">
              <w:rPr>
                <w:rFonts w:ascii="Arial Narrow" w:hAnsi="Arial Narrow"/>
                <w:sz w:val="22"/>
                <w:szCs w:val="22"/>
              </w:rPr>
              <w:t xml:space="preserve">rękojeść z tworzywa sztucznego z chromowanym wykończeniem </w:t>
            </w:r>
          </w:p>
          <w:p w:rsidR="00E1678B" w:rsidRPr="003F6005" w:rsidRDefault="00E1678B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F6005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F6005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F6005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33A4B" w:rsidRPr="003F6005" w:rsidRDefault="00B33A4B" w:rsidP="00B33A4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B33A4B" w:rsidRPr="003F6005" w:rsidRDefault="003F6005" w:rsidP="00B33A4B">
            <w:pPr>
              <w:pStyle w:val="Default"/>
              <w:numPr>
                <w:ilvl w:val="0"/>
                <w:numId w:val="27"/>
              </w:numPr>
              <w:rPr>
                <w:rFonts w:ascii="Arial Narrow" w:hAnsi="Arial Narrow"/>
                <w:sz w:val="22"/>
                <w:szCs w:val="22"/>
              </w:rPr>
            </w:pPr>
            <w:r w:rsidRPr="003F6005">
              <w:rPr>
                <w:rFonts w:ascii="Arial Narrow" w:hAnsi="Arial Narrow"/>
                <w:sz w:val="22"/>
                <w:szCs w:val="22"/>
              </w:rPr>
              <w:t>r</w:t>
            </w:r>
            <w:r w:rsidR="00B33A4B" w:rsidRPr="003F6005">
              <w:rPr>
                <w:rFonts w:ascii="Arial Narrow" w:hAnsi="Arial Narrow"/>
                <w:sz w:val="22"/>
                <w:szCs w:val="22"/>
              </w:rPr>
              <w:t xml:space="preserve">ękojeść zasilana bateryjne </w:t>
            </w:r>
          </w:p>
          <w:p w:rsidR="00C427B6" w:rsidRPr="003F6005" w:rsidRDefault="00C427B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B33A4B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F6005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33A4B" w:rsidRPr="003F6005" w:rsidRDefault="00B33A4B" w:rsidP="00B33A4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:rsidR="00B33A4B" w:rsidRPr="003F6005" w:rsidRDefault="003F6005" w:rsidP="00B33A4B">
            <w:pPr>
              <w:widowControl/>
              <w:numPr>
                <w:ilvl w:val="0"/>
                <w:numId w:val="28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3F600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w</w:t>
            </w:r>
            <w:r w:rsidR="00B33A4B" w:rsidRPr="003F600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zierniki jednorazowego użytku (po 5 szt. w rozmiarach 2,5 i 4 mm) </w:t>
            </w:r>
          </w:p>
          <w:p w:rsidR="00C427B6" w:rsidRPr="003F6005" w:rsidRDefault="00C427B6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B33A4B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F6005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F6005" w:rsidRPr="003F6005" w:rsidRDefault="003F6005" w:rsidP="003F600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3F6005" w:rsidRPr="003F6005" w:rsidRDefault="003F6005" w:rsidP="003F6005">
            <w:pPr>
              <w:pStyle w:val="Default"/>
              <w:numPr>
                <w:ilvl w:val="0"/>
                <w:numId w:val="29"/>
              </w:num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z</w:t>
            </w:r>
            <w:r w:rsidRPr="003F6005">
              <w:rPr>
                <w:rFonts w:ascii="Arial Narrow" w:hAnsi="Arial Narrow"/>
                <w:sz w:val="22"/>
                <w:szCs w:val="22"/>
              </w:rPr>
              <w:t xml:space="preserve">estaw akumulatorowy do rękojeści </w:t>
            </w:r>
          </w:p>
          <w:p w:rsidR="00C427B6" w:rsidRPr="003F6005" w:rsidRDefault="00C427B6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B33A4B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F6005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C427B6" w:rsidRPr="003F60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C1567B">
            <w:pPr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3F6005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F6005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F6005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3F6005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F600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F6005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3F6005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F600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F6005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3F6005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3F6005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F600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F600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F6005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3F600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3F6005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3F6005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F60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E94A1F">
            <w:pPr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3F600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F600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F600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F600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F600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F600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3F6005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3F600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F6005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F60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C427B6" w:rsidRPr="003F6005" w:rsidRDefault="00C427B6" w:rsidP="002D6B1A">
            <w:pPr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F600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F6005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F6005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rPr>
                <w:rFonts w:ascii="Arial Narrow" w:hAnsi="Arial Narrow" w:cs="Arial"/>
                <w:b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C427B6" w:rsidRPr="003F6005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427B6" w:rsidRPr="003F6005" w:rsidRDefault="00C427B6" w:rsidP="002D6B1A">
            <w:pPr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C427B6" w:rsidRPr="003F6005" w:rsidRDefault="00C427B6" w:rsidP="002D6B1A">
            <w:pPr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427B6" w:rsidRPr="003F6005" w:rsidRDefault="00C427B6" w:rsidP="002D6B1A">
            <w:pPr>
              <w:rPr>
                <w:rFonts w:ascii="Arial Narrow" w:hAnsi="Arial Narrow" w:cs="Arial"/>
              </w:rPr>
            </w:pPr>
          </w:p>
        </w:tc>
      </w:tr>
      <w:tr w:rsidR="00C427B6" w:rsidRPr="003F6005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F6005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F6005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F6005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F6005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F6005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F6005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F6005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F6005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F6005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C427B6" w:rsidRPr="003F6005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3F6005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3F6005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3F6005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36B3" w:rsidRDefault="00CE36B3" w:rsidP="004845EA">
      <w:r>
        <w:separator/>
      </w:r>
    </w:p>
  </w:endnote>
  <w:endnote w:type="continuationSeparator" w:id="1">
    <w:p w:rsidR="00CE36B3" w:rsidRDefault="00CE36B3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A4B" w:rsidRDefault="005204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33A4B" w:rsidRDefault="00B33A4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A4B" w:rsidRDefault="005204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C6A0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33A4B" w:rsidRPr="00A208F1" w:rsidRDefault="00B33A4B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36B3" w:rsidRDefault="00CE36B3" w:rsidP="004845EA">
      <w:r>
        <w:separator/>
      </w:r>
    </w:p>
  </w:footnote>
  <w:footnote w:type="continuationSeparator" w:id="1">
    <w:p w:rsidR="00CE36B3" w:rsidRDefault="00CE36B3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A4B" w:rsidRDefault="00B33A4B" w:rsidP="002A11F2">
    <w:pPr>
      <w:pStyle w:val="Nagwek"/>
      <w:tabs>
        <w:tab w:val="clear" w:pos="4536"/>
        <w:tab w:val="clear" w:pos="9072"/>
        <w:tab w:val="left" w:pos="13452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A11F2">
      <w:rPr>
        <w:rFonts w:ascii="Arial Narrow" w:hAnsi="Arial Narrow"/>
        <w:sz w:val="22"/>
      </w:rPr>
      <w:t>54/</w:t>
    </w:r>
    <w:r w:rsidR="002C6A09">
      <w:rPr>
        <w:rFonts w:ascii="Arial Narrow" w:hAnsi="Arial Narrow"/>
        <w:sz w:val="22"/>
      </w:rPr>
      <w:t>2</w:t>
    </w:r>
    <w:r w:rsidR="002A11F2">
      <w:rPr>
        <w:rFonts w:ascii="Arial Narrow" w:hAnsi="Arial Narrow"/>
        <w:sz w:val="22"/>
      </w:rPr>
      <w:t>025</w:t>
    </w:r>
    <w:r w:rsidR="002A11F2">
      <w:rPr>
        <w:rFonts w:ascii="Arial Narrow" w:hAnsi="Arial Narrow"/>
        <w:sz w:val="22"/>
      </w:rPr>
      <w:tab/>
      <w:t>Załącznik nr 19</w:t>
    </w:r>
  </w:p>
  <w:p w:rsidR="00B33A4B" w:rsidRPr="001F32C3" w:rsidRDefault="00B33A4B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2A11F2">
      <w:rPr>
        <w:rFonts w:ascii="Arial Narrow" w:hAnsi="Arial Narrow"/>
        <w:sz w:val="22"/>
      </w:rPr>
      <w:t>– zadanie 14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96ABC99C"/>
    <w:multiLevelType w:val="hybridMultilevel"/>
    <w:tmpl w:val="B19D3A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B1710C0F"/>
    <w:multiLevelType w:val="hybridMultilevel"/>
    <w:tmpl w:val="AA98037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B47C1006"/>
    <w:multiLevelType w:val="hybridMultilevel"/>
    <w:tmpl w:val="318F93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FB318627"/>
    <w:multiLevelType w:val="hybridMultilevel"/>
    <w:tmpl w:val="5EC0796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5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039E5DA7"/>
    <w:multiLevelType w:val="hybridMultilevel"/>
    <w:tmpl w:val="BA11A5C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D05CBA5"/>
    <w:multiLevelType w:val="hybridMultilevel"/>
    <w:tmpl w:val="0A28E02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28A731D2"/>
    <w:multiLevelType w:val="hybridMultilevel"/>
    <w:tmpl w:val="4169459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53DC3C2E"/>
    <w:multiLevelType w:val="hybridMultilevel"/>
    <w:tmpl w:val="B203F3B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6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6B448AEC"/>
    <w:multiLevelType w:val="hybridMultilevel"/>
    <w:tmpl w:val="376439A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71464282"/>
    <w:multiLevelType w:val="hybridMultilevel"/>
    <w:tmpl w:val="74846A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5"/>
  </w:num>
  <w:num w:numId="2">
    <w:abstractNumId w:val="13"/>
  </w:num>
  <w:num w:numId="3">
    <w:abstractNumId w:val="16"/>
  </w:num>
  <w:num w:numId="4">
    <w:abstractNumId w:val="14"/>
  </w:num>
  <w:num w:numId="5">
    <w:abstractNumId w:val="15"/>
  </w:num>
  <w:num w:numId="6">
    <w:abstractNumId w:val="3"/>
  </w:num>
  <w:num w:numId="7">
    <w:abstractNumId w:val="11"/>
  </w:num>
  <w:num w:numId="8">
    <w:abstractNumId w:val="4"/>
  </w:num>
  <w:num w:numId="9">
    <w:abstractNumId w:val="21"/>
  </w:num>
  <w:num w:numId="10">
    <w:abstractNumId w:val="8"/>
  </w:num>
  <w:num w:numId="11">
    <w:abstractNumId w:val="7"/>
  </w:num>
  <w:num w:numId="12">
    <w:abstractNumId w:val="1"/>
  </w:num>
  <w:num w:numId="13">
    <w:abstractNumId w:val="10"/>
  </w:num>
  <w:num w:numId="14">
    <w:abstractNumId w:val="23"/>
  </w:num>
  <w:num w:numId="15">
    <w:abstractNumId w:val="9"/>
  </w:num>
  <w:num w:numId="16">
    <w:abstractNumId w:val="26"/>
  </w:num>
  <w:num w:numId="17">
    <w:abstractNumId w:val="0"/>
  </w:num>
  <w:num w:numId="18">
    <w:abstractNumId w:val="22"/>
  </w:num>
  <w:num w:numId="19">
    <w:abstractNumId w:val="19"/>
  </w:num>
  <w:num w:numId="20">
    <w:abstractNumId w:val="5"/>
  </w:num>
  <w:num w:numId="21">
    <w:abstractNumId w:val="12"/>
  </w:num>
  <w:num w:numId="22">
    <w:abstractNumId w:val="6"/>
  </w:num>
  <w:num w:numId="23">
    <w:abstractNumId w:val="24"/>
  </w:num>
  <w:num w:numId="24">
    <w:abstractNumId w:val="27"/>
  </w:num>
  <w:num w:numId="25">
    <w:abstractNumId w:val="28"/>
  </w:num>
  <w:num w:numId="26">
    <w:abstractNumId w:val="20"/>
  </w:num>
  <w:num w:numId="27">
    <w:abstractNumId w:val="17"/>
  </w:num>
  <w:num w:numId="28">
    <w:abstractNumId w:val="2"/>
  </w:num>
  <w:num w:numId="2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655FC"/>
    <w:rsid w:val="001A3016"/>
    <w:rsid w:val="001B6A27"/>
    <w:rsid w:val="001D3DA9"/>
    <w:rsid w:val="001D5CE1"/>
    <w:rsid w:val="00222F93"/>
    <w:rsid w:val="00225179"/>
    <w:rsid w:val="0028328C"/>
    <w:rsid w:val="0029780E"/>
    <w:rsid w:val="002A11F2"/>
    <w:rsid w:val="002C6A09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3F6005"/>
    <w:rsid w:val="00407C31"/>
    <w:rsid w:val="00411422"/>
    <w:rsid w:val="004369F7"/>
    <w:rsid w:val="004845EA"/>
    <w:rsid w:val="004B0CC1"/>
    <w:rsid w:val="004B4B63"/>
    <w:rsid w:val="004F60B4"/>
    <w:rsid w:val="00520411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0EDC"/>
    <w:rsid w:val="008642E3"/>
    <w:rsid w:val="008845A7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07362"/>
    <w:rsid w:val="00A71EB4"/>
    <w:rsid w:val="00AD0C91"/>
    <w:rsid w:val="00AF2877"/>
    <w:rsid w:val="00B15658"/>
    <w:rsid w:val="00B33A4B"/>
    <w:rsid w:val="00BC2D44"/>
    <w:rsid w:val="00C1567B"/>
    <w:rsid w:val="00C375C6"/>
    <w:rsid w:val="00C427B6"/>
    <w:rsid w:val="00C672D0"/>
    <w:rsid w:val="00C71FB8"/>
    <w:rsid w:val="00C7558F"/>
    <w:rsid w:val="00C767CC"/>
    <w:rsid w:val="00C923AC"/>
    <w:rsid w:val="00CB1025"/>
    <w:rsid w:val="00CE36B3"/>
    <w:rsid w:val="00D34B5D"/>
    <w:rsid w:val="00D4776A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A1F"/>
    <w:rsid w:val="00E96A35"/>
    <w:rsid w:val="00EC36D0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1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555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2025-05-07T10:37:00Z</cp:lastPrinted>
  <dcterms:created xsi:type="dcterms:W3CDTF">2025-05-16T10:53:00Z</dcterms:created>
  <dcterms:modified xsi:type="dcterms:W3CDTF">2025-05-30T10:55:00Z</dcterms:modified>
</cp:coreProperties>
</file>