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ACCA5" w14:textId="77777777" w:rsidR="009356E7" w:rsidRPr="009356E7" w:rsidRDefault="009356E7" w:rsidP="009356E7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r w:rsidRPr="009356E7">
        <w:rPr>
          <w:rFonts w:ascii="Century Gothic" w:hAnsi="Century Gothic"/>
          <w:b/>
          <w:bCs/>
          <w:sz w:val="16"/>
          <w:szCs w:val="16"/>
        </w:rPr>
        <w:t xml:space="preserve">Załącznik nr 2 do SWZ / Załącznik nr 1 </w:t>
      </w:r>
      <w:r w:rsidRPr="009356E7">
        <w:rPr>
          <w:rFonts w:ascii="Century Gothic" w:hAnsi="Century Gothic"/>
          <w:b/>
          <w:bCs/>
          <w:sz w:val="16"/>
          <w:szCs w:val="16"/>
          <w:u w:val="single"/>
        </w:rPr>
        <w:t>do umowy</w:t>
      </w:r>
    </w:p>
    <w:p w14:paraId="348EA0E7" w14:textId="04075637" w:rsidR="006A54C4" w:rsidRPr="00697972" w:rsidRDefault="00697972" w:rsidP="00697972">
      <w:pPr>
        <w:spacing w:line="360" w:lineRule="auto"/>
        <w:rPr>
          <w:rFonts w:ascii="Century Gothic" w:hAnsi="Century Gothic"/>
          <w:sz w:val="16"/>
          <w:szCs w:val="16"/>
        </w:rPr>
      </w:pPr>
      <w:r w:rsidRPr="00697972">
        <w:rPr>
          <w:rFonts w:ascii="Century Gothic" w:hAnsi="Century Gothic"/>
          <w:sz w:val="16"/>
          <w:szCs w:val="16"/>
        </w:rPr>
        <w:t xml:space="preserve">Zadanie nr </w:t>
      </w:r>
      <w:r w:rsidR="00B96F14">
        <w:rPr>
          <w:rFonts w:ascii="Century Gothic" w:hAnsi="Century Gothic"/>
          <w:sz w:val="16"/>
          <w:szCs w:val="16"/>
        </w:rPr>
        <w:t>4</w:t>
      </w:r>
    </w:p>
    <w:p w14:paraId="5C8CD0AD" w14:textId="54EBF658" w:rsidR="00434EA0" w:rsidRPr="00697972" w:rsidRDefault="006A54C4" w:rsidP="00697972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697972">
        <w:rPr>
          <w:rFonts w:ascii="Century Gothic" w:hAnsi="Century Gothic"/>
          <w:b/>
          <w:bCs/>
          <w:sz w:val="16"/>
          <w:szCs w:val="16"/>
        </w:rPr>
        <w:t xml:space="preserve">Hak Automatyczny </w:t>
      </w:r>
      <w:r w:rsidR="00697972">
        <w:rPr>
          <w:rFonts w:ascii="Century Gothic" w:hAnsi="Century Gothic"/>
          <w:b/>
          <w:bCs/>
          <w:sz w:val="16"/>
          <w:szCs w:val="16"/>
        </w:rPr>
        <w:t xml:space="preserve">- </w:t>
      </w:r>
      <w:r w:rsidR="00251B53" w:rsidRPr="00697972">
        <w:rPr>
          <w:rFonts w:ascii="Century Gothic" w:hAnsi="Century Gothic"/>
          <w:b/>
          <w:bCs/>
          <w:sz w:val="16"/>
          <w:szCs w:val="16"/>
        </w:rPr>
        <w:t xml:space="preserve">2 </w:t>
      </w:r>
      <w:r w:rsidR="00697972" w:rsidRPr="00697972">
        <w:rPr>
          <w:rFonts w:ascii="Century Gothic" w:hAnsi="Century Gothic"/>
          <w:b/>
          <w:bCs/>
          <w:sz w:val="16"/>
          <w:szCs w:val="16"/>
        </w:rPr>
        <w:t>zestawy.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220"/>
        <w:gridCol w:w="1346"/>
        <w:gridCol w:w="1650"/>
      </w:tblGrid>
      <w:tr w:rsidR="006A54C4" w:rsidRPr="00697972" w14:paraId="69FB2E03" w14:textId="77777777" w:rsidTr="00982D65">
        <w:tc>
          <w:tcPr>
            <w:tcW w:w="846" w:type="dxa"/>
            <w:vAlign w:val="center"/>
          </w:tcPr>
          <w:p w14:paraId="77E6CF49" w14:textId="2C7616FD" w:rsidR="006A54C4" w:rsidRPr="00697972" w:rsidRDefault="006A54C4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proofErr w:type="spellStart"/>
            <w:r w:rsidRPr="00697972">
              <w:rPr>
                <w:rFonts w:ascii="Century Gothic" w:hAnsi="Century Gothic"/>
                <w:b/>
                <w:bCs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5220" w:type="dxa"/>
            <w:vAlign w:val="center"/>
          </w:tcPr>
          <w:p w14:paraId="6CAB2B23" w14:textId="4DF89A6C" w:rsidR="006A54C4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346" w:type="dxa"/>
            <w:vAlign w:val="center"/>
          </w:tcPr>
          <w:p w14:paraId="7DA2D539" w14:textId="667BF63A" w:rsidR="006A54C4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/ilość</w:t>
            </w: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 xml:space="preserve"> wymagan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650" w:type="dxa"/>
            <w:vAlign w:val="center"/>
          </w:tcPr>
          <w:p w14:paraId="6ADAE11E" w14:textId="45FF8D50" w:rsidR="006A54C4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 xml:space="preserve">/ilość </w:t>
            </w: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oferowan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a</w:t>
            </w: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/podać</w:t>
            </w:r>
          </w:p>
        </w:tc>
      </w:tr>
      <w:tr w:rsidR="00697972" w:rsidRPr="00697972" w14:paraId="10BC9A30" w14:textId="77777777" w:rsidTr="00982D65">
        <w:tc>
          <w:tcPr>
            <w:tcW w:w="846" w:type="dxa"/>
            <w:vAlign w:val="center"/>
          </w:tcPr>
          <w:p w14:paraId="0FF6B866" w14:textId="77777777" w:rsidR="00697972" w:rsidRPr="00982D65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070CDD60" w14:textId="08343A8C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346" w:type="dxa"/>
            <w:vAlign w:val="center"/>
          </w:tcPr>
          <w:p w14:paraId="139567D2" w14:textId="56B6C6A1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650" w:type="dxa"/>
            <w:vAlign w:val="center"/>
          </w:tcPr>
          <w:p w14:paraId="65BCA2C0" w14:textId="77777777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697972" w:rsidRPr="00697972" w14:paraId="290E99FF" w14:textId="77777777" w:rsidTr="00982D65">
        <w:tc>
          <w:tcPr>
            <w:tcW w:w="846" w:type="dxa"/>
            <w:vAlign w:val="center"/>
          </w:tcPr>
          <w:p w14:paraId="4E4D1637" w14:textId="77777777" w:rsidR="00697972" w:rsidRPr="00982D65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7E5A2DF1" w14:textId="3CEEEA0D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346" w:type="dxa"/>
            <w:vAlign w:val="center"/>
          </w:tcPr>
          <w:p w14:paraId="64A18151" w14:textId="3495CD37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650" w:type="dxa"/>
            <w:vAlign w:val="center"/>
          </w:tcPr>
          <w:p w14:paraId="22EAE98D" w14:textId="77777777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697972" w:rsidRPr="00697972" w14:paraId="7E849EC4" w14:textId="77777777" w:rsidTr="00982D65">
        <w:tc>
          <w:tcPr>
            <w:tcW w:w="846" w:type="dxa"/>
            <w:vAlign w:val="center"/>
          </w:tcPr>
          <w:p w14:paraId="1C7101D7" w14:textId="77777777" w:rsidR="00697972" w:rsidRPr="00982D65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36605A6A" w14:textId="71EE7E4F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346" w:type="dxa"/>
            <w:vAlign w:val="center"/>
          </w:tcPr>
          <w:p w14:paraId="29796F06" w14:textId="657099E7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650" w:type="dxa"/>
            <w:vAlign w:val="center"/>
          </w:tcPr>
          <w:p w14:paraId="32A4FCD7" w14:textId="77777777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697972" w:rsidRPr="00697972" w14:paraId="7F1B71D9" w14:textId="77777777" w:rsidTr="00982D65">
        <w:tc>
          <w:tcPr>
            <w:tcW w:w="846" w:type="dxa"/>
            <w:vAlign w:val="center"/>
          </w:tcPr>
          <w:p w14:paraId="3EC77ABF" w14:textId="77777777" w:rsidR="00697972" w:rsidRPr="00982D65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05BCB8CC" w14:textId="2921DF2C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ok produkcji (nie wcześniej niż 2025 r., sprzęt fabrycznie  nowy) nie </w:t>
            </w:r>
            <w:proofErr w:type="spellStart"/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powystawowy.</w:t>
            </w:r>
          </w:p>
        </w:tc>
        <w:tc>
          <w:tcPr>
            <w:tcW w:w="1346" w:type="dxa"/>
            <w:vAlign w:val="center"/>
          </w:tcPr>
          <w:p w14:paraId="340A218F" w14:textId="137B5E59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1650" w:type="dxa"/>
            <w:vAlign w:val="center"/>
          </w:tcPr>
          <w:p w14:paraId="03B62E50" w14:textId="77777777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697972" w:rsidRPr="00697972" w14:paraId="57972149" w14:textId="77777777" w:rsidTr="00982D65">
        <w:tc>
          <w:tcPr>
            <w:tcW w:w="846" w:type="dxa"/>
            <w:vAlign w:val="center"/>
          </w:tcPr>
          <w:p w14:paraId="755C52B6" w14:textId="77777777" w:rsidR="00697972" w:rsidRPr="00982D65" w:rsidRDefault="00697972" w:rsidP="00982D65">
            <w:pPr>
              <w:pStyle w:val="Akapitzlist"/>
              <w:spacing w:line="360" w:lineRule="auto"/>
              <w:ind w:left="502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71DDF68B" w14:textId="5DFF56EA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Jeden zestaw zawiera</w:t>
            </w:r>
          </w:p>
        </w:tc>
        <w:tc>
          <w:tcPr>
            <w:tcW w:w="1346" w:type="dxa"/>
            <w:vAlign w:val="center"/>
          </w:tcPr>
          <w:p w14:paraId="6B481806" w14:textId="321047B8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Sztuk</w:t>
            </w:r>
          </w:p>
        </w:tc>
        <w:tc>
          <w:tcPr>
            <w:tcW w:w="1650" w:type="dxa"/>
            <w:vAlign w:val="center"/>
          </w:tcPr>
          <w:p w14:paraId="47CE7CD0" w14:textId="77777777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697972" w:rsidRPr="00697972" w14:paraId="4A496608" w14:textId="77777777" w:rsidTr="00982D65">
        <w:tc>
          <w:tcPr>
            <w:tcW w:w="846" w:type="dxa"/>
            <w:vAlign w:val="center"/>
          </w:tcPr>
          <w:p w14:paraId="64211B81" w14:textId="4CBDEC62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65290BB6" w14:textId="214C124E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 xml:space="preserve">Klema bazowa typu  </w:t>
            </w:r>
            <w:proofErr w:type="spellStart"/>
            <w:r w:rsidRPr="00697972">
              <w:rPr>
                <w:rFonts w:ascii="Century Gothic" w:hAnsi="Century Gothic"/>
                <w:sz w:val="16"/>
                <w:szCs w:val="16"/>
              </w:rPr>
              <w:t>Rochard</w:t>
            </w:r>
            <w:proofErr w:type="spellEnd"/>
            <w:r w:rsidRPr="00697972">
              <w:rPr>
                <w:rFonts w:ascii="Century Gothic" w:hAnsi="Century Gothic"/>
                <w:sz w:val="16"/>
                <w:szCs w:val="16"/>
              </w:rPr>
              <w:t xml:space="preserve"> z  innowacyjnym, stabilizującym, śrubowym systemem mocującym do szyny bocznej stołu operacyjnego na całej jej długości od  strony czystej, całkowicie sterylnie, wyposażona w dwa zaciski, wykonana ze stali bez elementów z tworzyw sztucznych do mocowania ramion z możliwością płynnej regulacji wysokości i kąta nachylenia ramion. </w:t>
            </w:r>
          </w:p>
        </w:tc>
        <w:tc>
          <w:tcPr>
            <w:tcW w:w="1346" w:type="dxa"/>
            <w:vAlign w:val="center"/>
          </w:tcPr>
          <w:p w14:paraId="72B33BE0" w14:textId="03B0AE91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650" w:type="dxa"/>
            <w:vAlign w:val="center"/>
          </w:tcPr>
          <w:p w14:paraId="610CFCC1" w14:textId="0C15A23A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5C9878B6" w14:textId="77777777" w:rsidTr="00982D65">
        <w:tc>
          <w:tcPr>
            <w:tcW w:w="846" w:type="dxa"/>
            <w:vAlign w:val="center"/>
          </w:tcPr>
          <w:p w14:paraId="7CDC2CA6" w14:textId="2D2258EC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71C2E48B" w14:textId="5A8D4F8C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 xml:space="preserve">Ramię trapezowe mocujące haki do podniesienia łuku żebrowego typu </w:t>
            </w:r>
            <w:proofErr w:type="spellStart"/>
            <w:r w:rsidRPr="00697972">
              <w:rPr>
                <w:rFonts w:ascii="Century Gothic" w:hAnsi="Century Gothic"/>
                <w:sz w:val="16"/>
                <w:szCs w:val="16"/>
              </w:rPr>
              <w:t>Rochard</w:t>
            </w:r>
            <w:proofErr w:type="spellEnd"/>
            <w:r w:rsidRPr="00697972">
              <w:rPr>
                <w:rFonts w:ascii="Century Gothic" w:hAnsi="Century Gothic"/>
                <w:sz w:val="16"/>
                <w:szCs w:val="16"/>
              </w:rPr>
              <w:t xml:space="preserve"> wyposażone w dwa przeguby </w:t>
            </w:r>
          </w:p>
          <w:p w14:paraId="25A9E427" w14:textId="77777777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vAlign w:val="center"/>
          </w:tcPr>
          <w:p w14:paraId="01A26BC9" w14:textId="2C25A43A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4F0DB9A9" w14:textId="34FD35EE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4D5215F1" w14:textId="77777777" w:rsidTr="00982D65">
        <w:tc>
          <w:tcPr>
            <w:tcW w:w="846" w:type="dxa"/>
            <w:vAlign w:val="center"/>
          </w:tcPr>
          <w:p w14:paraId="605BCE22" w14:textId="19BA301A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3CFFDD65" w14:textId="7B565EF7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 xml:space="preserve">Ramię mocujące Ø14MM z przegubem umożliwiającym płynną regulację kąta załamania haka i płynną regulacją podczas zabiegu </w:t>
            </w:r>
          </w:p>
        </w:tc>
        <w:tc>
          <w:tcPr>
            <w:tcW w:w="1346" w:type="dxa"/>
            <w:vAlign w:val="center"/>
          </w:tcPr>
          <w:p w14:paraId="3EDD4CE0" w14:textId="3B1A1DB6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650" w:type="dxa"/>
            <w:vAlign w:val="center"/>
          </w:tcPr>
          <w:p w14:paraId="4ADAF767" w14:textId="710AC167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128C0C08" w14:textId="77777777" w:rsidTr="00982D65">
        <w:tc>
          <w:tcPr>
            <w:tcW w:w="846" w:type="dxa"/>
            <w:vAlign w:val="center"/>
          </w:tcPr>
          <w:p w14:paraId="61208B20" w14:textId="16D40B2C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38863CE4" w14:textId="3B861122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Klips mocujący otwarty z unikatową budową zwiększającą bezpieczeństwo i ułatwiającą montaż</w:t>
            </w:r>
          </w:p>
        </w:tc>
        <w:tc>
          <w:tcPr>
            <w:tcW w:w="1346" w:type="dxa"/>
            <w:vAlign w:val="center"/>
          </w:tcPr>
          <w:p w14:paraId="10DAD0BF" w14:textId="73F2A462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9</w:t>
            </w:r>
          </w:p>
        </w:tc>
        <w:tc>
          <w:tcPr>
            <w:tcW w:w="1650" w:type="dxa"/>
            <w:vAlign w:val="center"/>
          </w:tcPr>
          <w:p w14:paraId="3586E1AA" w14:textId="44AA735F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45D7BD5B" w14:textId="77777777" w:rsidTr="00982D65">
        <w:tc>
          <w:tcPr>
            <w:tcW w:w="846" w:type="dxa"/>
            <w:vAlign w:val="center"/>
          </w:tcPr>
          <w:p w14:paraId="21B63725" w14:textId="5FBD5386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666E4EAC" w14:textId="7E6702B7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 xml:space="preserve">Hak typu </w:t>
            </w:r>
            <w:proofErr w:type="spellStart"/>
            <w:r w:rsidRPr="00697972">
              <w:rPr>
                <w:rFonts w:ascii="Century Gothic" w:hAnsi="Century Gothic"/>
                <w:sz w:val="16"/>
                <w:szCs w:val="16"/>
              </w:rPr>
              <w:t>Rochard</w:t>
            </w:r>
            <w:proofErr w:type="spellEnd"/>
            <w:r w:rsidRPr="00697972">
              <w:rPr>
                <w:rFonts w:ascii="Century Gothic" w:hAnsi="Century Gothic"/>
                <w:sz w:val="16"/>
                <w:szCs w:val="16"/>
              </w:rPr>
              <w:t>; rozmiar 80 x 60 mm; obrót o 360˚;  długość ramienia 400 mm, przegubowy – przegub umożliwia dodatkowe ustawienia w polu operacyjnym</w:t>
            </w:r>
          </w:p>
        </w:tc>
        <w:tc>
          <w:tcPr>
            <w:tcW w:w="1346" w:type="dxa"/>
            <w:vAlign w:val="center"/>
          </w:tcPr>
          <w:p w14:paraId="30CCFA39" w14:textId="3E993891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650" w:type="dxa"/>
            <w:vAlign w:val="center"/>
          </w:tcPr>
          <w:p w14:paraId="42A81919" w14:textId="5A18CD2A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502C4466" w14:textId="77777777" w:rsidTr="00982D65">
        <w:tc>
          <w:tcPr>
            <w:tcW w:w="846" w:type="dxa"/>
            <w:vAlign w:val="center"/>
          </w:tcPr>
          <w:p w14:paraId="00882DC5" w14:textId="7D3A32E3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03508CA7" w14:textId="50E01227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 xml:space="preserve">Hak typu </w:t>
            </w:r>
            <w:proofErr w:type="spellStart"/>
            <w:r w:rsidRPr="00697972">
              <w:rPr>
                <w:rFonts w:ascii="Century Gothic" w:hAnsi="Century Gothic"/>
                <w:sz w:val="16"/>
                <w:szCs w:val="16"/>
              </w:rPr>
              <w:t>Fritsch</w:t>
            </w:r>
            <w:proofErr w:type="spellEnd"/>
            <w:r w:rsidRPr="00697972">
              <w:rPr>
                <w:rFonts w:ascii="Century Gothic" w:hAnsi="Century Gothic"/>
                <w:sz w:val="16"/>
                <w:szCs w:val="16"/>
              </w:rPr>
              <w:t xml:space="preserve">; rozmiar 80 x 80 mm; obrót o 360˚;  długość ramienia 180 mm, przegubowy – przegub umożliwia dodatkowe ustawienia w polu operacyjnym </w:t>
            </w:r>
          </w:p>
        </w:tc>
        <w:tc>
          <w:tcPr>
            <w:tcW w:w="1346" w:type="dxa"/>
            <w:vAlign w:val="center"/>
          </w:tcPr>
          <w:p w14:paraId="44308AFB" w14:textId="171BDAFC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155099E3" w14:textId="0483B34E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5E2A2086" w14:textId="77777777" w:rsidTr="00982D65">
        <w:tc>
          <w:tcPr>
            <w:tcW w:w="846" w:type="dxa"/>
            <w:vAlign w:val="center"/>
          </w:tcPr>
          <w:p w14:paraId="4D48D9F7" w14:textId="3CBF2E4B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7EDEBB8F" w14:textId="3F253CC2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 xml:space="preserve">Hak typu </w:t>
            </w:r>
            <w:proofErr w:type="spellStart"/>
            <w:r w:rsidRPr="00697972">
              <w:rPr>
                <w:rFonts w:ascii="Century Gothic" w:hAnsi="Century Gothic"/>
                <w:sz w:val="16"/>
                <w:szCs w:val="16"/>
              </w:rPr>
              <w:t>Fritsch</w:t>
            </w:r>
            <w:proofErr w:type="spellEnd"/>
            <w:r w:rsidRPr="00697972">
              <w:rPr>
                <w:rFonts w:ascii="Century Gothic" w:hAnsi="Century Gothic"/>
                <w:sz w:val="16"/>
                <w:szCs w:val="16"/>
              </w:rPr>
              <w:t xml:space="preserve">; rozmiar 80 x 60 mm; obrót o 360˚;  długość ramienia 180 mm, przegubowy – przegub umożliwia dodatkowe ustawienia w polu operacyjnym </w:t>
            </w:r>
          </w:p>
        </w:tc>
        <w:tc>
          <w:tcPr>
            <w:tcW w:w="1346" w:type="dxa"/>
            <w:vAlign w:val="center"/>
          </w:tcPr>
          <w:p w14:paraId="41CE4D31" w14:textId="22ACB3E4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22742E8A" w14:textId="4B827227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433B7A4B" w14:textId="77777777" w:rsidTr="00982D65">
        <w:tc>
          <w:tcPr>
            <w:tcW w:w="846" w:type="dxa"/>
            <w:vAlign w:val="center"/>
          </w:tcPr>
          <w:p w14:paraId="112E9DF5" w14:textId="0D5FC898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446E7B59" w14:textId="1298A91C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 xml:space="preserve">Hak typu </w:t>
            </w:r>
            <w:proofErr w:type="spellStart"/>
            <w:r w:rsidRPr="00697972">
              <w:rPr>
                <w:rFonts w:ascii="Century Gothic" w:hAnsi="Century Gothic"/>
                <w:sz w:val="16"/>
                <w:szCs w:val="16"/>
              </w:rPr>
              <w:t>Deaver</w:t>
            </w:r>
            <w:proofErr w:type="spellEnd"/>
            <w:r w:rsidRPr="00697972">
              <w:rPr>
                <w:rFonts w:ascii="Century Gothic" w:hAnsi="Century Gothic"/>
                <w:sz w:val="16"/>
                <w:szCs w:val="16"/>
              </w:rPr>
              <w:t xml:space="preserve">;  rozmiar 120 x 150 mm; obrót o 360˚; długość ramienia 240 mm  z przegubem – przegub umożliwia dodatkowe ustawienia w polu operacyjnym </w:t>
            </w:r>
          </w:p>
        </w:tc>
        <w:tc>
          <w:tcPr>
            <w:tcW w:w="1346" w:type="dxa"/>
            <w:vAlign w:val="center"/>
          </w:tcPr>
          <w:p w14:paraId="5D7ED9C6" w14:textId="567DEA19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667575F7" w14:textId="6662328F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31CE6D8E" w14:textId="77777777" w:rsidTr="00982D65">
        <w:tc>
          <w:tcPr>
            <w:tcW w:w="846" w:type="dxa"/>
            <w:vAlign w:val="center"/>
          </w:tcPr>
          <w:p w14:paraId="5BCF68DC" w14:textId="2E9F1E6D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3EF6A30D" w14:textId="059C475B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 xml:space="preserve">Hak typu </w:t>
            </w:r>
            <w:proofErr w:type="spellStart"/>
            <w:r w:rsidRPr="00697972">
              <w:rPr>
                <w:rFonts w:ascii="Century Gothic" w:hAnsi="Century Gothic"/>
                <w:sz w:val="16"/>
                <w:szCs w:val="16"/>
              </w:rPr>
              <w:t>Finger</w:t>
            </w:r>
            <w:proofErr w:type="spellEnd"/>
            <w:r w:rsidRPr="00697972">
              <w:rPr>
                <w:rFonts w:ascii="Century Gothic" w:hAnsi="Century Gothic"/>
                <w:sz w:val="16"/>
                <w:szCs w:val="16"/>
              </w:rPr>
              <w:t>; elastyczny – dodatkowe możliwości regulacji poprzez elastyczne wykonanie rozmiar 120 x 170 mm; obrót o 360˚; długość ramienia 240 mm.</w:t>
            </w:r>
          </w:p>
        </w:tc>
        <w:tc>
          <w:tcPr>
            <w:tcW w:w="1346" w:type="dxa"/>
            <w:vAlign w:val="center"/>
          </w:tcPr>
          <w:p w14:paraId="16DA0F7A" w14:textId="378AAABB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4690886C" w14:textId="603A8378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77A84EFD" w14:textId="77777777" w:rsidTr="00982D65">
        <w:tc>
          <w:tcPr>
            <w:tcW w:w="846" w:type="dxa"/>
            <w:vAlign w:val="center"/>
          </w:tcPr>
          <w:p w14:paraId="574D9DA7" w14:textId="295EFFB6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57A5EAEE" w14:textId="4A4097EC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Hak typu Body-Wall; rozmiar 100 x 200 mm., obrót o 360˚; długość ramienia 240 mm., z przegubem umożliwiającym dodatkową regulację podczas zabiegu</w:t>
            </w:r>
          </w:p>
        </w:tc>
        <w:tc>
          <w:tcPr>
            <w:tcW w:w="1346" w:type="dxa"/>
            <w:vAlign w:val="center"/>
          </w:tcPr>
          <w:p w14:paraId="13328F72" w14:textId="5DC4A61E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15B5B9DF" w14:textId="3FD28589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4C1DBD7D" w14:textId="77777777" w:rsidTr="00982D65">
        <w:tc>
          <w:tcPr>
            <w:tcW w:w="846" w:type="dxa"/>
            <w:vAlign w:val="center"/>
          </w:tcPr>
          <w:p w14:paraId="0EEB3BD8" w14:textId="3C84A0DD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716391BA" w14:textId="1C678406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 xml:space="preserve">Hak typu </w:t>
            </w:r>
            <w:proofErr w:type="spellStart"/>
            <w:r w:rsidRPr="00697972">
              <w:rPr>
                <w:rFonts w:ascii="Century Gothic" w:hAnsi="Century Gothic"/>
                <w:sz w:val="16"/>
                <w:szCs w:val="16"/>
              </w:rPr>
              <w:t>Bladder</w:t>
            </w:r>
            <w:proofErr w:type="spellEnd"/>
            <w:r w:rsidRPr="00697972">
              <w:rPr>
                <w:rFonts w:ascii="Century Gothic" w:hAnsi="Century Gothic"/>
                <w:sz w:val="16"/>
                <w:szCs w:val="16"/>
              </w:rPr>
              <w:t xml:space="preserve">  rozmiar 73 x 200 mm; obrót o 360˚; długość ramienia 200 mm., z przegubem umożliwiającym dodatkową regulację podczas zabiegu</w:t>
            </w:r>
          </w:p>
        </w:tc>
        <w:tc>
          <w:tcPr>
            <w:tcW w:w="1346" w:type="dxa"/>
            <w:vAlign w:val="center"/>
          </w:tcPr>
          <w:p w14:paraId="13DA789F" w14:textId="5C25B319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3F521C8A" w14:textId="0A59A4AD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1BFF9FA5" w14:textId="77777777" w:rsidTr="00982D65">
        <w:tc>
          <w:tcPr>
            <w:tcW w:w="846" w:type="dxa"/>
            <w:vAlign w:val="center"/>
          </w:tcPr>
          <w:p w14:paraId="2BFB38B5" w14:textId="471C1D85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5FBB387E" w14:textId="576A19AA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 xml:space="preserve">Kabel światłowodowy sprężyście elastyczny  z zapamiętywaniem kształtu i możliwością sterylizacji - kompatybilny z posiadanymi generatorami/źródłami  światła firmy </w:t>
            </w:r>
            <w:proofErr w:type="spellStart"/>
            <w:r w:rsidRPr="00697972">
              <w:rPr>
                <w:rFonts w:ascii="Century Gothic" w:hAnsi="Century Gothic"/>
                <w:sz w:val="16"/>
                <w:szCs w:val="16"/>
              </w:rPr>
              <w:t>Storz</w:t>
            </w:r>
            <w:proofErr w:type="spellEnd"/>
            <w:r w:rsidRPr="00697972">
              <w:rPr>
                <w:rFonts w:ascii="Century Gothic" w:hAnsi="Century Gothic"/>
                <w:sz w:val="16"/>
                <w:szCs w:val="16"/>
              </w:rPr>
              <w:t xml:space="preserve">, Olympus, </w:t>
            </w:r>
            <w:proofErr w:type="spellStart"/>
            <w:r w:rsidRPr="00697972">
              <w:rPr>
                <w:rFonts w:ascii="Century Gothic" w:hAnsi="Century Gothic"/>
                <w:sz w:val="16"/>
                <w:szCs w:val="16"/>
              </w:rPr>
              <w:t>Asculap</w:t>
            </w:r>
            <w:proofErr w:type="spellEnd"/>
            <w:r w:rsidRPr="00697972">
              <w:rPr>
                <w:rFonts w:ascii="Century Gothic" w:hAnsi="Century Gothic"/>
                <w:sz w:val="16"/>
                <w:szCs w:val="16"/>
              </w:rPr>
              <w:t>, z uchwytem</w:t>
            </w:r>
          </w:p>
        </w:tc>
        <w:tc>
          <w:tcPr>
            <w:tcW w:w="1346" w:type="dxa"/>
            <w:vAlign w:val="center"/>
          </w:tcPr>
          <w:p w14:paraId="2C731137" w14:textId="2D54BCFF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556843D8" w14:textId="2C0F3466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47BB7A29" w14:textId="77777777" w:rsidTr="00982D65">
        <w:tc>
          <w:tcPr>
            <w:tcW w:w="846" w:type="dxa"/>
            <w:vAlign w:val="center"/>
          </w:tcPr>
          <w:p w14:paraId="3DB435EF" w14:textId="1CA54BFD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4585E751" w14:textId="20D730D8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Wanna do kontenera o wymiarach 592x274x187mm wykonana ze stopu aluminium z ergonomicznymi uchwytami blokującymi się pod  kątem 90 stopni. wyposażona w uchwyty na tabliczki identyfikacyjne po obu stronach kontenera.</w:t>
            </w:r>
          </w:p>
        </w:tc>
        <w:tc>
          <w:tcPr>
            <w:tcW w:w="1346" w:type="dxa"/>
            <w:vAlign w:val="center"/>
          </w:tcPr>
          <w:p w14:paraId="3D07F1EE" w14:textId="26E3403B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74D919B0" w14:textId="5E5A05B1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0EF7DC96" w14:textId="77777777" w:rsidTr="00982D65">
        <w:tc>
          <w:tcPr>
            <w:tcW w:w="846" w:type="dxa"/>
            <w:vAlign w:val="center"/>
          </w:tcPr>
          <w:p w14:paraId="7E4A4F3B" w14:textId="0C60E621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03CE908F" w14:textId="23A0DD68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Pokrywa kontenera wykonana z grubego aluminium min. 2 mm grubości,  na minimum 5000 cykli sterylizacyjnych. filtr pracujący w systemie otwartym, filtr stanowi barierę mikrobiologiczną.  zewnętrzna osłona filtra dla zapewnienia ochrony wykonana ze stopu stali. Kolor czerwony</w:t>
            </w:r>
          </w:p>
        </w:tc>
        <w:tc>
          <w:tcPr>
            <w:tcW w:w="1346" w:type="dxa"/>
            <w:vAlign w:val="center"/>
          </w:tcPr>
          <w:p w14:paraId="268C76D2" w14:textId="7723D6BF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75B72AF5" w14:textId="3E9952EF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28FF982E" w14:textId="77777777" w:rsidTr="00982D65">
        <w:tc>
          <w:tcPr>
            <w:tcW w:w="846" w:type="dxa"/>
            <w:vAlign w:val="center"/>
          </w:tcPr>
          <w:p w14:paraId="55D62967" w14:textId="7C6942D2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13FF3621" w14:textId="598825F5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Kosz stalowy perforowany z uchwytami i nóżkami o wymiarach  540x253x56mm</w:t>
            </w:r>
          </w:p>
        </w:tc>
        <w:tc>
          <w:tcPr>
            <w:tcW w:w="1346" w:type="dxa"/>
            <w:vAlign w:val="center"/>
          </w:tcPr>
          <w:p w14:paraId="40CC3E12" w14:textId="34F249E2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76760736" w14:textId="1B0F696D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4D42F68B" w14:textId="77777777" w:rsidTr="00982D65">
        <w:tc>
          <w:tcPr>
            <w:tcW w:w="846" w:type="dxa"/>
            <w:vAlign w:val="center"/>
          </w:tcPr>
          <w:p w14:paraId="098441D3" w14:textId="6D357363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31DDF1D4" w14:textId="63D7BAD2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Kosz stalowy perforowany z nóżkami o wymiarach 540x253x106mm</w:t>
            </w:r>
          </w:p>
        </w:tc>
        <w:tc>
          <w:tcPr>
            <w:tcW w:w="1346" w:type="dxa"/>
            <w:vAlign w:val="center"/>
          </w:tcPr>
          <w:p w14:paraId="2A931202" w14:textId="4E093D8A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650" w:type="dxa"/>
            <w:vAlign w:val="center"/>
          </w:tcPr>
          <w:p w14:paraId="67268ED9" w14:textId="394C42D4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683BA439" w14:textId="77777777" w:rsidTr="00982D65">
        <w:tc>
          <w:tcPr>
            <w:tcW w:w="846" w:type="dxa"/>
            <w:vAlign w:val="center"/>
          </w:tcPr>
          <w:p w14:paraId="707DF666" w14:textId="36989BF8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2B629128" w14:textId="43BE8D62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Mata silikonowa o wymiarach 536mm x 250 mm</w:t>
            </w:r>
          </w:p>
        </w:tc>
        <w:tc>
          <w:tcPr>
            <w:tcW w:w="1346" w:type="dxa"/>
            <w:vAlign w:val="center"/>
          </w:tcPr>
          <w:p w14:paraId="7F6766CC" w14:textId="538ABA30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650" w:type="dxa"/>
            <w:vAlign w:val="center"/>
          </w:tcPr>
          <w:p w14:paraId="3CDF93F3" w14:textId="3DAC9CC0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6C076AA3" w14:textId="77777777" w:rsidTr="00982D65">
        <w:tc>
          <w:tcPr>
            <w:tcW w:w="846" w:type="dxa"/>
            <w:vAlign w:val="center"/>
          </w:tcPr>
          <w:p w14:paraId="2E32B53E" w14:textId="77777777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6A5FCC42" w14:textId="62A005E1" w:rsidR="00697972" w:rsidRPr="00697972" w:rsidRDefault="00697972" w:rsidP="00697972">
            <w:pPr>
              <w:spacing w:line="360" w:lineRule="auto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</w:pPr>
            <w:r w:rsidRPr="00697972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Narzędzia wykonane ze stali nierdzewnej - odporność na korozję wg normy DIN EN ISO 13402</w:t>
            </w:r>
          </w:p>
        </w:tc>
        <w:tc>
          <w:tcPr>
            <w:tcW w:w="1346" w:type="dxa"/>
            <w:vAlign w:val="center"/>
          </w:tcPr>
          <w:p w14:paraId="782BFDC7" w14:textId="2B411EAC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650" w:type="dxa"/>
            <w:vAlign w:val="center"/>
          </w:tcPr>
          <w:p w14:paraId="4AB3BA85" w14:textId="77777777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697972" w14:paraId="405BBA59" w14:textId="77777777" w:rsidTr="00982D65">
        <w:tc>
          <w:tcPr>
            <w:tcW w:w="846" w:type="dxa"/>
            <w:vAlign w:val="center"/>
          </w:tcPr>
          <w:p w14:paraId="64224EEC" w14:textId="77777777" w:rsidR="00697972" w:rsidRPr="00F07817" w:rsidRDefault="00697972" w:rsidP="00F0781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220" w:type="dxa"/>
            <w:vAlign w:val="center"/>
          </w:tcPr>
          <w:p w14:paraId="5C27EE00" w14:textId="77777777" w:rsidR="00697972" w:rsidRPr="00697972" w:rsidRDefault="00697972" w:rsidP="0069797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97972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Narzędzia chirurgiczne przeznaczone do:</w:t>
            </w:r>
            <w:r w:rsidRPr="00697972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br/>
              <w:t>- dezynfekcji maszynowej termicznej i manualnej chemicznej zanurzeniowej,</w:t>
            </w:r>
            <w:r w:rsidRPr="00697972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br/>
              <w:t>- sterylizacji parowej (w autoklawach temp. 134°C / czas 5 minut lub dłuższy).</w:t>
            </w:r>
          </w:p>
          <w:p w14:paraId="133A9A77" w14:textId="77777777" w:rsidR="00697972" w:rsidRPr="00697972" w:rsidRDefault="00697972" w:rsidP="00697972">
            <w:pPr>
              <w:spacing w:line="360" w:lineRule="auto"/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46" w:type="dxa"/>
            <w:vAlign w:val="center"/>
          </w:tcPr>
          <w:p w14:paraId="4A447BD4" w14:textId="3435593F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650" w:type="dxa"/>
            <w:vAlign w:val="center"/>
          </w:tcPr>
          <w:p w14:paraId="404F617C" w14:textId="77777777" w:rsidR="00697972" w:rsidRPr="00697972" w:rsidRDefault="00697972" w:rsidP="0069797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15943055" w14:textId="77777777" w:rsidR="00CB09E4" w:rsidRDefault="00CB09E4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34A4131" w14:textId="77777777" w:rsidR="00697972" w:rsidRDefault="00697972" w:rsidP="00697972">
      <w:pPr>
        <w:spacing w:line="360" w:lineRule="auto"/>
        <w:rPr>
          <w:rFonts w:ascii="Century Gothic" w:hAnsi="Century Gothic" w:cs="Times New Roman"/>
          <w:bCs/>
          <w:sz w:val="16"/>
          <w:szCs w:val="16"/>
        </w:rPr>
      </w:pP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9"/>
      </w:tblGrid>
      <w:tr w:rsidR="00697972" w:rsidRPr="00883242" w14:paraId="3969BFF7" w14:textId="77777777" w:rsidTr="00982D65">
        <w:trPr>
          <w:trHeight w:val="285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B3DE73" w14:textId="77777777" w:rsidR="00697972" w:rsidRPr="00A74D91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83242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</w:tbl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417"/>
        <w:gridCol w:w="1701"/>
      </w:tblGrid>
      <w:tr w:rsidR="00982D65" w:rsidRPr="002375DA" w14:paraId="2F1BA558" w14:textId="77777777" w:rsidTr="00982D65">
        <w:trPr>
          <w:trHeight w:val="630"/>
        </w:trPr>
        <w:tc>
          <w:tcPr>
            <w:tcW w:w="704" w:type="dxa"/>
            <w:shd w:val="clear" w:color="auto" w:fill="ADADAD" w:themeFill="background2" w:themeFillShade="BF"/>
            <w:vAlign w:val="center"/>
          </w:tcPr>
          <w:p w14:paraId="420479D0" w14:textId="77777777" w:rsidR="00982D65" w:rsidRPr="002375DA" w:rsidRDefault="00982D65" w:rsidP="009A33AD">
            <w:pPr>
              <w:pStyle w:val="Bezodstpw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5387" w:type="dxa"/>
            <w:shd w:val="clear" w:color="auto" w:fill="ADADAD" w:themeFill="background2" w:themeFillShade="BF"/>
            <w:vAlign w:val="center"/>
          </w:tcPr>
          <w:p w14:paraId="40C1EDBD" w14:textId="77777777" w:rsidR="00982D65" w:rsidRPr="002375DA" w:rsidRDefault="00982D65" w:rsidP="009A33AD">
            <w:pPr>
              <w:pStyle w:val="Bezodstpw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417" w:type="dxa"/>
            <w:shd w:val="clear" w:color="auto" w:fill="ADADAD" w:themeFill="background2" w:themeFillShade="BF"/>
            <w:vAlign w:val="center"/>
          </w:tcPr>
          <w:p w14:paraId="6ACA48F2" w14:textId="77777777" w:rsidR="00982D65" w:rsidRPr="002375DA" w:rsidRDefault="00982D65" w:rsidP="009A33AD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shd w:val="clear" w:color="auto" w:fill="ADADAD" w:themeFill="background2" w:themeFillShade="BF"/>
            <w:vAlign w:val="center"/>
          </w:tcPr>
          <w:p w14:paraId="6D5D4B38" w14:textId="77777777" w:rsidR="00982D65" w:rsidRPr="002375DA" w:rsidRDefault="00982D65" w:rsidP="009A33AD">
            <w:pPr>
              <w:pStyle w:val="Bezodstpw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</w:tbl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5387"/>
        <w:gridCol w:w="1417"/>
        <w:gridCol w:w="1701"/>
      </w:tblGrid>
      <w:tr w:rsidR="00697972" w:rsidRPr="00883242" w14:paraId="3495D6DA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62692" w14:textId="77777777" w:rsidR="00697972" w:rsidRPr="005559CF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7F97" w14:textId="441BD1F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ind w:left="38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Szkolenie z obsługi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haków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dla lekarzy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i pielęgniarek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w siedzibie Zamawiającego w terminie uzgodnionym z przez okres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2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dni robocz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ych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trwające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po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8 godzin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dziennie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, przed podpisaniem protokołu odbioru końcowego.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8172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D818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5C1736C7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43A2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80E8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2338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D424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3A35E2AB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0F1B1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50CAF" w14:textId="6D025B6B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>wynosić minimum 10 lat od daty przekazania urządzenia do eksploatacji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794E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761C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730430F3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9370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2786" w14:textId="6F5A6F5C" w:rsidR="0069797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max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48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godzin. </w:t>
            </w:r>
          </w:p>
          <w:p w14:paraId="4835F6F2" w14:textId="7DA03402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skutecznej naprawy do </w:t>
            </w:r>
            <w:r w:rsidR="0065775F">
              <w:rPr>
                <w:rFonts w:ascii="Century Gothic" w:hAnsi="Century Gothic"/>
                <w:sz w:val="16"/>
                <w:szCs w:val="16"/>
                <w:lang w:eastAsia="zh-CN"/>
              </w:rPr>
              <w:t>10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dni </w:t>
            </w:r>
            <w:r w:rsidR="0065775F"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F71C9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1DFC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05BF791B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6C368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1A44" w14:textId="479585F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</w:t>
            </w:r>
            <w:r w:rsidR="0065775F">
              <w:rPr>
                <w:rFonts w:ascii="Century Gothic" w:hAnsi="Century Gothic"/>
                <w:sz w:val="16"/>
                <w:szCs w:val="16"/>
                <w:lang w:eastAsia="zh-CN"/>
              </w:rPr>
              <w:t>0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dni </w:t>
            </w:r>
            <w:r w:rsidR="0065775F"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5FFF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69A70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2AAE80E6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5C00D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571E4" w14:textId="7D8D0576" w:rsidR="00697972" w:rsidRPr="00883242" w:rsidRDefault="00697972" w:rsidP="009A33AD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- W przypadku naprawy trwającej dłużej niż </w:t>
            </w:r>
            <w:r w:rsidR="0065775F">
              <w:rPr>
                <w:rFonts w:ascii="Century Gothic" w:hAnsi="Century Gothic" w:cs="Calibri"/>
                <w:color w:val="000000"/>
                <w:sz w:val="16"/>
                <w:szCs w:val="16"/>
              </w:rPr>
              <w:t>10</w:t>
            </w: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dni </w:t>
            </w:r>
            <w:r w:rsidR="0065775F">
              <w:rPr>
                <w:rFonts w:ascii="Century Gothic" w:hAnsi="Century Gothic" w:cs="Calibri"/>
                <w:color w:val="000000"/>
                <w:sz w:val="16"/>
                <w:szCs w:val="16"/>
              </w:rPr>
              <w:t>kalendarzowych</w:t>
            </w: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Wykonawca zapewni sprzęt zastępczy o parametrach </w:t>
            </w:r>
            <w:proofErr w:type="spellStart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  <w:p w14:paraId="271EF007" w14:textId="21BDAB1D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>- W przypadku naprawy trwającej dłużej niż 1</w:t>
            </w:r>
            <w:r w:rsidR="0065775F">
              <w:rPr>
                <w:rFonts w:ascii="Century Gothic" w:hAnsi="Century Gothic" w:cs="Calibri"/>
                <w:color w:val="000000"/>
                <w:sz w:val="16"/>
                <w:szCs w:val="16"/>
              </w:rPr>
              <w:t>0</w:t>
            </w: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dni </w:t>
            </w:r>
            <w:r w:rsidR="0065775F">
              <w:rPr>
                <w:rFonts w:ascii="Century Gothic" w:hAnsi="Century Gothic" w:cs="Calibri"/>
                <w:color w:val="000000"/>
                <w:sz w:val="16"/>
                <w:szCs w:val="16"/>
              </w:rPr>
              <w:t>kalendarzowych</w:t>
            </w: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(import części spoza Polski) Wykonawca zapewni sprzęt zastępczy o parametrach </w:t>
            </w:r>
            <w:proofErr w:type="spellStart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F8DC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F23B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5E011DBE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CBA1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8B52" w14:textId="7777777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AC98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21AF6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709A0A62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DBB6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FBF37" w14:textId="7777777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829E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8E83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72024EA2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46CA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9085" w14:textId="7777777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0FB0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B6D1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64217C94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8D78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0EBB" w14:textId="7777777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9097B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7C97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1CEBEB35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1DCB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E165" w14:textId="7777777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7A1DB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910F2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62F9E9DC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1B2F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tabs>
                <w:tab w:val="left" w:pos="360"/>
              </w:tabs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A621" w14:textId="7777777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8017A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75B7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18DC2FCA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8AD8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445DA" w14:textId="7777777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9DAC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5DBC1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97972" w:rsidRPr="00883242" w14:paraId="1B70404C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2675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3AB0" w14:textId="7777777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1FCC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8EE2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704FA5C1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63C9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3F2BF" w14:textId="7777777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4795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AC977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549F46BE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6E0EA" w14:textId="77777777" w:rsidR="00697972" w:rsidRPr="007F7B36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37F7" w14:textId="7777777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2D919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49CF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97972" w:rsidRPr="00883242" w14:paraId="02330A09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B7DE" w14:textId="77777777" w:rsidR="00697972" w:rsidRPr="005559CF" w:rsidRDefault="00697972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FBF7A" w14:textId="1C7457E7" w:rsidR="00697972" w:rsidRPr="0065775F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t>Dostawa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, instalacja</w:t>
            </w: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i uruchomienie (zrealizowanie przedmiotu umowy/termin realizacji): </w:t>
            </w:r>
            <w:r w:rsidRPr="0065775F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max </w:t>
            </w:r>
            <w:r w:rsidR="0065775F" w:rsidRPr="0065775F">
              <w:rPr>
                <w:rFonts w:ascii="Century Gothic" w:hAnsi="Century Gothic"/>
                <w:sz w:val="16"/>
                <w:szCs w:val="16"/>
                <w:lang w:eastAsia="zh-CN"/>
              </w:rPr>
              <w:t>6</w:t>
            </w:r>
            <w:r w:rsidRPr="0065775F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tygodni</w:t>
            </w:r>
          </w:p>
          <w:p w14:paraId="662180A9" w14:textId="2A499DCC" w:rsidR="00697972" w:rsidRDefault="0065775F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65775F">
              <w:rPr>
                <w:rFonts w:ascii="Century Gothic" w:hAnsi="Century Gothic"/>
                <w:sz w:val="16"/>
                <w:szCs w:val="16"/>
                <w:lang w:eastAsia="zh-CN"/>
              </w:rPr>
              <w:t>6</w:t>
            </w:r>
            <w:r w:rsidR="00697972" w:rsidRPr="0065775F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tygodni – 0 pkt</w:t>
            </w:r>
            <w:r w:rsidR="0069797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</w:t>
            </w:r>
          </w:p>
          <w:p w14:paraId="2E51CF54" w14:textId="77777777" w:rsidR="00697972" w:rsidRPr="00883242" w:rsidRDefault="00697972" w:rsidP="009A33A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>Skrócenie o:</w:t>
            </w: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>1 tydzień – 7 pkt</w:t>
            </w: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>2 tygodnie – 15 pkt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B8DA1" w14:textId="77777777" w:rsidR="00697972" w:rsidRPr="00883242" w:rsidRDefault="00697972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>Tak/Podać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13C" w14:textId="77777777" w:rsidR="00697972" w:rsidRPr="00883242" w:rsidRDefault="00697972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82D65" w:rsidRPr="00883242" w14:paraId="79E0FCBF" w14:textId="77777777" w:rsidTr="00982D65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08D0" w14:textId="77777777" w:rsidR="00982D65" w:rsidRPr="005559CF" w:rsidRDefault="00982D65" w:rsidP="00982D65">
            <w:pPr>
              <w:pStyle w:val="Akapitzlist"/>
              <w:numPr>
                <w:ilvl w:val="0"/>
                <w:numId w:val="5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0F012" w14:textId="77777777" w:rsidR="00982D65" w:rsidRDefault="00982D65" w:rsidP="00982D6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  <w:p w14:paraId="61F30168" w14:textId="03E6BC62" w:rsidR="00982D65" w:rsidRPr="00D740C4" w:rsidRDefault="00982D65" w:rsidP="00982D6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>42 miesięcy – 7 pkt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9D78F" w14:textId="77777777" w:rsidR="00982D65" w:rsidRPr="00883242" w:rsidRDefault="00982D65" w:rsidP="009A33A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6E8D" w14:textId="77777777" w:rsidR="00982D65" w:rsidRPr="00883242" w:rsidRDefault="00982D65" w:rsidP="009A33A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014EB8A6" w14:textId="77777777" w:rsidR="00697972" w:rsidRPr="00D84470" w:rsidRDefault="00697972" w:rsidP="0069797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440E5C32" w14:textId="77777777" w:rsidR="00697972" w:rsidRPr="00D84470" w:rsidRDefault="00697972" w:rsidP="0069797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5F3C43A" w14:textId="77777777" w:rsidR="00697972" w:rsidRPr="00D84470" w:rsidRDefault="00697972" w:rsidP="0069797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1.</w:t>
      </w:r>
      <w:r w:rsidRPr="00D8447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23BBD71D" w14:textId="77777777" w:rsidR="00697972" w:rsidRPr="00D84470" w:rsidRDefault="00697972" w:rsidP="0069797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2.</w:t>
      </w:r>
      <w:r w:rsidRPr="00D8447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83838B1" w14:textId="77777777" w:rsidR="00697972" w:rsidRPr="00D84470" w:rsidRDefault="00697972" w:rsidP="0069797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1FE3D13E" w14:textId="77777777" w:rsidR="00697972" w:rsidRPr="00D84470" w:rsidRDefault="00697972" w:rsidP="0069797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01DF0394" w14:textId="77777777" w:rsidR="00697972" w:rsidRPr="00D84470" w:rsidRDefault="00697972" w:rsidP="0069797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63990640" w14:textId="77777777" w:rsidR="00697972" w:rsidRPr="00D84470" w:rsidRDefault="00697972" w:rsidP="00697972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0091BC05" w14:textId="77777777" w:rsidR="00697972" w:rsidRPr="007465F4" w:rsidRDefault="00697972" w:rsidP="00697972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Podpis Wykonawcy</w:t>
      </w:r>
    </w:p>
    <w:p w14:paraId="1D83C5DC" w14:textId="77777777" w:rsidR="00697972" w:rsidRPr="00697972" w:rsidRDefault="00697972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59F123C" w14:textId="77777777" w:rsidR="00CB09E4" w:rsidRDefault="00CB09E4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3E55F51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EA8F13F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EC6D59B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95D75AA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B15BAEB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629957B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1532EB7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A3DF21E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F16EACF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5FAB844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D6D512E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07A2AF7" w14:textId="77777777" w:rsidR="006A47AF" w:rsidRDefault="006A47AF" w:rsidP="00697972">
      <w:pPr>
        <w:spacing w:line="360" w:lineRule="auto"/>
        <w:rPr>
          <w:rFonts w:ascii="Century Gothic" w:hAnsi="Century Gothic"/>
          <w:sz w:val="16"/>
          <w:szCs w:val="16"/>
        </w:rPr>
        <w:sectPr w:rsidR="006A47AF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812F9A2" w14:textId="77777777" w:rsidR="006A47AF" w:rsidRPr="006A47AF" w:rsidRDefault="006A47AF" w:rsidP="006A47AF">
      <w:pPr>
        <w:spacing w:line="360" w:lineRule="auto"/>
        <w:rPr>
          <w:rFonts w:ascii="Century Gothic" w:hAnsi="Century Gothic"/>
          <w:b/>
          <w:bCs/>
          <w:sz w:val="16"/>
          <w:szCs w:val="16"/>
          <w:u w:val="single"/>
        </w:rPr>
      </w:pPr>
      <w:r w:rsidRPr="006A47AF">
        <w:rPr>
          <w:rFonts w:ascii="Century Gothic" w:hAnsi="Century Gothic"/>
          <w:b/>
          <w:bCs/>
          <w:sz w:val="16"/>
          <w:szCs w:val="16"/>
          <w:u w:val="single"/>
        </w:rPr>
        <w:lastRenderedPageBreak/>
        <w:t>FORMULARZ ASORTYMENTOWO - CENOWY</w:t>
      </w:r>
    </w:p>
    <w:p w14:paraId="0AFFB3D1" w14:textId="77777777" w:rsidR="006A47AF" w:rsidRPr="006A47AF" w:rsidRDefault="006A47AF" w:rsidP="006A47AF">
      <w:pPr>
        <w:spacing w:line="360" w:lineRule="auto"/>
        <w:rPr>
          <w:rFonts w:ascii="Century Gothic" w:hAnsi="Century Gothic"/>
          <w:b/>
          <w:bCs/>
          <w:sz w:val="16"/>
          <w:szCs w:val="16"/>
          <w:u w:val="single"/>
        </w:rPr>
      </w:pPr>
    </w:p>
    <w:tbl>
      <w:tblPr>
        <w:tblW w:w="14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"/>
        <w:gridCol w:w="1871"/>
        <w:gridCol w:w="1429"/>
        <w:gridCol w:w="830"/>
        <w:gridCol w:w="1481"/>
        <w:gridCol w:w="1121"/>
        <w:gridCol w:w="859"/>
        <w:gridCol w:w="1572"/>
        <w:gridCol w:w="1336"/>
        <w:gridCol w:w="2632"/>
      </w:tblGrid>
      <w:tr w:rsidR="006A47AF" w:rsidRPr="006A47AF" w14:paraId="2CF9E345" w14:textId="77777777" w:rsidTr="006A47AF">
        <w:trPr>
          <w:trHeight w:val="937"/>
          <w:jc w:val="center"/>
        </w:trPr>
        <w:tc>
          <w:tcPr>
            <w:tcW w:w="935" w:type="dxa"/>
            <w:shd w:val="clear" w:color="auto" w:fill="auto"/>
            <w:hideMark/>
          </w:tcPr>
          <w:p w14:paraId="0EA20510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47AF">
              <w:rPr>
                <w:rFonts w:ascii="Century Gothic" w:hAnsi="Century Gothic"/>
                <w:sz w:val="16"/>
                <w:szCs w:val="16"/>
              </w:rPr>
              <w:t>Lp.</w:t>
            </w:r>
          </w:p>
          <w:p w14:paraId="78A8E9C3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71" w:type="dxa"/>
            <w:shd w:val="clear" w:color="auto" w:fill="auto"/>
            <w:hideMark/>
          </w:tcPr>
          <w:p w14:paraId="031CCB77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47AF">
              <w:rPr>
                <w:rFonts w:ascii="Century Gothic" w:hAnsi="Century Gothic"/>
                <w:sz w:val="16"/>
                <w:szCs w:val="16"/>
              </w:rPr>
              <w:t>przedmiot i opis</w:t>
            </w:r>
          </w:p>
        </w:tc>
        <w:tc>
          <w:tcPr>
            <w:tcW w:w="1429" w:type="dxa"/>
            <w:shd w:val="clear" w:color="auto" w:fill="auto"/>
          </w:tcPr>
          <w:p w14:paraId="02B63DD2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47AF">
              <w:rPr>
                <w:rFonts w:ascii="Century Gothic" w:hAnsi="Century Gothic"/>
                <w:sz w:val="16"/>
                <w:szCs w:val="16"/>
              </w:rPr>
              <w:t>Jedn.</w:t>
            </w:r>
          </w:p>
        </w:tc>
        <w:tc>
          <w:tcPr>
            <w:tcW w:w="830" w:type="dxa"/>
            <w:shd w:val="clear" w:color="auto" w:fill="auto"/>
          </w:tcPr>
          <w:p w14:paraId="246E4D80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47AF">
              <w:rPr>
                <w:rFonts w:ascii="Century Gothic" w:hAnsi="Century Gothic"/>
                <w:sz w:val="16"/>
                <w:szCs w:val="16"/>
              </w:rPr>
              <w:t>Ilość</w:t>
            </w:r>
          </w:p>
          <w:p w14:paraId="369FF86B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1" w:type="dxa"/>
          </w:tcPr>
          <w:p w14:paraId="3209F9AA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47AF">
              <w:rPr>
                <w:rFonts w:ascii="Century Gothic" w:hAnsi="Century Gothic"/>
                <w:sz w:val="16"/>
                <w:szCs w:val="16"/>
              </w:rPr>
              <w:t>Cena jednostkowa netto</w:t>
            </w:r>
          </w:p>
          <w:p w14:paraId="43BBAB9A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</w:tcPr>
          <w:p w14:paraId="11B2F94E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47AF">
              <w:rPr>
                <w:rFonts w:ascii="Century Gothic" w:hAnsi="Century Gothic"/>
                <w:sz w:val="16"/>
                <w:szCs w:val="16"/>
              </w:rPr>
              <w:t>Wartość netto</w:t>
            </w:r>
          </w:p>
          <w:p w14:paraId="1A12EE52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</w:tcPr>
          <w:p w14:paraId="634D701E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47AF">
              <w:rPr>
                <w:rFonts w:ascii="Century Gothic" w:hAnsi="Century Gothic"/>
                <w:sz w:val="16"/>
                <w:szCs w:val="16"/>
              </w:rPr>
              <w:t xml:space="preserve">Vat (%) </w:t>
            </w:r>
          </w:p>
        </w:tc>
        <w:tc>
          <w:tcPr>
            <w:tcW w:w="1572" w:type="dxa"/>
          </w:tcPr>
          <w:p w14:paraId="2CD30ECF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47AF">
              <w:rPr>
                <w:rFonts w:ascii="Century Gothic" w:hAnsi="Century Gothic"/>
                <w:sz w:val="16"/>
                <w:szCs w:val="16"/>
              </w:rPr>
              <w:t>Cena jednostkowa brutto</w:t>
            </w:r>
          </w:p>
          <w:p w14:paraId="37EBE1DB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36" w:type="dxa"/>
          </w:tcPr>
          <w:p w14:paraId="6F447369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47AF">
              <w:rPr>
                <w:rFonts w:ascii="Century Gothic" w:hAnsi="Century Gothic"/>
                <w:sz w:val="16"/>
                <w:szCs w:val="16"/>
              </w:rPr>
              <w:t>Wartość brutto</w:t>
            </w:r>
          </w:p>
          <w:p w14:paraId="300C6FB8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32" w:type="dxa"/>
          </w:tcPr>
          <w:p w14:paraId="6826A0F6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47AF">
              <w:rPr>
                <w:rFonts w:ascii="Century Gothic" w:hAnsi="Century Gothic"/>
                <w:sz w:val="16"/>
                <w:szCs w:val="16"/>
              </w:rPr>
              <w:t>Producent, nr katalogowy, nazwa handlowa</w:t>
            </w:r>
          </w:p>
        </w:tc>
      </w:tr>
      <w:tr w:rsidR="006A47AF" w:rsidRPr="006A47AF" w14:paraId="4CD3546D" w14:textId="77777777" w:rsidTr="006A47AF">
        <w:trPr>
          <w:trHeight w:val="313"/>
          <w:jc w:val="center"/>
        </w:trPr>
        <w:tc>
          <w:tcPr>
            <w:tcW w:w="935" w:type="dxa"/>
            <w:shd w:val="clear" w:color="auto" w:fill="auto"/>
            <w:noWrap/>
            <w:hideMark/>
          </w:tcPr>
          <w:p w14:paraId="0990A91C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6A47AF">
              <w:rPr>
                <w:rFonts w:ascii="Century Gothic" w:hAnsi="Century Gothic"/>
                <w:bCs/>
                <w:sz w:val="16"/>
                <w:szCs w:val="16"/>
              </w:rPr>
              <w:t>1.</w:t>
            </w:r>
          </w:p>
        </w:tc>
        <w:tc>
          <w:tcPr>
            <w:tcW w:w="1871" w:type="dxa"/>
            <w:shd w:val="clear" w:color="auto" w:fill="auto"/>
            <w:noWrap/>
          </w:tcPr>
          <w:p w14:paraId="0DB43EE3" w14:textId="7D7B169E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Hak automatyczny</w:t>
            </w:r>
          </w:p>
        </w:tc>
        <w:tc>
          <w:tcPr>
            <w:tcW w:w="1429" w:type="dxa"/>
            <w:shd w:val="clear" w:color="auto" w:fill="auto"/>
          </w:tcPr>
          <w:p w14:paraId="56DD4848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6A47AF">
              <w:rPr>
                <w:rFonts w:ascii="Century Gothic" w:hAnsi="Century Gothic"/>
                <w:bCs/>
                <w:sz w:val="16"/>
                <w:szCs w:val="16"/>
              </w:rPr>
              <w:t>zestaw</w:t>
            </w:r>
          </w:p>
        </w:tc>
        <w:tc>
          <w:tcPr>
            <w:tcW w:w="830" w:type="dxa"/>
            <w:shd w:val="clear" w:color="auto" w:fill="auto"/>
            <w:noWrap/>
          </w:tcPr>
          <w:p w14:paraId="022AC661" w14:textId="77777777" w:rsidR="006A47AF" w:rsidRPr="006A47AF" w:rsidRDefault="006A47AF" w:rsidP="006A47AF">
            <w:pPr>
              <w:spacing w:line="36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6A47AF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1481" w:type="dxa"/>
          </w:tcPr>
          <w:p w14:paraId="3E093102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noWrap/>
            <w:hideMark/>
          </w:tcPr>
          <w:p w14:paraId="01A9F54C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  <w:noWrap/>
            <w:hideMark/>
          </w:tcPr>
          <w:p w14:paraId="70340760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572" w:type="dxa"/>
          </w:tcPr>
          <w:p w14:paraId="170BD282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336" w:type="dxa"/>
          </w:tcPr>
          <w:p w14:paraId="3B978225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2632" w:type="dxa"/>
          </w:tcPr>
          <w:p w14:paraId="3E6892C5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A47AF" w:rsidRPr="006A47AF" w14:paraId="3CFEE758" w14:textId="77777777" w:rsidTr="006A47AF">
        <w:trPr>
          <w:trHeight w:val="313"/>
          <w:jc w:val="center"/>
        </w:trPr>
        <w:tc>
          <w:tcPr>
            <w:tcW w:w="4235" w:type="dxa"/>
            <w:gridSpan w:val="3"/>
            <w:shd w:val="clear" w:color="auto" w:fill="auto"/>
            <w:noWrap/>
          </w:tcPr>
          <w:p w14:paraId="625AB0AA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6A47AF">
              <w:rPr>
                <w:rFonts w:ascii="Century Gothic" w:hAnsi="Century Gothic"/>
                <w:bCs/>
                <w:sz w:val="16"/>
                <w:szCs w:val="16"/>
              </w:rPr>
              <w:t>RAZEM:</w:t>
            </w:r>
          </w:p>
        </w:tc>
        <w:tc>
          <w:tcPr>
            <w:tcW w:w="830" w:type="dxa"/>
            <w:shd w:val="clear" w:color="auto" w:fill="auto"/>
            <w:noWrap/>
          </w:tcPr>
          <w:p w14:paraId="4C384625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481" w:type="dxa"/>
          </w:tcPr>
          <w:p w14:paraId="25E7D1DC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auto"/>
            <w:noWrap/>
          </w:tcPr>
          <w:p w14:paraId="496AA549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  <w:noWrap/>
          </w:tcPr>
          <w:p w14:paraId="1B53BC7C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572" w:type="dxa"/>
          </w:tcPr>
          <w:p w14:paraId="7672A827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336" w:type="dxa"/>
          </w:tcPr>
          <w:p w14:paraId="27A9C878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632" w:type="dxa"/>
          </w:tcPr>
          <w:p w14:paraId="377C7770" w14:textId="77777777" w:rsidR="006A47AF" w:rsidRPr="006A47AF" w:rsidRDefault="006A47AF" w:rsidP="006A47AF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</w:tbl>
    <w:p w14:paraId="19FDE4C7" w14:textId="77777777" w:rsidR="006A47AF" w:rsidRPr="006A47AF" w:rsidRDefault="006A47AF" w:rsidP="006A47AF">
      <w:pPr>
        <w:spacing w:line="360" w:lineRule="auto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3C3E568C" w14:textId="77777777" w:rsidR="006A47AF" w:rsidRPr="006A47AF" w:rsidRDefault="006A47AF" w:rsidP="006A47AF">
      <w:pPr>
        <w:spacing w:line="360" w:lineRule="auto"/>
        <w:rPr>
          <w:rFonts w:ascii="Century Gothic" w:hAnsi="Century Gothic"/>
          <w:b/>
          <w:bCs/>
          <w:sz w:val="16"/>
          <w:szCs w:val="16"/>
          <w:u w:val="single"/>
        </w:rPr>
      </w:pPr>
      <w:r w:rsidRPr="006A47AF">
        <w:rPr>
          <w:rFonts w:ascii="Century Gothic" w:hAnsi="Century Gothic"/>
          <w:b/>
          <w:bCs/>
          <w:sz w:val="16"/>
          <w:szCs w:val="16"/>
          <w:u w:val="single"/>
        </w:rPr>
        <w:t>UWAGA! Zamawiający podaje sposób wyliczenia wartości brutto:</w:t>
      </w:r>
    </w:p>
    <w:p w14:paraId="3E8B11CD" w14:textId="77777777" w:rsidR="006A47AF" w:rsidRPr="006A47AF" w:rsidRDefault="006A47AF" w:rsidP="006A47AF">
      <w:pPr>
        <w:spacing w:line="360" w:lineRule="auto"/>
        <w:rPr>
          <w:rFonts w:ascii="Century Gothic" w:hAnsi="Century Gothic"/>
          <w:sz w:val="16"/>
          <w:szCs w:val="16"/>
        </w:rPr>
      </w:pPr>
      <w:r w:rsidRPr="006A47AF">
        <w:rPr>
          <w:rFonts w:ascii="Century Gothic" w:hAnsi="Century Gothic"/>
          <w:sz w:val="16"/>
          <w:szCs w:val="16"/>
        </w:rPr>
        <w:t>cena jednostkowa netto x ilość = wartość netto</w:t>
      </w:r>
    </w:p>
    <w:p w14:paraId="7836B03F" w14:textId="77777777" w:rsidR="006A47AF" w:rsidRPr="006A47AF" w:rsidRDefault="006A47AF" w:rsidP="006A47AF">
      <w:pPr>
        <w:spacing w:line="360" w:lineRule="auto"/>
        <w:rPr>
          <w:rFonts w:ascii="Century Gothic" w:hAnsi="Century Gothic"/>
          <w:sz w:val="16"/>
          <w:szCs w:val="16"/>
        </w:rPr>
      </w:pPr>
      <w:r w:rsidRPr="006A47AF">
        <w:rPr>
          <w:rFonts w:ascii="Century Gothic" w:hAnsi="Century Gothic"/>
          <w:sz w:val="16"/>
          <w:szCs w:val="16"/>
        </w:rPr>
        <w:t>wartość netto + Vat % = wartość brutto</w:t>
      </w:r>
    </w:p>
    <w:p w14:paraId="65146BBA" w14:textId="77777777" w:rsidR="006A47AF" w:rsidRPr="006A47AF" w:rsidRDefault="006A47AF" w:rsidP="006A47AF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B75AEBD" w14:textId="77777777" w:rsidR="006A47AF" w:rsidRPr="006A47AF" w:rsidRDefault="006A47AF" w:rsidP="006A47AF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CBD5F47" w14:textId="77777777" w:rsidR="006A47AF" w:rsidRPr="006A47AF" w:rsidRDefault="006A47AF" w:rsidP="006A47AF">
      <w:pPr>
        <w:spacing w:line="360" w:lineRule="auto"/>
        <w:rPr>
          <w:rFonts w:ascii="Century Gothic" w:hAnsi="Century Gothic"/>
          <w:sz w:val="16"/>
          <w:szCs w:val="16"/>
          <w:u w:val="single"/>
        </w:rPr>
      </w:pPr>
      <w:r w:rsidRPr="006A47AF">
        <w:rPr>
          <w:rFonts w:ascii="Century Gothic" w:hAnsi="Century Gothic"/>
          <w:sz w:val="16"/>
          <w:szCs w:val="16"/>
          <w:u w:val="single"/>
        </w:rPr>
        <w:t xml:space="preserve">Brak wypełnienia kolumn przeznaczonych dla Wykonawcy (tu: kolumn pustych) spowoduje odrzucenie oferty na podstawie art. 226 ust. 1 pkt. 5 ustawy </w:t>
      </w:r>
      <w:proofErr w:type="spellStart"/>
      <w:r w:rsidRPr="006A47AF">
        <w:rPr>
          <w:rFonts w:ascii="Century Gothic" w:hAnsi="Century Gothic"/>
          <w:sz w:val="16"/>
          <w:szCs w:val="16"/>
          <w:u w:val="single"/>
        </w:rPr>
        <w:t>Pzp</w:t>
      </w:r>
      <w:proofErr w:type="spellEnd"/>
      <w:r w:rsidRPr="006A47AF">
        <w:rPr>
          <w:rFonts w:ascii="Century Gothic" w:hAnsi="Century Gothic"/>
          <w:sz w:val="16"/>
          <w:szCs w:val="16"/>
          <w:u w:val="single"/>
        </w:rPr>
        <w:t>.</w:t>
      </w:r>
    </w:p>
    <w:p w14:paraId="17FCFFBC" w14:textId="77777777" w:rsidR="006A47AF" w:rsidRPr="006A47AF" w:rsidRDefault="006A47AF" w:rsidP="006A47AF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FEB9A13" w14:textId="77777777" w:rsidR="006A47AF" w:rsidRPr="006A47AF" w:rsidRDefault="006A47AF" w:rsidP="006A47AF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</w:p>
    <w:p w14:paraId="6C82AF61" w14:textId="77777777" w:rsidR="006A47AF" w:rsidRPr="006A47AF" w:rsidRDefault="006A47AF" w:rsidP="006A47AF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C8F0C54" w14:textId="77777777" w:rsidR="006A47AF" w:rsidRPr="006A47AF" w:rsidRDefault="006A47AF" w:rsidP="006A47AF">
      <w:pPr>
        <w:spacing w:line="360" w:lineRule="auto"/>
        <w:ind w:left="10620" w:firstLine="708"/>
        <w:rPr>
          <w:rFonts w:ascii="Century Gothic" w:hAnsi="Century Gothic"/>
          <w:sz w:val="16"/>
          <w:szCs w:val="16"/>
        </w:rPr>
      </w:pPr>
      <w:r w:rsidRPr="006A47AF">
        <w:rPr>
          <w:rFonts w:ascii="Century Gothic" w:hAnsi="Century Gothic"/>
          <w:sz w:val="16"/>
          <w:szCs w:val="16"/>
        </w:rPr>
        <w:t>………………………. [data/podpis]</w:t>
      </w:r>
    </w:p>
    <w:p w14:paraId="022B839F" w14:textId="77777777" w:rsidR="006A47AF" w:rsidRPr="00697972" w:rsidRDefault="006A47AF" w:rsidP="006A47AF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</w:p>
    <w:sectPr w:rsidR="006A47AF" w:rsidRPr="00697972" w:rsidSect="006A47A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0BDD8" w14:textId="77777777" w:rsidR="00B1215D" w:rsidRDefault="00B1215D" w:rsidP="00982D65">
      <w:pPr>
        <w:spacing w:after="0" w:line="240" w:lineRule="auto"/>
      </w:pPr>
      <w:r>
        <w:separator/>
      </w:r>
    </w:p>
  </w:endnote>
  <w:endnote w:type="continuationSeparator" w:id="0">
    <w:p w14:paraId="6618B509" w14:textId="77777777" w:rsidR="00B1215D" w:rsidRDefault="00B1215D" w:rsidP="00982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484825022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7DEF638" w14:textId="17A0CA06" w:rsidR="00982D65" w:rsidRPr="00982D65" w:rsidRDefault="00982D65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982D65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982D6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82D65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982D6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82D65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82D6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982D65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982D6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82D65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982D6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82D65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82D6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38551B08" w14:textId="77777777" w:rsidR="00982D65" w:rsidRPr="00982D65" w:rsidRDefault="00982D65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20DB1" w14:textId="77777777" w:rsidR="00B1215D" w:rsidRDefault="00B1215D" w:rsidP="00982D65">
      <w:pPr>
        <w:spacing w:after="0" w:line="240" w:lineRule="auto"/>
      </w:pPr>
      <w:r>
        <w:separator/>
      </w:r>
    </w:p>
  </w:footnote>
  <w:footnote w:type="continuationSeparator" w:id="0">
    <w:p w14:paraId="767488E7" w14:textId="77777777" w:rsidR="00B1215D" w:rsidRDefault="00B1215D" w:rsidP="00982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A67AC"/>
    <w:multiLevelType w:val="hybridMultilevel"/>
    <w:tmpl w:val="1910BD2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82FE5"/>
    <w:multiLevelType w:val="hybridMultilevel"/>
    <w:tmpl w:val="33DA91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4777D"/>
    <w:multiLevelType w:val="hybridMultilevel"/>
    <w:tmpl w:val="33DA91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6797C"/>
    <w:multiLevelType w:val="hybridMultilevel"/>
    <w:tmpl w:val="1910BD2C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023F9A"/>
    <w:multiLevelType w:val="hybridMultilevel"/>
    <w:tmpl w:val="AD10E42C"/>
    <w:lvl w:ilvl="0" w:tplc="EC62130A">
      <w:start w:val="19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2216664">
    <w:abstractNumId w:val="1"/>
  </w:num>
  <w:num w:numId="2" w16cid:durableId="1010713690">
    <w:abstractNumId w:val="2"/>
  </w:num>
  <w:num w:numId="3" w16cid:durableId="1584022835">
    <w:abstractNumId w:val="4"/>
  </w:num>
  <w:num w:numId="4" w16cid:durableId="798037276">
    <w:abstractNumId w:val="0"/>
  </w:num>
  <w:num w:numId="5" w16cid:durableId="1794905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508"/>
    <w:rsid w:val="00007255"/>
    <w:rsid w:val="000128FF"/>
    <w:rsid w:val="00071993"/>
    <w:rsid w:val="0007597E"/>
    <w:rsid w:val="000A3B88"/>
    <w:rsid w:val="000E7431"/>
    <w:rsid w:val="00131D52"/>
    <w:rsid w:val="00133BFC"/>
    <w:rsid w:val="00157D6F"/>
    <w:rsid w:val="001A47F9"/>
    <w:rsid w:val="001B49D0"/>
    <w:rsid w:val="00246B49"/>
    <w:rsid w:val="00251B53"/>
    <w:rsid w:val="00290155"/>
    <w:rsid w:val="002E615D"/>
    <w:rsid w:val="003100B5"/>
    <w:rsid w:val="003230BC"/>
    <w:rsid w:val="003265E1"/>
    <w:rsid w:val="00334DAB"/>
    <w:rsid w:val="003571E8"/>
    <w:rsid w:val="003806D5"/>
    <w:rsid w:val="0038332B"/>
    <w:rsid w:val="00391AD8"/>
    <w:rsid w:val="0039450B"/>
    <w:rsid w:val="003A6B73"/>
    <w:rsid w:val="003A7E5F"/>
    <w:rsid w:val="003D1FED"/>
    <w:rsid w:val="003D3446"/>
    <w:rsid w:val="003F1CE6"/>
    <w:rsid w:val="00433437"/>
    <w:rsid w:val="00434EA0"/>
    <w:rsid w:val="00446A7E"/>
    <w:rsid w:val="004766A5"/>
    <w:rsid w:val="00480083"/>
    <w:rsid w:val="004B466B"/>
    <w:rsid w:val="004B6759"/>
    <w:rsid w:val="004C3C5C"/>
    <w:rsid w:val="004C5795"/>
    <w:rsid w:val="00511B1F"/>
    <w:rsid w:val="00573143"/>
    <w:rsid w:val="00590B42"/>
    <w:rsid w:val="005B0170"/>
    <w:rsid w:val="005C3FB0"/>
    <w:rsid w:val="0061401A"/>
    <w:rsid w:val="006528E9"/>
    <w:rsid w:val="006571D9"/>
    <w:rsid w:val="0065775F"/>
    <w:rsid w:val="00661A81"/>
    <w:rsid w:val="00697972"/>
    <w:rsid w:val="006A47AF"/>
    <w:rsid w:val="006A54C4"/>
    <w:rsid w:val="006B34C0"/>
    <w:rsid w:val="006D00CA"/>
    <w:rsid w:val="006E38DA"/>
    <w:rsid w:val="007537D7"/>
    <w:rsid w:val="00773CCD"/>
    <w:rsid w:val="00777DEF"/>
    <w:rsid w:val="00795FDB"/>
    <w:rsid w:val="007D4840"/>
    <w:rsid w:val="00803100"/>
    <w:rsid w:val="00813B63"/>
    <w:rsid w:val="0081766F"/>
    <w:rsid w:val="00833D7D"/>
    <w:rsid w:val="008363A8"/>
    <w:rsid w:val="00844AC0"/>
    <w:rsid w:val="008A1DAC"/>
    <w:rsid w:val="008D60C8"/>
    <w:rsid w:val="00904961"/>
    <w:rsid w:val="00921F54"/>
    <w:rsid w:val="00931967"/>
    <w:rsid w:val="009356E7"/>
    <w:rsid w:val="00960508"/>
    <w:rsid w:val="0097547C"/>
    <w:rsid w:val="00982D65"/>
    <w:rsid w:val="00997376"/>
    <w:rsid w:val="00997F7F"/>
    <w:rsid w:val="009A3377"/>
    <w:rsid w:val="009D14D9"/>
    <w:rsid w:val="009E2ED1"/>
    <w:rsid w:val="00A20975"/>
    <w:rsid w:val="00A31AEB"/>
    <w:rsid w:val="00A44377"/>
    <w:rsid w:val="00A73240"/>
    <w:rsid w:val="00AC3FAA"/>
    <w:rsid w:val="00AD7798"/>
    <w:rsid w:val="00AE245A"/>
    <w:rsid w:val="00AE2AA7"/>
    <w:rsid w:val="00B1215D"/>
    <w:rsid w:val="00B61185"/>
    <w:rsid w:val="00B77244"/>
    <w:rsid w:val="00B96F14"/>
    <w:rsid w:val="00BC0113"/>
    <w:rsid w:val="00BC3BE2"/>
    <w:rsid w:val="00BF0CE2"/>
    <w:rsid w:val="00BF30D7"/>
    <w:rsid w:val="00C50C60"/>
    <w:rsid w:val="00CB09E4"/>
    <w:rsid w:val="00CC39B4"/>
    <w:rsid w:val="00CE53EF"/>
    <w:rsid w:val="00D13C6A"/>
    <w:rsid w:val="00D23F44"/>
    <w:rsid w:val="00D30136"/>
    <w:rsid w:val="00D95E19"/>
    <w:rsid w:val="00D97B53"/>
    <w:rsid w:val="00DD3454"/>
    <w:rsid w:val="00DD5AF9"/>
    <w:rsid w:val="00DF6A5F"/>
    <w:rsid w:val="00DF727E"/>
    <w:rsid w:val="00E20983"/>
    <w:rsid w:val="00E34E81"/>
    <w:rsid w:val="00E577AA"/>
    <w:rsid w:val="00E75182"/>
    <w:rsid w:val="00EB338C"/>
    <w:rsid w:val="00EB6DB3"/>
    <w:rsid w:val="00EF49CC"/>
    <w:rsid w:val="00EF50A6"/>
    <w:rsid w:val="00F07817"/>
    <w:rsid w:val="00F94835"/>
    <w:rsid w:val="00FA6FBD"/>
    <w:rsid w:val="00FB03D5"/>
    <w:rsid w:val="00FB194D"/>
    <w:rsid w:val="00FE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BDE44"/>
  <w15:chartTrackingRefBased/>
  <w15:docId w15:val="{D8603B8A-0706-4268-8F4C-48F20FFAD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605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05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05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05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05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05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05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05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05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05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05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05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050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050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05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05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05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05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605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05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05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605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05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0508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9605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6050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05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050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0508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433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97972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697972"/>
  </w:style>
  <w:style w:type="paragraph" w:styleId="Nagwek">
    <w:name w:val="header"/>
    <w:basedOn w:val="Normalny"/>
    <w:link w:val="NagwekZnak"/>
    <w:uiPriority w:val="99"/>
    <w:unhideWhenUsed/>
    <w:rsid w:val="00982D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2D65"/>
  </w:style>
  <w:style w:type="paragraph" w:styleId="Stopka">
    <w:name w:val="footer"/>
    <w:basedOn w:val="Normalny"/>
    <w:link w:val="StopkaZnak"/>
    <w:uiPriority w:val="99"/>
    <w:unhideWhenUsed/>
    <w:rsid w:val="00982D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2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3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D1B49-1971-4A8D-834C-586949A98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1099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Piękoś-Kijek</dc:creator>
  <cp:keywords/>
  <dc:description/>
  <cp:lastModifiedBy>Jakub Rejewski</cp:lastModifiedBy>
  <cp:revision>2</cp:revision>
  <dcterms:created xsi:type="dcterms:W3CDTF">2025-06-12T09:23:00Z</dcterms:created>
  <dcterms:modified xsi:type="dcterms:W3CDTF">2025-06-12T09:23:00Z</dcterms:modified>
</cp:coreProperties>
</file>