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7E68B" w14:textId="07BAB639" w:rsidR="006149DB" w:rsidRDefault="000B6870" w:rsidP="007723D9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  <w:u w:val="single"/>
        </w:rPr>
      </w:pPr>
      <w:r>
        <w:rPr>
          <w:rFonts w:ascii="Garamond" w:hAnsi="Garamond"/>
          <w:b/>
          <w:bCs/>
          <w:color w:val="000000"/>
          <w:sz w:val="21"/>
          <w:szCs w:val="21"/>
        </w:rPr>
        <w:t>z</w:t>
      </w:r>
      <w:r w:rsidR="006149DB" w:rsidRPr="006149DB">
        <w:rPr>
          <w:rFonts w:ascii="Garamond" w:hAnsi="Garamond"/>
          <w:b/>
          <w:bCs/>
          <w:color w:val="000000"/>
          <w:sz w:val="21"/>
          <w:szCs w:val="21"/>
        </w:rPr>
        <w:t xml:space="preserve">ałącznik nr </w:t>
      </w:r>
      <w:r w:rsidR="006149DB">
        <w:rPr>
          <w:rFonts w:ascii="Garamond" w:hAnsi="Garamond"/>
          <w:b/>
          <w:bCs/>
          <w:color w:val="000000"/>
          <w:sz w:val="21"/>
          <w:szCs w:val="21"/>
        </w:rPr>
        <w:t>2</w:t>
      </w:r>
      <w:r w:rsidR="007723D9">
        <w:rPr>
          <w:rFonts w:ascii="Garamond" w:hAnsi="Garamond"/>
          <w:b/>
          <w:bCs/>
          <w:color w:val="000000"/>
          <w:sz w:val="21"/>
          <w:szCs w:val="21"/>
        </w:rPr>
        <w:t xml:space="preserve"> do SWZ / załącznik </w:t>
      </w:r>
      <w:r w:rsidR="007723D9" w:rsidRPr="007723D9">
        <w:rPr>
          <w:rFonts w:ascii="Garamond" w:hAnsi="Garamond"/>
          <w:b/>
          <w:bCs/>
          <w:color w:val="000000"/>
          <w:sz w:val="21"/>
          <w:szCs w:val="21"/>
          <w:u w:val="single"/>
        </w:rPr>
        <w:t>nr 1 do umowy</w:t>
      </w:r>
    </w:p>
    <w:p w14:paraId="21A509F0" w14:textId="77777777" w:rsidR="007723D9" w:rsidRDefault="007723D9" w:rsidP="007723D9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  <w:u w:val="single"/>
        </w:rPr>
      </w:pPr>
    </w:p>
    <w:p w14:paraId="3187D90E" w14:textId="77777777" w:rsidR="007723D9" w:rsidRPr="007723D9" w:rsidRDefault="007723D9" w:rsidP="007723D9">
      <w:pPr>
        <w:ind w:right="24"/>
        <w:jc w:val="right"/>
        <w:rPr>
          <w:rFonts w:ascii="Garamond" w:hAnsi="Garamond"/>
          <w:b/>
          <w:bCs/>
          <w:color w:val="000000"/>
          <w:sz w:val="21"/>
          <w:szCs w:val="21"/>
          <w:u w:val="single"/>
        </w:rPr>
      </w:pPr>
    </w:p>
    <w:p w14:paraId="305449C0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9E1827" w14:textId="77777777" w:rsidR="006149DB" w:rsidRPr="006149DB" w:rsidRDefault="006149DB" w:rsidP="006149DB">
      <w:pPr>
        <w:ind w:right="24"/>
        <w:jc w:val="center"/>
        <w:rPr>
          <w:rFonts w:ascii="Garamond" w:hAnsi="Garamond"/>
          <w:b/>
          <w:bCs/>
          <w:color w:val="000000"/>
          <w:sz w:val="21"/>
          <w:szCs w:val="21"/>
        </w:rPr>
      </w:pPr>
      <w:r w:rsidRPr="006149DB">
        <w:rPr>
          <w:rFonts w:ascii="Garamond" w:hAnsi="Garamond"/>
          <w:b/>
          <w:bCs/>
          <w:color w:val="000000"/>
          <w:sz w:val="21"/>
          <w:szCs w:val="21"/>
        </w:rPr>
        <w:t>OPIS PRZEDMIOTU ZAMÓWIENIA</w:t>
      </w:r>
    </w:p>
    <w:p w14:paraId="48115BFF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D031895" w14:textId="31E7E8EC" w:rsidR="006149DB" w:rsidRDefault="006149DB" w:rsidP="007723D9">
      <w:pPr>
        <w:numPr>
          <w:ilvl w:val="0"/>
          <w:numId w:val="19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080326">
        <w:rPr>
          <w:rFonts w:ascii="Garamond" w:hAnsi="Garamond"/>
          <w:color w:val="000000"/>
          <w:sz w:val="21"/>
          <w:szCs w:val="21"/>
        </w:rPr>
        <w:t>Przedmiotem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zamówienia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jest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usługa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serwisowa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i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naprawy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urządzeń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i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instalacji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zaplecza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technicznego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Bloku Operacyjnego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i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Centralnej</w:t>
      </w:r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proofErr w:type="spellStart"/>
      <w:r w:rsidRPr="00080326">
        <w:rPr>
          <w:rFonts w:ascii="Garamond" w:hAnsi="Garamond"/>
          <w:color w:val="000000"/>
          <w:sz w:val="21"/>
          <w:szCs w:val="21"/>
        </w:rPr>
        <w:t>Sterylizatorni</w:t>
      </w:r>
      <w:proofErr w:type="spellEnd"/>
      <w:r w:rsidR="007723D9">
        <w:rPr>
          <w:rFonts w:ascii="Garamond" w:hAnsi="Garamond"/>
          <w:color w:val="000000"/>
          <w:sz w:val="21"/>
          <w:szCs w:val="21"/>
        </w:rPr>
        <w:t xml:space="preserve"> </w:t>
      </w:r>
      <w:r w:rsidRPr="00080326">
        <w:rPr>
          <w:rFonts w:ascii="Garamond" w:hAnsi="Garamond"/>
          <w:color w:val="000000"/>
          <w:sz w:val="21"/>
          <w:szCs w:val="21"/>
        </w:rPr>
        <w:t>w Szpitalu Wojewódzkim w Poznaniu.</w:t>
      </w:r>
    </w:p>
    <w:p w14:paraId="5AD2E8E4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83D47B8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  <w:u w:val="single"/>
        </w:rPr>
      </w:pPr>
      <w:r w:rsidRPr="006149DB">
        <w:rPr>
          <w:rFonts w:ascii="Garamond" w:hAnsi="Garamond"/>
          <w:color w:val="000000"/>
          <w:sz w:val="21"/>
          <w:szCs w:val="21"/>
        </w:rPr>
        <w:tab/>
      </w:r>
      <w:r w:rsidRPr="006149DB">
        <w:rPr>
          <w:rFonts w:ascii="Garamond" w:hAnsi="Garamond"/>
          <w:color w:val="000000"/>
          <w:sz w:val="21"/>
          <w:szCs w:val="21"/>
          <w:u w:val="single"/>
        </w:rPr>
        <w:t>Wykaz urządzeń objętych przedmiotową usługą znajduje się w załączniku nr 3 do Specyfikacji.</w:t>
      </w:r>
    </w:p>
    <w:p w14:paraId="11F55655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2. </w:t>
      </w:r>
      <w:r w:rsidRPr="006149DB">
        <w:rPr>
          <w:rFonts w:ascii="Garamond" w:hAnsi="Garamond"/>
          <w:color w:val="000000"/>
          <w:sz w:val="21"/>
          <w:szCs w:val="21"/>
        </w:rPr>
        <w:tab/>
        <w:t>Przedmiotowa usługa obejmuje:</w:t>
      </w:r>
    </w:p>
    <w:p w14:paraId="0BFDB15B" w14:textId="77777777" w:rsidR="006149DB" w:rsidRPr="006149DB" w:rsidRDefault="006149DB" w:rsidP="006149DB">
      <w:pPr>
        <w:numPr>
          <w:ilvl w:val="0"/>
          <w:numId w:val="16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Konserwacje:</w:t>
      </w:r>
    </w:p>
    <w:p w14:paraId="1E89A58F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Instalacje silnoprądowe.</w:t>
      </w:r>
    </w:p>
    <w:p w14:paraId="3F46437D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System wizualizacji i sterowania (BMS) układu energetycznego.</w:t>
      </w:r>
    </w:p>
    <w:p w14:paraId="0597EAC1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System wizualizacji i sterowania (BMS) central wentylacyjnych.</w:t>
      </w:r>
    </w:p>
    <w:p w14:paraId="3015A782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Węzeł cieplny.</w:t>
      </w:r>
    </w:p>
    <w:p w14:paraId="49C8054F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Nawilżacze parowe.</w:t>
      </w:r>
    </w:p>
    <w:p w14:paraId="198094CC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Centrale wentylacyjne, wymiana filtrów, badanie czystości powietrza.</w:t>
      </w:r>
    </w:p>
    <w:p w14:paraId="48037220" w14:textId="77777777" w:rsidR="006149DB" w:rsidRPr="006149DB" w:rsidRDefault="006149DB" w:rsidP="006149DB">
      <w:pPr>
        <w:numPr>
          <w:ilvl w:val="0"/>
          <w:numId w:val="18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Stacje odwróconej osmozy dla nawilżaczy parowych.</w:t>
      </w:r>
    </w:p>
    <w:p w14:paraId="473E178E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Przestrzeganie terminów badań kontrolnych i konserwacyjnych,</w:t>
      </w:r>
    </w:p>
    <w:p w14:paraId="341A8BF0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Utrzymanie urządzeń w stanie zapewniającym bezpieczną i sprawną eksploatacje,</w:t>
      </w:r>
    </w:p>
    <w:p w14:paraId="7977387F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Informowanie Zamawiającego o stanie konserwowanych urządzeń oraz konieczności wykonania prac typu: remonty, naprawy, modernizacje,</w:t>
      </w:r>
    </w:p>
    <w:p w14:paraId="6DBF56D2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Reprezentowanie Zamawiającego podczas przeprowadzanych kontroli instytucji zewnętrznych </w:t>
      </w:r>
      <w:r w:rsidRPr="006149DB">
        <w:rPr>
          <w:rFonts w:ascii="Garamond" w:hAnsi="Garamond"/>
          <w:color w:val="000000"/>
          <w:sz w:val="21"/>
          <w:szCs w:val="21"/>
        </w:rPr>
        <w:br/>
        <w:t>w tym UDT, P S P, ppoż. itp.,</w:t>
      </w:r>
    </w:p>
    <w:p w14:paraId="6072ABB3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W ramach umowy wykonawca po wymianie filtrów </w:t>
      </w:r>
      <w:proofErr w:type="spellStart"/>
      <w:r w:rsidRPr="006149DB">
        <w:rPr>
          <w:rFonts w:ascii="Garamond" w:hAnsi="Garamond"/>
          <w:color w:val="000000"/>
          <w:sz w:val="21"/>
          <w:szCs w:val="21"/>
        </w:rPr>
        <w:t>Hepa</w:t>
      </w:r>
      <w:proofErr w:type="spellEnd"/>
      <w:r w:rsidRPr="006149DB">
        <w:rPr>
          <w:rFonts w:ascii="Garamond" w:hAnsi="Garamond"/>
          <w:color w:val="000000"/>
          <w:sz w:val="21"/>
          <w:szCs w:val="21"/>
        </w:rPr>
        <w:t xml:space="preserve"> i po czyszczeniu kanałów wentylacyjnych wykona badania bakteriologiczne czystości powietrza. Wyniki badań załączy do dokumentacji.</w:t>
      </w:r>
    </w:p>
    <w:p w14:paraId="2A31E425" w14:textId="77777777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Przeglądy i konserwacje urządzeń oraz instalacji odbywać się będą wg harmonogramu prac.</w:t>
      </w:r>
    </w:p>
    <w:p w14:paraId="570A2B6B" w14:textId="03D58A32" w:rsidR="006149DB" w:rsidRPr="006149DB" w:rsidRDefault="006149DB" w:rsidP="006149DB">
      <w:pPr>
        <w:numPr>
          <w:ilvl w:val="0"/>
          <w:numId w:val="17"/>
        </w:num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Naprawy </w:t>
      </w:r>
      <w:r w:rsidR="008F277E">
        <w:rPr>
          <w:rFonts w:ascii="Garamond" w:hAnsi="Garamond"/>
          <w:color w:val="000000"/>
          <w:sz w:val="21"/>
          <w:szCs w:val="21"/>
        </w:rPr>
        <w:t xml:space="preserve">– wynikające z przeglądów i konserwacji </w:t>
      </w:r>
      <w:r w:rsidRPr="006149DB">
        <w:rPr>
          <w:rFonts w:ascii="Garamond" w:hAnsi="Garamond"/>
          <w:color w:val="000000"/>
          <w:sz w:val="21"/>
          <w:szCs w:val="21"/>
        </w:rPr>
        <w:t>będą wykonywane niezwłocznie, lecz w czasie nie dłuższym niż 2 dni od dnia zgłoszenia. Z zastrzeżeniem, że w terminie do 12 godzin od chwili powiadomienia wykonawca przedstawi wstępną kalkulację cenową naprawy.</w:t>
      </w:r>
    </w:p>
    <w:p w14:paraId="3C3088C1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CFB28A2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Rozliczenie prac dodatkowych nastąpi na podstawie kosztorysu powykonawczego. Cena jednostkowa roboczogodziny powinna uwzględniać dojazd do Zamawiającego.</w:t>
      </w:r>
    </w:p>
    <w:p w14:paraId="3A52A47F" w14:textId="51AB832C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 xml:space="preserve">Po wykonaniu bieżących napraw, przeglądów i konserwacji wyszczególnionych w załączniku </w:t>
      </w:r>
      <w:r w:rsidR="007723D9">
        <w:rPr>
          <w:rFonts w:ascii="Garamond" w:hAnsi="Garamond"/>
          <w:color w:val="000000"/>
          <w:sz w:val="21"/>
          <w:szCs w:val="21"/>
        </w:rPr>
        <w:t>do SWZ</w:t>
      </w:r>
      <w:r w:rsidRPr="006149DB">
        <w:rPr>
          <w:rFonts w:ascii="Garamond" w:hAnsi="Garamond"/>
          <w:color w:val="000000"/>
          <w:sz w:val="21"/>
          <w:szCs w:val="21"/>
        </w:rPr>
        <w:t>, osoby uprawnione mają obowiązek zgłoszenia się do administracji Działu Technicznego z wykazem przeprowadzonych czynności. W wykazie powinny być wyszczególnione wykonywane czynności wraz z datą wykonania ich oraz osobami, które wykonywały te czynności.</w:t>
      </w:r>
    </w:p>
    <w:p w14:paraId="0F7D6738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  <w:r w:rsidRPr="006149DB">
        <w:rPr>
          <w:rFonts w:ascii="Garamond" w:hAnsi="Garamond"/>
          <w:color w:val="000000"/>
          <w:sz w:val="21"/>
          <w:szCs w:val="21"/>
        </w:rPr>
        <w:t>Kolejność miesięcy w harmonogramie może ulec zmianie.</w:t>
      </w:r>
    </w:p>
    <w:p w14:paraId="2AC643B4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320218B" w14:textId="77777777" w:rsidR="006149DB" w:rsidRPr="006149DB" w:rsidRDefault="006149DB" w:rsidP="006149DB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E24EA80" w14:textId="4CFDCC7D" w:rsidR="0023247D" w:rsidRDefault="0023247D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F9ABDEA" w14:textId="2E748011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661DFA5" w14:textId="33CDA41E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31DF14E" w14:textId="5EBF3871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8E531AC" w14:textId="3BAF7F88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6BC5B66" w14:textId="130B2D7A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2EDC577F" w14:textId="56156320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D88A11D" w14:textId="4D998AE2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1671E688" w14:textId="2AA5AE7F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12415BB" w14:textId="5062675F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D2E95F7" w14:textId="77777777" w:rsid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4DE5FA5" w14:textId="77777777" w:rsidR="0043714F" w:rsidRPr="00CC0CA0" w:rsidRDefault="0043714F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43714F" w:rsidRPr="00CC0CA0" w:rsidSect="00D119F0">
      <w:headerReference w:type="even" r:id="rId8"/>
      <w:footerReference w:type="even" r:id="rId9"/>
      <w:headerReference w:type="first" r:id="rId10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C92FF" w14:textId="77777777" w:rsidR="00D119F0" w:rsidRDefault="00D119F0" w:rsidP="000E587E">
      <w:r>
        <w:separator/>
      </w:r>
    </w:p>
  </w:endnote>
  <w:endnote w:type="continuationSeparator" w:id="0">
    <w:p w14:paraId="113C7951" w14:textId="77777777" w:rsidR="00D119F0" w:rsidRDefault="00D119F0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EA68D" w14:textId="77777777" w:rsidR="00D119F0" w:rsidRDefault="00D119F0" w:rsidP="000E587E">
      <w:r>
        <w:separator/>
      </w:r>
    </w:p>
  </w:footnote>
  <w:footnote w:type="continuationSeparator" w:id="0">
    <w:p w14:paraId="092E34AC" w14:textId="77777777" w:rsidR="00D119F0" w:rsidRDefault="00D119F0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F5130" w14:textId="77777777" w:rsidR="006A6E2B" w:rsidRDefault="000B6870">
    <w:r>
      <w:rPr>
        <w:noProof/>
      </w:rPr>
      <w:pict w14:anchorId="1331094C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6" o:spid="_x0000_s1026" type="#_x0000_t202" alt="" style="position:absolute;margin-left:0;margin-top:0;width:692.3pt;height:60.2pt;rotation:315;z-index:-251658240;visibility:visible;mso-wrap-style:square;mso-wrap-edited:f;mso-width-percent:0;mso-height-percent:0;mso-position-horizontal:center;mso-position-horizontal-relative:margin;mso-position-vertical:center;mso-position-vertical-relative:margin;mso-width-percent:0;mso-height-percent:0;v-text-anchor:top" o:allowincell="f" filled="f" stroked="f">
          <v:stroke joinstyle="round"/>
          <o:lock v:ext="edit" rotation="t" aspectratio="t" verticies="t" adjusthandles="t" grouping="t" shapetype="t"/>
          <v:textbox style="mso-next-textbox:#PowerPlusWaterMarkObject68390876">
            <w:txbxContent>
              <w:p w14:paraId="412BE7D4" w14:textId="77777777" w:rsidR="006A6E2B" w:rsidRDefault="006A6E2B" w:rsidP="0023247D">
                <w:pPr>
                  <w:jc w:val="center"/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A401E" w14:textId="77777777" w:rsidR="006A6E2B" w:rsidRDefault="000B6870">
    <w:r>
      <w:rPr>
        <w:noProof/>
      </w:rPr>
      <w:pict w14:anchorId="025CA9CC">
        <v:shapetype id="_x0000_t202" coordsize="21600,21600" o:spt="202" path="m,l,21600r21600,l21600,xe">
          <v:stroke joinstyle="miter"/>
          <v:path gradientshapeok="t" o:connecttype="rect"/>
        </v:shapetype>
        <v:shape id="PowerPlusWaterMarkObject68390875" o:spid="_x0000_s1025" type="#_x0000_t202" alt="" style="position:absolute;margin-left:0;margin-top:0;width:692.3pt;height:60.2pt;rotation:315;z-index:-251659264;visibility:visible;mso-wrap-style:square;mso-wrap-edited:f;mso-width-percent:0;mso-height-percent:0;mso-position-horizontal:center;mso-position-horizontal-relative:margin;mso-position-vertical:center;mso-position-vertical-relative:margin;mso-width-percent:0;mso-height-percent:0;v-text-anchor:top" o:allowincell="f" filled="f" stroked="f">
          <v:stroke joinstyle="round"/>
          <o:lock v:ext="edit" rotation="t" aspectratio="t" verticies="t" adjusthandles="t" grouping="t" shapetype="t"/>
          <v:textbox style="mso-next-textbox:#PowerPlusWaterMarkObject68390875">
            <w:txbxContent>
              <w:p w14:paraId="09B792C4" w14:textId="77777777" w:rsidR="006A6E2B" w:rsidRDefault="006A6E2B" w:rsidP="0023247D">
                <w:pPr>
                  <w:jc w:val="center"/>
                </w:pPr>
                <w:r>
                  <w:rPr>
                    <w:color w:val="C0C0C0"/>
                    <w:sz w:val="72"/>
                    <w:szCs w:val="72"/>
                  </w:rPr>
                  <w:t>PROJEKT 120619 VER. 1.0</w:t>
                </w:r>
              </w:p>
            </w:txbxContent>
          </v:textbox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39105F7C"/>
    <w:multiLevelType w:val="hybridMultilevel"/>
    <w:tmpl w:val="5F0600FA"/>
    <w:lvl w:ilvl="0" w:tplc="CE66DB02">
      <w:start w:val="1"/>
      <w:numFmt w:val="decimal"/>
      <w:lvlText w:val="%1."/>
      <w:lvlJc w:val="left"/>
      <w:pPr>
        <w:ind w:left="705" w:hanging="6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9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5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7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6599078">
    <w:abstractNumId w:val="12"/>
  </w:num>
  <w:num w:numId="2" w16cid:durableId="319384838">
    <w:abstractNumId w:val="8"/>
  </w:num>
  <w:num w:numId="3" w16cid:durableId="1082408210">
    <w:abstractNumId w:val="16"/>
  </w:num>
  <w:num w:numId="4" w16cid:durableId="218979152">
    <w:abstractNumId w:val="9"/>
  </w:num>
  <w:num w:numId="5" w16cid:durableId="1518929249">
    <w:abstractNumId w:val="15"/>
  </w:num>
  <w:num w:numId="6" w16cid:durableId="13920639">
    <w:abstractNumId w:val="10"/>
  </w:num>
  <w:num w:numId="7" w16cid:durableId="1998342500">
    <w:abstractNumId w:val="4"/>
  </w:num>
  <w:num w:numId="8" w16cid:durableId="1405949422">
    <w:abstractNumId w:val="14"/>
  </w:num>
  <w:num w:numId="9" w16cid:durableId="1828208753">
    <w:abstractNumId w:val="3"/>
  </w:num>
  <w:num w:numId="10" w16cid:durableId="1571189959">
    <w:abstractNumId w:val="13"/>
  </w:num>
  <w:num w:numId="11" w16cid:durableId="918947378">
    <w:abstractNumId w:val="18"/>
  </w:num>
  <w:num w:numId="12" w16cid:durableId="121534813">
    <w:abstractNumId w:val="5"/>
  </w:num>
  <w:num w:numId="13" w16cid:durableId="673461308">
    <w:abstractNumId w:val="17"/>
  </w:num>
  <w:num w:numId="14" w16cid:durableId="236478898">
    <w:abstractNumId w:val="6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1"/>
  </w:num>
  <w:num w:numId="19" w16cid:durableId="1540437214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87E"/>
    <w:rsid w:val="00004317"/>
    <w:rsid w:val="00010D46"/>
    <w:rsid w:val="000114EB"/>
    <w:rsid w:val="00023CCA"/>
    <w:rsid w:val="000266B4"/>
    <w:rsid w:val="00030397"/>
    <w:rsid w:val="00033713"/>
    <w:rsid w:val="00080326"/>
    <w:rsid w:val="000836E4"/>
    <w:rsid w:val="00083C6A"/>
    <w:rsid w:val="000919B5"/>
    <w:rsid w:val="0009371D"/>
    <w:rsid w:val="000A2C9B"/>
    <w:rsid w:val="000A6554"/>
    <w:rsid w:val="000A7104"/>
    <w:rsid w:val="000A782C"/>
    <w:rsid w:val="000B6870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32988"/>
    <w:rsid w:val="00141E6A"/>
    <w:rsid w:val="00167E01"/>
    <w:rsid w:val="00180BC1"/>
    <w:rsid w:val="00181B6E"/>
    <w:rsid w:val="001B3EFA"/>
    <w:rsid w:val="001B69CF"/>
    <w:rsid w:val="001B7130"/>
    <w:rsid w:val="001C62E9"/>
    <w:rsid w:val="001D04F1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A84"/>
    <w:rsid w:val="002200C5"/>
    <w:rsid w:val="00227231"/>
    <w:rsid w:val="002305FB"/>
    <w:rsid w:val="002308B1"/>
    <w:rsid w:val="0023247D"/>
    <w:rsid w:val="00240FCA"/>
    <w:rsid w:val="00246719"/>
    <w:rsid w:val="00251A9E"/>
    <w:rsid w:val="00254950"/>
    <w:rsid w:val="002618D4"/>
    <w:rsid w:val="002677FE"/>
    <w:rsid w:val="00292C85"/>
    <w:rsid w:val="00292EB2"/>
    <w:rsid w:val="002A0E3B"/>
    <w:rsid w:val="002A1EE7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A2CFC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30EAE"/>
    <w:rsid w:val="0043129F"/>
    <w:rsid w:val="00432573"/>
    <w:rsid w:val="0043714F"/>
    <w:rsid w:val="00440140"/>
    <w:rsid w:val="00450727"/>
    <w:rsid w:val="00464E05"/>
    <w:rsid w:val="004A262E"/>
    <w:rsid w:val="004B2B34"/>
    <w:rsid w:val="004C4452"/>
    <w:rsid w:val="004D373F"/>
    <w:rsid w:val="00500C12"/>
    <w:rsid w:val="005204FF"/>
    <w:rsid w:val="00522487"/>
    <w:rsid w:val="0052423B"/>
    <w:rsid w:val="00534243"/>
    <w:rsid w:val="005448FD"/>
    <w:rsid w:val="00547C83"/>
    <w:rsid w:val="005508F4"/>
    <w:rsid w:val="005529F4"/>
    <w:rsid w:val="00567831"/>
    <w:rsid w:val="005717D2"/>
    <w:rsid w:val="00580A2F"/>
    <w:rsid w:val="005862D0"/>
    <w:rsid w:val="00590ED0"/>
    <w:rsid w:val="005A48E7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34E80"/>
    <w:rsid w:val="00737CBA"/>
    <w:rsid w:val="007418EC"/>
    <w:rsid w:val="007422F8"/>
    <w:rsid w:val="007441A9"/>
    <w:rsid w:val="00753613"/>
    <w:rsid w:val="007723D9"/>
    <w:rsid w:val="0079247F"/>
    <w:rsid w:val="007A369C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34F10"/>
    <w:rsid w:val="00835176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B7E2C"/>
    <w:rsid w:val="008C3E3D"/>
    <w:rsid w:val="008C63E8"/>
    <w:rsid w:val="008C6C80"/>
    <w:rsid w:val="008D45F3"/>
    <w:rsid w:val="008E5EF3"/>
    <w:rsid w:val="008F277E"/>
    <w:rsid w:val="008F312F"/>
    <w:rsid w:val="008F6CE6"/>
    <w:rsid w:val="00901F6F"/>
    <w:rsid w:val="00903531"/>
    <w:rsid w:val="009233B9"/>
    <w:rsid w:val="00926CE5"/>
    <w:rsid w:val="009447CE"/>
    <w:rsid w:val="00953D00"/>
    <w:rsid w:val="0096705E"/>
    <w:rsid w:val="009711C4"/>
    <w:rsid w:val="00971361"/>
    <w:rsid w:val="00973968"/>
    <w:rsid w:val="00982C9E"/>
    <w:rsid w:val="00982CC0"/>
    <w:rsid w:val="009B1B78"/>
    <w:rsid w:val="009B43B2"/>
    <w:rsid w:val="009D3B62"/>
    <w:rsid w:val="009D441F"/>
    <w:rsid w:val="009D6FE0"/>
    <w:rsid w:val="009E2DDA"/>
    <w:rsid w:val="009E3849"/>
    <w:rsid w:val="00A16C49"/>
    <w:rsid w:val="00A21FE2"/>
    <w:rsid w:val="00A2326B"/>
    <w:rsid w:val="00A433D8"/>
    <w:rsid w:val="00A53E5A"/>
    <w:rsid w:val="00A63E6B"/>
    <w:rsid w:val="00A667A9"/>
    <w:rsid w:val="00A76B59"/>
    <w:rsid w:val="00A84BFD"/>
    <w:rsid w:val="00A976AC"/>
    <w:rsid w:val="00AA2522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271C6"/>
    <w:rsid w:val="00B40AE2"/>
    <w:rsid w:val="00B74748"/>
    <w:rsid w:val="00B75E25"/>
    <w:rsid w:val="00B80DBE"/>
    <w:rsid w:val="00B969AD"/>
    <w:rsid w:val="00BC3DBB"/>
    <w:rsid w:val="00BD34DD"/>
    <w:rsid w:val="00BD6D30"/>
    <w:rsid w:val="00BE29CC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1A7B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1510"/>
    <w:rsid w:val="00D119F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61380"/>
    <w:rsid w:val="00D623DC"/>
    <w:rsid w:val="00D62BE4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Monika Mińska</cp:lastModifiedBy>
  <cp:revision>125</cp:revision>
  <cp:lastPrinted>2024-03-12T10:12:00Z</cp:lastPrinted>
  <dcterms:created xsi:type="dcterms:W3CDTF">2022-04-20T11:11:00Z</dcterms:created>
  <dcterms:modified xsi:type="dcterms:W3CDTF">2025-06-12T07:09:00Z</dcterms:modified>
</cp:coreProperties>
</file>