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9C23F4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9C23F4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B6A97" w:rsidRDefault="00481C7B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8B6A97">
              <w:rPr>
                <w:rFonts w:ascii="Arial Narrow" w:hAnsi="Arial Narrow" w:cs="Arial"/>
                <w:bCs/>
                <w:sz w:val="20"/>
              </w:rPr>
              <w:t xml:space="preserve">Urządzenie do terapii </w:t>
            </w:r>
            <w:proofErr w:type="spellStart"/>
            <w:r w:rsidRPr="008B6A97">
              <w:rPr>
                <w:rFonts w:ascii="Arial Narrow" w:hAnsi="Arial Narrow" w:cs="Arial"/>
                <w:bCs/>
                <w:sz w:val="20"/>
              </w:rPr>
              <w:t>AutoCPAP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6417F5" w:rsidP="004369F7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4 </w:t>
            </w:r>
            <w:r w:rsidR="00E50CD1" w:rsidRPr="009C23F4">
              <w:rPr>
                <w:rFonts w:ascii="Arial Narrow" w:hAnsi="Arial Narrow" w:cs="Arial"/>
                <w:b/>
                <w:sz w:val="20"/>
                <w:szCs w:val="20"/>
              </w:rPr>
              <w:t xml:space="preserve"> komplet</w:t>
            </w:r>
            <w:r w:rsidR="00032FE5" w:rsidRPr="009C23F4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32"/>
        <w:gridCol w:w="9473"/>
        <w:gridCol w:w="2063"/>
        <w:gridCol w:w="2696"/>
      </w:tblGrid>
      <w:tr w:rsidR="00E50CD1" w:rsidRPr="009C23F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9C23F4" w:rsidRDefault="00E50CD1" w:rsidP="00FC3E7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9C23F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C23F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C23F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9C4BFB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9C23F4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9C23F4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C23F4" w:rsidRDefault="004369F7" w:rsidP="00FC3E70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Urządzenie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do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terapii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AutoCPAP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dla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pacjentów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z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zaburzeniami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oddychania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podczas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snu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Zintegrowany nawilżacz powietrza oraz możliwość podłączania podgrzewanej rury przewodzącej powietrze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Temperatura robocza: 5°Cdo +35°C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Czujnik ciśnienia: Znajdujący się w urządzeniu przy wylocie analogowy wskaźnik ciśnienia, od -5 do +45 cm H20 (od -5 do +45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HPa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Czujnik przepływu: Znajdujący się w urządzeniu przy wlocie cyfrowy przepływomierz masowy, od -70 do +180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552B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Dźwięk, poziom ciśnienia mierzony zgodnie z EN ISO 17510 - 1:2009 (tryb CPAP):</w:t>
            </w:r>
          </w:p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SlimLine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: 26,6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z niedokładnością 2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</w:p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Standard: 26,6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z niedokładnością 2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AB4B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Moduł bezprzewodowy umożliwiający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telemonitoring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wbudowany w urządzenie bazujący na karcie SIM. Bez konieczności stosowania zewnętrznych modułów do</w:t>
            </w:r>
          </w:p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transmisji danych. Zastosowana technologia: 2G GSM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Roboczy zakres ciśnienia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AutoSet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, CPAP: od 4 do 20 cm H20 (od 4 do 20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hPa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Suplementacja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tlenem: maksymalny przepływ: 4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  <w:r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Ulga wydechowa ustawiana w zakresie od 0 do 3 cmH20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Funkcja rozpoznawania momentu zaśnięcia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639F8" w:rsidRPr="009C23F4" w:rsidTr="001401BB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System teleinformatyczny bazujący na chmurze internetowej do zarządzania terapią pacjentów.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639F8" w:rsidRPr="009C23F4" w:rsidRDefault="007639F8" w:rsidP="007639F8">
            <w:pPr>
              <w:jc w:val="center"/>
              <w:rPr>
                <w:rFonts w:ascii="Arial Narrow" w:hAnsi="Arial Narrow" w:cs="Arial"/>
              </w:rPr>
            </w:pPr>
            <w:r w:rsidRPr="00102B8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39F8" w:rsidRPr="009C23F4" w:rsidRDefault="007639F8" w:rsidP="007639F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9C23F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Algorytm automatyczny zaprojektowany dla kobiet posiadający następujące funkcje: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wykrywanie i raportowanie zdarzeń RERA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zabezpieczenie przed zdarzeniami w fazie REM - reakcja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wcześniej ustalonym ciśnieniem bazowym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szybsza reakcja na ograniczenia przepływu w stosunku do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klasycznego algorytmu automatycznego</w:t>
            </w:r>
          </w:p>
          <w:p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nieliniowa zmiana ciśnienia powyżej 12cmH20</w:t>
            </w:r>
          </w:p>
          <w:p w:rsidR="001B6A27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• reakcja na bezdechy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obturacyjne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do 12 cmH20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7639F8" w:rsidP="001B6A2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485B84">
              <w:rPr>
                <w:rFonts w:ascii="Arial Narrow" w:hAnsi="Arial Narrow" w:cs="Arial"/>
                <w:sz w:val="20"/>
                <w:szCs w:val="20"/>
              </w:rPr>
              <w:t>nie starszy niż z 2022 r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E94A1F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– płyta CD lub </w:t>
            </w:r>
            <w:proofErr w:type="spellStart"/>
            <w:r w:rsidRPr="009C23F4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9C23F4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6A97" w:rsidRPr="00A37685" w:rsidRDefault="008B6A97" w:rsidP="008B6A9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1B6A27" w:rsidRPr="009C23F4" w:rsidRDefault="008B6A97" w:rsidP="008B6A97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C4BF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9C23F4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9C23F4" w:rsidTr="0069375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693750" w:rsidP="009C23F4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C23F4" w:rsidRDefault="001B6A27" w:rsidP="002D6B1A">
            <w:pPr>
              <w:rPr>
                <w:rFonts w:ascii="Arial Narrow" w:hAnsi="Arial Narrow" w:cs="Arial"/>
              </w:rPr>
            </w:pPr>
          </w:p>
        </w:tc>
      </w:tr>
      <w:bookmarkEnd w:id="0"/>
    </w:tbl>
    <w:p w:rsidR="00F87776" w:rsidRDefault="00F87776">
      <w:pPr>
        <w:rPr>
          <w:rFonts w:ascii="Arial Narrow" w:hAnsi="Arial Narrow" w:cs="Arial"/>
          <w:sz w:val="20"/>
          <w:szCs w:val="20"/>
        </w:rPr>
      </w:pPr>
    </w:p>
    <w:p w:rsidR="009C23F4" w:rsidRDefault="009C23F4">
      <w:pPr>
        <w:rPr>
          <w:rFonts w:ascii="Arial Narrow" w:hAnsi="Arial Narrow" w:cs="Arial"/>
          <w:sz w:val="20"/>
          <w:szCs w:val="20"/>
        </w:rPr>
      </w:pPr>
    </w:p>
    <w:p w:rsidR="009C23F4" w:rsidRPr="009C23F4" w:rsidRDefault="009C23F4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9C23F4">
        <w:rPr>
          <w:rFonts w:ascii="Arial Narrow" w:hAnsi="Arial Narrow" w:cs="Arial"/>
          <w:i/>
          <w:iCs/>
          <w:sz w:val="20"/>
          <w:szCs w:val="20"/>
        </w:rPr>
        <w:t>KWALIFIKOWANY POSPIS WYKOANWCY</w:t>
      </w:r>
    </w:p>
    <w:sectPr w:rsidR="009C23F4" w:rsidRPr="009C23F4" w:rsidSect="00AE4EC2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EC2" w:rsidRDefault="00AE4EC2" w:rsidP="004845EA">
      <w:r>
        <w:separator/>
      </w:r>
    </w:p>
  </w:endnote>
  <w:endnote w:type="continuationSeparator" w:id="1">
    <w:p w:rsidR="00AE4EC2" w:rsidRDefault="00AE4EC2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733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FA0AAA" w:rsidRDefault="0027330B">
    <w:pPr>
      <w:pStyle w:val="Stopka"/>
      <w:framePr w:wrap="around" w:vAnchor="text" w:hAnchor="margin" w:xAlign="right" w:y="1"/>
      <w:rPr>
        <w:rStyle w:val="Numerstrony"/>
        <w:sz w:val="18"/>
      </w:rPr>
    </w:pPr>
    <w:r w:rsidRPr="00FA0AAA">
      <w:rPr>
        <w:rStyle w:val="Numerstrony"/>
        <w:sz w:val="18"/>
      </w:rPr>
      <w:fldChar w:fldCharType="begin"/>
    </w:r>
    <w:r w:rsidR="001B6A27" w:rsidRPr="00FA0AAA">
      <w:rPr>
        <w:rStyle w:val="Numerstrony"/>
        <w:sz w:val="18"/>
      </w:rPr>
      <w:instrText xml:space="preserve">PAGE  </w:instrText>
    </w:r>
    <w:r w:rsidRPr="00FA0AAA">
      <w:rPr>
        <w:rStyle w:val="Numerstrony"/>
        <w:sz w:val="18"/>
      </w:rPr>
      <w:fldChar w:fldCharType="separate"/>
    </w:r>
    <w:r w:rsidR="00FA0AAA">
      <w:rPr>
        <w:rStyle w:val="Numerstrony"/>
        <w:noProof/>
        <w:sz w:val="18"/>
      </w:rPr>
      <w:t>1</w:t>
    </w:r>
    <w:r w:rsidRPr="00FA0AAA">
      <w:rPr>
        <w:rStyle w:val="Numerstrony"/>
        <w:sz w:val="18"/>
      </w:rPr>
      <w:fldChar w:fldCharType="end"/>
    </w:r>
  </w:p>
  <w:p w:rsidR="001B6A27" w:rsidRPr="00A208F1" w:rsidRDefault="001B6A27" w:rsidP="009C23F4">
    <w:pPr>
      <w:pStyle w:val="Stopka"/>
      <w:ind w:right="360"/>
      <w:jc w:val="right"/>
      <w:rPr>
        <w:rFonts w:ascii="Arial Narrow" w:hAnsi="Arial Narrow"/>
        <w:sz w:val="22"/>
      </w:rPr>
    </w:pPr>
  </w:p>
  <w:p w:rsidR="00FA0AAA" w:rsidRDefault="00FA0AA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EC2" w:rsidRDefault="00AE4EC2" w:rsidP="004845EA">
      <w:r>
        <w:separator/>
      </w:r>
    </w:p>
  </w:footnote>
  <w:footnote w:type="continuationSeparator" w:id="1">
    <w:p w:rsidR="00AE4EC2" w:rsidRDefault="00AE4EC2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760E45" w:rsidRDefault="001B6A27">
    <w:pPr>
      <w:pStyle w:val="Nagwek"/>
      <w:rPr>
        <w:rFonts w:ascii="Arial Narrow" w:hAnsi="Arial Narrow"/>
        <w:b/>
        <w:sz w:val="22"/>
      </w:rPr>
    </w:pPr>
    <w:r w:rsidRPr="00760E45">
      <w:rPr>
        <w:rFonts w:ascii="Arial Narrow" w:hAnsi="Arial Narrow"/>
        <w:b/>
        <w:sz w:val="22"/>
      </w:rPr>
      <w:t xml:space="preserve">Sprawa nr </w:t>
    </w:r>
    <w:r w:rsidR="001D4208">
      <w:rPr>
        <w:rFonts w:ascii="Arial Narrow" w:hAnsi="Arial Narrow"/>
        <w:b/>
        <w:sz w:val="22"/>
      </w:rPr>
      <w:t>61/2025</w:t>
    </w:r>
    <w:r w:rsidR="00760E45" w:rsidRPr="00760E45">
      <w:rPr>
        <w:rFonts w:ascii="Arial Narrow" w:hAnsi="Arial Narrow"/>
        <w:b/>
        <w:sz w:val="22"/>
      </w:rPr>
      <w:tab/>
    </w:r>
    <w:r w:rsidR="009C23F4">
      <w:rPr>
        <w:rFonts w:ascii="Arial Narrow" w:hAnsi="Arial Narrow"/>
        <w:b/>
        <w:sz w:val="22"/>
      </w:rPr>
      <w:tab/>
      <w:t>SPECYFIKACJA TECHNICZNA</w:t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  <w:t>Załącznik nr 3</w:t>
    </w:r>
    <w:r w:rsidR="001D4208">
      <w:rPr>
        <w:rFonts w:ascii="Arial Narrow" w:hAnsi="Arial Narrow"/>
        <w:b/>
        <w:sz w:val="22"/>
      </w:rPr>
      <w:t>B</w:t>
    </w:r>
    <w:r w:rsidR="00760E45" w:rsidRPr="00760E45">
      <w:rPr>
        <w:rFonts w:ascii="Arial Narrow" w:hAnsi="Arial Narrow"/>
        <w:b/>
        <w:sz w:val="22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32FE5"/>
    <w:rsid w:val="0005668E"/>
    <w:rsid w:val="000C7F7D"/>
    <w:rsid w:val="00116786"/>
    <w:rsid w:val="00157765"/>
    <w:rsid w:val="00167E92"/>
    <w:rsid w:val="001A3016"/>
    <w:rsid w:val="001B6A27"/>
    <w:rsid w:val="001D3DA9"/>
    <w:rsid w:val="001D4208"/>
    <w:rsid w:val="001D5CE1"/>
    <w:rsid w:val="00222F93"/>
    <w:rsid w:val="0027330B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1C7B"/>
    <w:rsid w:val="004845EA"/>
    <w:rsid w:val="00485B84"/>
    <w:rsid w:val="004B0CC1"/>
    <w:rsid w:val="004B4B63"/>
    <w:rsid w:val="004D0AFF"/>
    <w:rsid w:val="004F60B4"/>
    <w:rsid w:val="005446F5"/>
    <w:rsid w:val="00545413"/>
    <w:rsid w:val="005648F7"/>
    <w:rsid w:val="00581F34"/>
    <w:rsid w:val="005B28BD"/>
    <w:rsid w:val="005D5833"/>
    <w:rsid w:val="005D7755"/>
    <w:rsid w:val="006030CC"/>
    <w:rsid w:val="006417F5"/>
    <w:rsid w:val="00693750"/>
    <w:rsid w:val="006E12D2"/>
    <w:rsid w:val="00747C64"/>
    <w:rsid w:val="00760E45"/>
    <w:rsid w:val="00762EAA"/>
    <w:rsid w:val="007639F8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8B6A97"/>
    <w:rsid w:val="009077B6"/>
    <w:rsid w:val="009207EA"/>
    <w:rsid w:val="009375BB"/>
    <w:rsid w:val="009573C1"/>
    <w:rsid w:val="00996C96"/>
    <w:rsid w:val="009B4A03"/>
    <w:rsid w:val="009C23F4"/>
    <w:rsid w:val="009C28EE"/>
    <w:rsid w:val="009C4BFB"/>
    <w:rsid w:val="009D3056"/>
    <w:rsid w:val="009D3148"/>
    <w:rsid w:val="00A12392"/>
    <w:rsid w:val="00AA092A"/>
    <w:rsid w:val="00AD0C91"/>
    <w:rsid w:val="00AE4EC2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EF78E4"/>
    <w:rsid w:val="00F2610F"/>
    <w:rsid w:val="00F50B2F"/>
    <w:rsid w:val="00F87776"/>
    <w:rsid w:val="00F9150E"/>
    <w:rsid w:val="00FA0AAA"/>
    <w:rsid w:val="00FC3E70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2025-06-16T06:52:00Z</cp:lastPrinted>
  <dcterms:created xsi:type="dcterms:W3CDTF">2024-05-08T09:57:00Z</dcterms:created>
  <dcterms:modified xsi:type="dcterms:W3CDTF">2025-06-16T06:52:00Z</dcterms:modified>
</cp:coreProperties>
</file>