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A5B23" w14:textId="77777777" w:rsidR="005C4599" w:rsidRPr="005C4599" w:rsidRDefault="005C4599" w:rsidP="005C4599">
      <w:pPr>
        <w:pStyle w:val="Lista2"/>
        <w:spacing w:line="360" w:lineRule="auto"/>
        <w:ind w:left="-142"/>
        <w:jc w:val="right"/>
        <w:rPr>
          <w:rFonts w:ascii="Century Gothic" w:hAnsi="Century Gothic"/>
          <w:b/>
          <w:bCs/>
          <w:sz w:val="16"/>
          <w:szCs w:val="16"/>
          <w:u w:val="single"/>
          <w:lang w:val="pl-PL"/>
        </w:rPr>
      </w:pPr>
      <w:r w:rsidRPr="005C4599">
        <w:rPr>
          <w:rFonts w:ascii="Century Gothic" w:hAnsi="Century Gothic"/>
          <w:b/>
          <w:bCs/>
          <w:sz w:val="16"/>
          <w:szCs w:val="16"/>
          <w:lang w:val="pl-PL"/>
        </w:rPr>
        <w:t>załącznik nr 2 do SWZ / załącznik nr 1 do umowy</w:t>
      </w:r>
    </w:p>
    <w:p w14:paraId="6E375EBC" w14:textId="77777777" w:rsidR="005C4599" w:rsidRDefault="005C4599" w:rsidP="005C4599">
      <w:pPr>
        <w:pStyle w:val="Lista2"/>
        <w:spacing w:line="360" w:lineRule="auto"/>
        <w:ind w:left="-142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2EE70A2F" w14:textId="2E0418C7" w:rsidR="005C4599" w:rsidRPr="005C4599" w:rsidRDefault="005C4599" w:rsidP="005C4599">
      <w:pPr>
        <w:pStyle w:val="Lista2"/>
        <w:spacing w:line="360" w:lineRule="auto"/>
        <w:ind w:left="-142"/>
        <w:rPr>
          <w:rFonts w:ascii="Century Gothic" w:hAnsi="Century Gothic"/>
          <w:b/>
          <w:bCs/>
          <w:sz w:val="16"/>
          <w:szCs w:val="16"/>
          <w:lang w:val="pl-PL"/>
        </w:rPr>
      </w:pPr>
      <w:r w:rsidRPr="005C4599">
        <w:rPr>
          <w:rFonts w:ascii="Century Gothic" w:hAnsi="Century Gothic"/>
          <w:b/>
          <w:bCs/>
          <w:sz w:val="16"/>
          <w:szCs w:val="16"/>
          <w:lang w:val="pl-PL"/>
        </w:rPr>
        <w:t>Formularz cenowy/opz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5C4599" w:rsidRPr="005C4599" w14:paraId="6BD4AEEF" w14:textId="77777777" w:rsidTr="005C4599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379"/>
              <w:gridCol w:w="1608"/>
              <w:gridCol w:w="728"/>
              <w:gridCol w:w="592"/>
              <w:gridCol w:w="1205"/>
              <w:gridCol w:w="1223"/>
              <w:gridCol w:w="709"/>
              <w:gridCol w:w="1400"/>
              <w:gridCol w:w="1512"/>
            </w:tblGrid>
            <w:tr w:rsidR="005C4599" w:rsidRPr="005C4599" w14:paraId="278EF512" w14:textId="77777777" w:rsidTr="005C4599"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7E76F3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Lp.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A64C3A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Asortyment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C721F8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j.m.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6ED2DA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Ilość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9BD209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 xml:space="preserve">Cena jednostkowa </w:t>
                  </w: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br/>
                    <w:t>netto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558C5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</w:t>
                  </w:r>
                </w:p>
                <w:p w14:paraId="23BB4B92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netto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4ED6E2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Stawka</w:t>
                  </w:r>
                </w:p>
                <w:p w14:paraId="62969ACE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Vat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BDB098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Cena jednostkowa brutto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2C964D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 brutto</w:t>
                  </w:r>
                </w:p>
              </w:tc>
            </w:tr>
            <w:tr w:rsidR="005C4599" w:rsidRPr="005C4599" w14:paraId="54A2B3BA" w14:textId="77777777" w:rsidTr="005C4599"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C7900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9AB717" w14:textId="7DEF56B5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System obrazowania typu mobilne ramię C z opcją angiograficzną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6EA8C5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kpl.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4D8F58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0ED85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4FD41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47CB5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0FA48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E5D6B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  <w:tr w:rsidR="005C4599" w:rsidRPr="005C4599" w14:paraId="3D215189" w14:textId="77777777" w:rsidTr="005C4599"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0D5C8F5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48AFF13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3684BDB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332C844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39C7A2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C7BCC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9163B2C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E8B658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7F9A6" w14:textId="77777777" w:rsidR="005C4599" w:rsidRPr="005C4599" w:rsidRDefault="005C4599" w:rsidP="005C459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</w:tbl>
          <w:p w14:paraId="4241D4E7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</w:p>
          <w:p w14:paraId="72917D7A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  <w:t>UWAGA: Zamawiający podaje sposób wyliczenia wartości netto i brutto:</w:t>
            </w:r>
          </w:p>
          <w:p w14:paraId="5287B02C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Cena jednostkowa netto x ilość = wartość netto</w:t>
            </w:r>
          </w:p>
          <w:p w14:paraId="3A7E75C1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Wartość netto + stawka podatku Vat = wartość brutto</w:t>
            </w:r>
          </w:p>
          <w:p w14:paraId="20784AED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</w:p>
          <w:p w14:paraId="41DF2975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  <w:t>Brak wypełnienia kolumn wskazanych dla Wykonawcy (tu pustych kolumn) spowoduje odrzucenie oferty na podstawie art. 226 ust. 1 pkt. 5 ustawy Pzp.</w:t>
            </w:r>
          </w:p>
          <w:p w14:paraId="294652A9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</w:p>
          <w:p w14:paraId="09DDD91E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</w:p>
          <w:p w14:paraId="1EDEFE76" w14:textId="77777777" w:rsidR="005C4599" w:rsidRPr="005C4599" w:rsidRDefault="005C4599" w:rsidP="005C459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 xml:space="preserve">UWAGA:   Niespełnienie wymaganych parametrów i warunków spowoduje odrzucenie oferty.  </w:t>
            </w:r>
          </w:p>
        </w:tc>
      </w:tr>
    </w:tbl>
    <w:p w14:paraId="28BFBFD9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4AA463A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ED50931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8FA11AB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1D0648F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C204E25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1D37023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5F2840C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E3ECFD5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ADA9AA2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A00BEBD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035B621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C80C787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E853800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45184FC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1E1CADD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1AA9C08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752AC70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793D5B1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FD9F771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ADD6927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2011B99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49AE3B2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9B91DE9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E1C7038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7D322FC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2FFBEE3" w14:textId="77777777" w:rsidR="005C4599" w:rsidRDefault="005C4599" w:rsidP="00CF15B2">
      <w:pPr>
        <w:pStyle w:val="Lista2"/>
        <w:spacing w:line="360" w:lineRule="auto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5EE62A0" w14:textId="2F8CB8D1" w:rsidR="00CF15B2" w:rsidRDefault="00676DC9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676DC9">
        <w:rPr>
          <w:rFonts w:ascii="Century Gothic" w:hAnsi="Century Gothic"/>
          <w:b/>
          <w:sz w:val="16"/>
          <w:szCs w:val="16"/>
        </w:rPr>
        <w:lastRenderedPageBreak/>
        <w:t>OPIS PRZEDMIOTU ZAMÓWIENI</w:t>
      </w:r>
      <w:r w:rsidR="005D116B">
        <w:rPr>
          <w:rFonts w:ascii="Century Gothic" w:hAnsi="Century Gothic"/>
          <w:b/>
          <w:sz w:val="16"/>
          <w:szCs w:val="16"/>
        </w:rPr>
        <w:t>A</w:t>
      </w:r>
    </w:p>
    <w:p w14:paraId="477D3C29" w14:textId="77777777" w:rsid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E54D51C" w14:textId="6CB0655F" w:rsid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Miejsce montażu:</w:t>
      </w:r>
    </w:p>
    <w:p w14:paraId="6AFF977C" w14:textId="4A0CEFBA" w:rsid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Pracownia Elektroterapii i Elektrostymulacji Serca</w:t>
      </w:r>
    </w:p>
    <w:p w14:paraId="01E705F2" w14:textId="3098C8AA" w:rsid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  <w:lang w:val="pl-PL"/>
        </w:rPr>
        <w:t>Szpital Wojewódzki w Poznaniu</w:t>
      </w:r>
    </w:p>
    <w:p w14:paraId="2B31E184" w14:textId="63EC78E6" w:rsidR="00FA674E" w:rsidRP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Szpital Rehabilitacyjno-Kardiologiczny - Filia nr 2</w:t>
      </w:r>
    </w:p>
    <w:p w14:paraId="695BD234" w14:textId="77777777" w:rsid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 xml:space="preserve">ul. Sanatoryjna 34 </w:t>
      </w:r>
    </w:p>
    <w:p w14:paraId="05DE8AFC" w14:textId="4F43713B" w:rsid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64-600 Kowanówko</w:t>
      </w:r>
    </w:p>
    <w:p w14:paraId="41C955C7" w14:textId="77777777" w:rsidR="00FA674E" w:rsidRDefault="00FA674E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E306870" w14:textId="00B4AAB0" w:rsidR="00676DC9" w:rsidRPr="00CF15B2" w:rsidRDefault="00786D77" w:rsidP="005C4599">
      <w:pPr>
        <w:pStyle w:val="Lista2"/>
        <w:numPr>
          <w:ilvl w:val="0"/>
          <w:numId w:val="42"/>
        </w:numPr>
        <w:rPr>
          <w:rFonts w:ascii="Century Gothic" w:hAnsi="Century Gothic"/>
          <w:b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Aparat RTG z ramieniem C z płaskim detektorem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 xml:space="preserve">– 1 </w:t>
      </w:r>
      <w:r w:rsidRPr="00CF15B2">
        <w:rPr>
          <w:rFonts w:ascii="Century Gothic" w:hAnsi="Century Gothic"/>
          <w:bCs/>
          <w:sz w:val="16"/>
          <w:szCs w:val="16"/>
          <w:u w:val="single"/>
        </w:rPr>
        <w:t>szt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.</w:t>
      </w:r>
    </w:p>
    <w:p w14:paraId="22F5ED28" w14:textId="6EF5C131" w:rsidR="00676DC9" w:rsidRPr="00CF15B2" w:rsidRDefault="00786D77" w:rsidP="005C4599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Stół operacyjny z pływajacym blatem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– 1 szt.</w:t>
      </w:r>
    </w:p>
    <w:p w14:paraId="756E8985" w14:textId="77777777" w:rsidR="001768D9" w:rsidRPr="00CF15B2" w:rsidRDefault="001768D9" w:rsidP="005C4599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>Zawieszany monitor LCD min 55“ – 1 szt.</w:t>
      </w:r>
    </w:p>
    <w:p w14:paraId="52961D9F" w14:textId="5D11928F" w:rsidR="00676DC9" w:rsidRPr="00CF15B2" w:rsidRDefault="00786D77" w:rsidP="005C4599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Lampa jednoczasowa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– 1 szt.</w:t>
      </w:r>
    </w:p>
    <w:p w14:paraId="725F6B5F" w14:textId="77777777" w:rsidR="00CF15B2" w:rsidRPr="00676DC9" w:rsidRDefault="00CF15B2" w:rsidP="005C4599">
      <w:pPr>
        <w:pStyle w:val="Lista2"/>
        <w:ind w:left="-142" w:firstLine="0"/>
        <w:rPr>
          <w:rFonts w:ascii="Century Gothic" w:hAnsi="Century Gothic"/>
          <w:bCs/>
          <w:sz w:val="16"/>
          <w:szCs w:val="16"/>
        </w:rPr>
      </w:pPr>
    </w:p>
    <w:p w14:paraId="592B0FAD" w14:textId="37EE9E95" w:rsidR="00CF15B2" w:rsidRPr="00CF15B2" w:rsidRDefault="00CF15B2" w:rsidP="005C4599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A. </w:t>
      </w:r>
      <w:r w:rsidRPr="00676DC9">
        <w:rPr>
          <w:rFonts w:ascii="Century Gothic" w:hAnsi="Century Gothic"/>
          <w:bCs/>
          <w:sz w:val="16"/>
          <w:szCs w:val="16"/>
        </w:rPr>
        <w:t xml:space="preserve">Aparat RTG z ramieniem C z płaskim detektorem </w:t>
      </w:r>
    </w:p>
    <w:p w14:paraId="20E25883" w14:textId="640553E9" w:rsidR="00786D77" w:rsidRPr="00676DC9" w:rsidRDefault="00786D77" w:rsidP="005C4599">
      <w:pPr>
        <w:pStyle w:val="Lista2"/>
        <w:ind w:left="0" w:firstLine="0"/>
        <w:rPr>
          <w:rFonts w:ascii="Century Gothic" w:hAnsi="Century Gothic"/>
          <w:sz w:val="16"/>
          <w:szCs w:val="16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92"/>
        <w:gridCol w:w="4390"/>
        <w:gridCol w:w="1701"/>
        <w:gridCol w:w="1843"/>
        <w:gridCol w:w="1559"/>
      </w:tblGrid>
      <w:tr w:rsidR="005F2A8A" w:rsidRPr="00676DC9" w14:paraId="03D6B9F1" w14:textId="77777777" w:rsidTr="006C4017">
        <w:trPr>
          <w:cantSplit/>
          <w:trHeight w:val="891"/>
          <w:jc w:val="center"/>
        </w:trPr>
        <w:tc>
          <w:tcPr>
            <w:tcW w:w="992" w:type="dxa"/>
            <w:vAlign w:val="center"/>
          </w:tcPr>
          <w:p w14:paraId="266A5A2E" w14:textId="77777777" w:rsidR="00786D77" w:rsidRPr="00676DC9" w:rsidRDefault="00786D77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4390" w:type="dxa"/>
            <w:vAlign w:val="center"/>
          </w:tcPr>
          <w:p w14:paraId="59126037" w14:textId="6A89B1AB" w:rsidR="00786D77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vAlign w:val="center"/>
          </w:tcPr>
          <w:p w14:paraId="3101FF17" w14:textId="5AFF93EF" w:rsidR="00786D77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vAlign w:val="center"/>
          </w:tcPr>
          <w:p w14:paraId="34A3D86B" w14:textId="362554A0" w:rsidR="00786D77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vAlign w:val="center"/>
          </w:tcPr>
          <w:p w14:paraId="0CB24A28" w14:textId="77777777" w:rsidR="00786D77" w:rsidRPr="00676DC9" w:rsidRDefault="00786D77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Odpowiedź Wykonawcy: </w:t>
            </w:r>
          </w:p>
          <w:p w14:paraId="2ED3865F" w14:textId="77777777" w:rsidR="00786D77" w:rsidRPr="00676DC9" w:rsidRDefault="00786D77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podać parametry oferowane</w:t>
            </w:r>
          </w:p>
        </w:tc>
      </w:tr>
      <w:tr w:rsidR="00676DC9" w:rsidRPr="00676DC9" w14:paraId="6A192607" w14:textId="77777777" w:rsidTr="006C4017">
        <w:trPr>
          <w:cantSplit/>
          <w:trHeight w:val="891"/>
          <w:jc w:val="center"/>
        </w:trPr>
        <w:tc>
          <w:tcPr>
            <w:tcW w:w="992" w:type="dxa"/>
            <w:vAlign w:val="center"/>
          </w:tcPr>
          <w:p w14:paraId="64BEAB16" w14:textId="296B2CB5" w:rsidR="00676DC9" w:rsidRPr="00595ED9" w:rsidRDefault="00676DC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1B64955" w14:textId="3AAFBAD6" w:rsidR="00676DC9" w:rsidRPr="00676DC9" w:rsidRDefault="00676DC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4927E94A" w14:textId="4DCF565F" w:rsidR="00676DC9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="00676DC9"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0F6F8C6D" w14:textId="77777777" w:rsidR="00496A51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B2DAA8F" w14:textId="27CCEFD2" w:rsidR="00676DC9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1F4DEEE" w14:textId="77777777" w:rsidR="00676DC9" w:rsidRPr="00676DC9" w:rsidRDefault="00676DC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5F2A8A" w:rsidRPr="00676DC9" w14:paraId="06AC0A37" w14:textId="77777777" w:rsidTr="006C4017">
        <w:trPr>
          <w:cantSplit/>
          <w:trHeight w:val="891"/>
          <w:jc w:val="center"/>
        </w:trPr>
        <w:tc>
          <w:tcPr>
            <w:tcW w:w="992" w:type="dxa"/>
            <w:vAlign w:val="center"/>
          </w:tcPr>
          <w:p w14:paraId="0A87C313" w14:textId="77777777" w:rsidR="005F2A8A" w:rsidRPr="00595ED9" w:rsidRDefault="005F2A8A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553640E" w14:textId="11EE6F3B" w:rsidR="005F2A8A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vAlign w:val="center"/>
          </w:tcPr>
          <w:p w14:paraId="3B3230BF" w14:textId="4965286B" w:rsidR="005F2A8A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7C1916AA" w14:textId="77777777" w:rsidR="00496A51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84EA0E" w14:textId="115A25FC" w:rsidR="005F2A8A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913C651" w14:textId="77777777" w:rsidR="005F2A8A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2DD5EC82" w14:textId="77777777" w:rsidTr="006C4017">
        <w:trPr>
          <w:cantSplit/>
          <w:trHeight w:val="891"/>
          <w:jc w:val="center"/>
        </w:trPr>
        <w:tc>
          <w:tcPr>
            <w:tcW w:w="992" w:type="dxa"/>
            <w:vAlign w:val="center"/>
          </w:tcPr>
          <w:p w14:paraId="2DEFE20A" w14:textId="77777777" w:rsidR="00DA0BA9" w:rsidRPr="00595ED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6BF5400" w14:textId="4E5578D9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vAlign w:val="center"/>
          </w:tcPr>
          <w:p w14:paraId="550670F2" w14:textId="713FD824" w:rsidR="00DA0BA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3953E3F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327D1CC" w14:textId="625CD065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9A86FC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0D6EE24C" w14:textId="77777777" w:rsidTr="006C4017">
        <w:trPr>
          <w:cantSplit/>
          <w:trHeight w:val="891"/>
          <w:jc w:val="center"/>
        </w:trPr>
        <w:tc>
          <w:tcPr>
            <w:tcW w:w="992" w:type="dxa"/>
            <w:vAlign w:val="center"/>
          </w:tcPr>
          <w:p w14:paraId="2C683B48" w14:textId="0F9EEBDB" w:rsidR="00DA0BA9" w:rsidRPr="00595ED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5B6F673" w14:textId="41F55728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47196395" w14:textId="6AC17E08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4A6FF15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0E21BF" w14:textId="558A4CDC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D31755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4955AABC" w14:textId="77777777" w:rsidTr="006C4017">
        <w:trPr>
          <w:cantSplit/>
          <w:trHeight w:val="240"/>
          <w:jc w:val="center"/>
        </w:trPr>
        <w:tc>
          <w:tcPr>
            <w:tcW w:w="10485" w:type="dxa"/>
            <w:gridSpan w:val="5"/>
            <w:vAlign w:val="center"/>
          </w:tcPr>
          <w:p w14:paraId="5FA7F458" w14:textId="77777777" w:rsidR="00DA0BA9" w:rsidRPr="00595ED9" w:rsidRDefault="00DA0BA9" w:rsidP="005C4599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95ED9">
              <w:rPr>
                <w:rFonts w:ascii="Century Gothic" w:hAnsi="Century Gothic"/>
                <w:b/>
                <w:bCs/>
                <w:sz w:val="16"/>
                <w:szCs w:val="16"/>
              </w:rPr>
              <w:t>RAMIĘ C PRZEWOŹNE:</w:t>
            </w:r>
          </w:p>
        </w:tc>
      </w:tr>
      <w:tr w:rsidR="00DA0BA9" w:rsidRPr="00676DC9" w14:paraId="579A7E69" w14:textId="77777777" w:rsidTr="006C4017">
        <w:trPr>
          <w:cantSplit/>
          <w:trHeight w:val="267"/>
          <w:jc w:val="center"/>
        </w:trPr>
        <w:tc>
          <w:tcPr>
            <w:tcW w:w="992" w:type="dxa"/>
            <w:vAlign w:val="center"/>
          </w:tcPr>
          <w:p w14:paraId="7683D52C" w14:textId="094C5A66" w:rsidR="00DA0BA9" w:rsidRPr="001376E6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A95E1E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Głębokość ramienia C (odległość między osią wiązki z wewnętrzną powierzchnią ramienia C) – min. 72 cm</w:t>
            </w:r>
          </w:p>
        </w:tc>
        <w:tc>
          <w:tcPr>
            <w:tcW w:w="1701" w:type="dxa"/>
            <w:vAlign w:val="center"/>
          </w:tcPr>
          <w:p w14:paraId="2307805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71D2FF9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A32A7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CA16B3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6ABB35" w14:textId="77777777" w:rsidTr="006C4017">
        <w:trPr>
          <w:cantSplit/>
          <w:trHeight w:val="199"/>
          <w:jc w:val="center"/>
        </w:trPr>
        <w:tc>
          <w:tcPr>
            <w:tcW w:w="992" w:type="dxa"/>
            <w:vAlign w:val="center"/>
          </w:tcPr>
          <w:p w14:paraId="5CF057C9" w14:textId="5134A1F1" w:rsidR="00DA0BA9" w:rsidRPr="001376E6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B64AB77" w14:textId="5A6D05E5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rotacji ramienia C (ruch wokół osi wzdłużnej) – min. 380°</w:t>
            </w:r>
          </w:p>
        </w:tc>
        <w:tc>
          <w:tcPr>
            <w:tcW w:w="1701" w:type="dxa"/>
            <w:vAlign w:val="center"/>
          </w:tcPr>
          <w:p w14:paraId="3012A7D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BE5C2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E2AEC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6578A8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BFFBC0A" w14:textId="77777777" w:rsidTr="006C4017">
        <w:trPr>
          <w:cantSplit/>
          <w:trHeight w:val="216"/>
          <w:jc w:val="center"/>
        </w:trPr>
        <w:tc>
          <w:tcPr>
            <w:tcW w:w="992" w:type="dxa"/>
            <w:vAlign w:val="center"/>
          </w:tcPr>
          <w:p w14:paraId="149CA963" w14:textId="6B357ECD" w:rsidR="00DA0BA9" w:rsidRPr="001376E6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91AF93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orbitalnego ramienia C – min. 140°</w:t>
            </w:r>
          </w:p>
        </w:tc>
        <w:tc>
          <w:tcPr>
            <w:tcW w:w="1701" w:type="dxa"/>
            <w:vAlign w:val="center"/>
          </w:tcPr>
          <w:p w14:paraId="7AD8241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0EDC0D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C0C491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E5C74F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F3A5B1C" w14:textId="77777777" w:rsidTr="006C4017">
        <w:trPr>
          <w:cantSplit/>
          <w:trHeight w:val="108"/>
          <w:jc w:val="center"/>
        </w:trPr>
        <w:tc>
          <w:tcPr>
            <w:tcW w:w="992" w:type="dxa"/>
            <w:vAlign w:val="center"/>
          </w:tcPr>
          <w:p w14:paraId="6CDD87B9" w14:textId="7E4E8005" w:rsidR="00DA0BA9" w:rsidRPr="001376E6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9ACB7FA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wychylenia ramienia C wobec osi pionowej - min. ±10°</w:t>
            </w:r>
          </w:p>
        </w:tc>
        <w:tc>
          <w:tcPr>
            <w:tcW w:w="1701" w:type="dxa"/>
            <w:vAlign w:val="center"/>
          </w:tcPr>
          <w:p w14:paraId="421A975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12D7E5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5481E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A07905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B210653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CC62FC4" w14:textId="24924245" w:rsidR="00DA0BA9" w:rsidRPr="001376E6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A234FF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wzdłużnego ramienia C – min. 20 cm</w:t>
            </w:r>
          </w:p>
        </w:tc>
        <w:tc>
          <w:tcPr>
            <w:tcW w:w="1701" w:type="dxa"/>
            <w:vAlign w:val="center"/>
          </w:tcPr>
          <w:p w14:paraId="47BE8CF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7431E2D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D79A5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2498FD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B6C8A1E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5CFC6D5A" w14:textId="1A050DB0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AFBEF4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pionowego ramienia C – min. 46 cm</w:t>
            </w:r>
          </w:p>
        </w:tc>
        <w:tc>
          <w:tcPr>
            <w:tcW w:w="1701" w:type="dxa"/>
            <w:vAlign w:val="center"/>
          </w:tcPr>
          <w:p w14:paraId="0E188CD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EDF86C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46 cm – 10 pkt.;</w:t>
            </w:r>
          </w:p>
          <w:p w14:paraId="404200A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 ≤ 46 cm – 0 pkt.</w:t>
            </w:r>
          </w:p>
        </w:tc>
        <w:tc>
          <w:tcPr>
            <w:tcW w:w="1559" w:type="dxa"/>
            <w:vAlign w:val="center"/>
          </w:tcPr>
          <w:p w14:paraId="3F207670" w14:textId="278C7C52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77AF28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DFB7C29" w14:textId="4EEACA64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3D713D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Zmotoryzowany ruch ramienia C w pionie</w:t>
            </w:r>
          </w:p>
        </w:tc>
        <w:tc>
          <w:tcPr>
            <w:tcW w:w="1701" w:type="dxa"/>
            <w:vAlign w:val="center"/>
          </w:tcPr>
          <w:p w14:paraId="4D225044" w14:textId="6FEE339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86E1D0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35BF3E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9A8A96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2311978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8876A18" w14:textId="206333AC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DFE0F6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Zmotoryzowany ruch wzdłużny ramienia C – prędkość min. 30 mm/s</w:t>
            </w:r>
          </w:p>
        </w:tc>
        <w:tc>
          <w:tcPr>
            <w:tcW w:w="1701" w:type="dxa"/>
            <w:vAlign w:val="center"/>
          </w:tcPr>
          <w:p w14:paraId="16A0F56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7F318F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50 mm/s – 10 pkt</w:t>
            </w:r>
          </w:p>
          <w:p w14:paraId="04112CC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 ≤ 50 mm/s – 0 pkt.</w:t>
            </w:r>
          </w:p>
        </w:tc>
        <w:tc>
          <w:tcPr>
            <w:tcW w:w="1559" w:type="dxa"/>
            <w:vAlign w:val="center"/>
          </w:tcPr>
          <w:p w14:paraId="21EE68A4" w14:textId="72D438E3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56AF012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0AAEBC8" w14:textId="18C2230E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82433AA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Zmotoryzowane ruchy ramienia C,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angulacja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oraz rotacja – min. 10°/s</w:t>
            </w:r>
          </w:p>
        </w:tc>
        <w:tc>
          <w:tcPr>
            <w:tcW w:w="1701" w:type="dxa"/>
            <w:vAlign w:val="center"/>
          </w:tcPr>
          <w:p w14:paraId="1FDF030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9852B7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15°/s – 5 pkt.;</w:t>
            </w:r>
          </w:p>
          <w:p w14:paraId="14E260D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 &lt; 15°/s – 0 pkt.</w:t>
            </w:r>
          </w:p>
        </w:tc>
        <w:tc>
          <w:tcPr>
            <w:tcW w:w="1559" w:type="dxa"/>
            <w:vAlign w:val="center"/>
          </w:tcPr>
          <w:p w14:paraId="4BA99FF9" w14:textId="52975B05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75B57D2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288A97F" w14:textId="6AC79432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FDB478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Prześwit ramienia C (wolna przestrzeń między detektorem obrazu a lampą RTG) – </w:t>
            </w:r>
          </w:p>
          <w:p w14:paraId="5A52D59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min. 76 cm </w:t>
            </w:r>
          </w:p>
        </w:tc>
        <w:tc>
          <w:tcPr>
            <w:tcW w:w="1701" w:type="dxa"/>
            <w:vAlign w:val="center"/>
          </w:tcPr>
          <w:p w14:paraId="36D8BE6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40D1FE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68DBA6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63416C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816CDD8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5644C03F" w14:textId="058D2047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6900A2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wózka z ramieniem C – maks. 82 cm</w:t>
            </w:r>
          </w:p>
        </w:tc>
        <w:tc>
          <w:tcPr>
            <w:tcW w:w="1701" w:type="dxa"/>
            <w:vAlign w:val="center"/>
          </w:tcPr>
          <w:p w14:paraId="7EE1544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56AFBC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4A3FB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F7A0B7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55DACF4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DE38373" w14:textId="121BFCAB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C36C48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Hamulce wszystkich ruchów ramienia C kodowane kolorami.</w:t>
            </w:r>
          </w:p>
        </w:tc>
        <w:tc>
          <w:tcPr>
            <w:tcW w:w="1701" w:type="dxa"/>
            <w:vAlign w:val="center"/>
          </w:tcPr>
          <w:p w14:paraId="6C1DF1F6" w14:textId="6C0EA12C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53D86DC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F8CF4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4358C8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F9722F0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15C0DB2B" w14:textId="56B8DA6D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2A4C1E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Panel dotykowy LCD, min. 15 cali na wózku z ramieniem C. Zamontowany na ramieniu z możliwością obrotu. Monitor do sterowania funkcjami systemu oraz prezentacją obrazu klinicznego (min. 14 cm). Panel o rozdzielczości min 1200 x 700 pikseli.</w:t>
            </w:r>
          </w:p>
        </w:tc>
        <w:tc>
          <w:tcPr>
            <w:tcW w:w="1701" w:type="dxa"/>
            <w:vAlign w:val="center"/>
          </w:tcPr>
          <w:p w14:paraId="25AEDCF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405F856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2B8CED6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87C3201" w14:textId="6EA15469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46C2A21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54240B1B" w14:textId="0CA06B2E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5CAF45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Panel dotykowy LCD, min. 12 cali na wózku z ramieniem C. Montowany przy blacie stołu. Monitor do sterowania funkcjami systemu oraz prezentacją obrazu klinicznego. Panel o rozdzielczości min 1200 x 700 pikseli.</w:t>
            </w:r>
          </w:p>
        </w:tc>
        <w:tc>
          <w:tcPr>
            <w:tcW w:w="1701" w:type="dxa"/>
            <w:vAlign w:val="center"/>
          </w:tcPr>
          <w:p w14:paraId="560B4AF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0A47145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63E4DD3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E079857" w14:textId="58899176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4700AF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4991CBD" w14:textId="013C868D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0F055F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Panel użytkownika dający możliwość sterowania zmotoryzowanymi ruchami ramienia C min: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angulacja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, rotacja, przesuw wzdłużny, góra-dół. Możliwość wyboru orientacji ramienia C względem operatora. </w:t>
            </w:r>
          </w:p>
        </w:tc>
        <w:tc>
          <w:tcPr>
            <w:tcW w:w="1701" w:type="dxa"/>
            <w:vAlign w:val="center"/>
          </w:tcPr>
          <w:p w14:paraId="3F1E3C9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606791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1604F3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6CB74A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63EA28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CF2277E" w14:textId="0A02839A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0E1F88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Zapisywanie pozycji ramienia C: min.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angulacja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, rotacja, przesuw wzdłużny oraz wysokość. </w:t>
            </w:r>
          </w:p>
        </w:tc>
        <w:tc>
          <w:tcPr>
            <w:tcW w:w="1701" w:type="dxa"/>
            <w:vAlign w:val="center"/>
          </w:tcPr>
          <w:p w14:paraId="7807E7C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254630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A6750A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8E7D2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E8F98B5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1D1AC1B9" w14:textId="1D7F5D27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6868AB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Zmotoryzowany powrót do zapisanych pozycji ramienia C oraz do pozycji AP. </w:t>
            </w:r>
          </w:p>
        </w:tc>
        <w:tc>
          <w:tcPr>
            <w:tcW w:w="1701" w:type="dxa"/>
            <w:vAlign w:val="center"/>
          </w:tcPr>
          <w:p w14:paraId="12850E7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587A4C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C806D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7BBE6B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D1EEB0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75E22C7F" w14:textId="77777777" w:rsidR="00DA0BA9" w:rsidRPr="00BF1652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GENERATOR: </w:t>
            </w:r>
          </w:p>
        </w:tc>
      </w:tr>
      <w:tr w:rsidR="00DA0BA9" w:rsidRPr="00676DC9" w14:paraId="398A36C1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A5F6585" w14:textId="77777777" w:rsidR="00DA0BA9" w:rsidRPr="00BF1652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8C69DF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Moc generatora RTG – min. 25 kW</w:t>
            </w:r>
          </w:p>
        </w:tc>
        <w:tc>
          <w:tcPr>
            <w:tcW w:w="1701" w:type="dxa"/>
            <w:vAlign w:val="center"/>
          </w:tcPr>
          <w:p w14:paraId="36A795C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28D25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71A73E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CDC468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D7A5E13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6636D2C" w14:textId="4335CAEF" w:rsidR="00DA0BA9" w:rsidRPr="00676DC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F5FE96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Generator w technice HF – min. 40 kHz</w:t>
            </w:r>
          </w:p>
        </w:tc>
        <w:tc>
          <w:tcPr>
            <w:tcW w:w="1701" w:type="dxa"/>
            <w:vAlign w:val="center"/>
          </w:tcPr>
          <w:p w14:paraId="0D8A0C0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3FB584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C778F4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1C0D36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4E8507F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A77C1F7" w14:textId="620DD5C9" w:rsidR="00DA0BA9" w:rsidRPr="00676DC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F58EA0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Tryby pracy:</w:t>
            </w:r>
          </w:p>
          <w:p w14:paraId="2116414B" w14:textId="77777777" w:rsidR="00DA0BA9" w:rsidRPr="00676DC9" w:rsidRDefault="00DA0BA9" w:rsidP="005C4599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Fluoroskopia pulsacyjna (min 15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/s)</w:t>
            </w:r>
          </w:p>
          <w:p w14:paraId="6DD3A9AB" w14:textId="77777777" w:rsidR="00DA0BA9" w:rsidRPr="00676DC9" w:rsidRDefault="00DA0BA9" w:rsidP="005C4599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Ekspozycja pulsacyjna (min 15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/s)</w:t>
            </w:r>
          </w:p>
          <w:p w14:paraId="6C20F3A3" w14:textId="77777777" w:rsidR="00DA0BA9" w:rsidRPr="00676DC9" w:rsidRDefault="00DA0BA9" w:rsidP="005C4599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Pojedyńcze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zdjęcie (Single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shot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701" w:type="dxa"/>
            <w:vAlign w:val="center"/>
          </w:tcPr>
          <w:p w14:paraId="472FB16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BB643C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A53882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19A3B7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3694A2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F64F32D" w14:textId="79FBEFFA" w:rsidR="00DA0BA9" w:rsidRPr="00676DC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ED1D36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Maksymalne napięcie w trybie fluoroskopii/radiografii – min. 120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/ 120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</w:p>
        </w:tc>
        <w:tc>
          <w:tcPr>
            <w:tcW w:w="1701" w:type="dxa"/>
            <w:vAlign w:val="center"/>
          </w:tcPr>
          <w:p w14:paraId="02A8BA6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E0448C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569C79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61A40D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36FD8F3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0F0CF7D" w14:textId="107143F6" w:rsidR="00DA0BA9" w:rsidRPr="00676DC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154B09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Maksymalny prąd dla fluoroskopii pulsacyjnej – min. 100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</w:p>
        </w:tc>
        <w:tc>
          <w:tcPr>
            <w:tcW w:w="1701" w:type="dxa"/>
            <w:vAlign w:val="center"/>
          </w:tcPr>
          <w:p w14:paraId="1906B9C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2125D2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8D60E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BCC309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CBA6922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4E288D3" w14:textId="5F8811E2" w:rsidR="00DA0BA9" w:rsidRPr="00676DC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1A8051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Maksymalny prąd dla radiografii cyfrowej – min. 200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15D8444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C1555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7F34E0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C06676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7CA9C7E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6602174" w14:textId="23470EA3" w:rsidR="00DA0BA9" w:rsidRPr="00676DC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0F052C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Funkcja redukcji poziomu dawki promieniowania w trybie fluoroskopii, cztery poziomy wybierane przez użytkownika na panelu dotykowym:</w:t>
            </w:r>
          </w:p>
          <w:p w14:paraId="7EA39A7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Low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(niska),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Normal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(normalna), Medium (średnia),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Hight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(wysoka)</w:t>
            </w:r>
          </w:p>
        </w:tc>
        <w:tc>
          <w:tcPr>
            <w:tcW w:w="1701" w:type="dxa"/>
            <w:vAlign w:val="center"/>
          </w:tcPr>
          <w:p w14:paraId="6568C33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7F15A04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5 pkt.; Nie – 0 pkt.</w:t>
            </w:r>
          </w:p>
        </w:tc>
        <w:tc>
          <w:tcPr>
            <w:tcW w:w="1559" w:type="dxa"/>
            <w:vAlign w:val="center"/>
          </w:tcPr>
          <w:p w14:paraId="7BB3477E" w14:textId="309E4A9D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98DA8FD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2E26105" w14:textId="14617787" w:rsidR="00DA0BA9" w:rsidRPr="00676DC9" w:rsidRDefault="00DA0BA9" w:rsidP="005C459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1B0CF1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Zasilanie 1-fazowe – 230 V , 50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Hz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+/- 1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1701" w:type="dxa"/>
            <w:vAlign w:val="center"/>
          </w:tcPr>
          <w:p w14:paraId="570569C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B757D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B1086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39C2D9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E8067F5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3A98AF0D" w14:textId="77777777" w:rsidR="00DA0BA9" w:rsidRPr="00BF1652" w:rsidRDefault="00DA0BA9" w:rsidP="005C4599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LAMPA RTG:   </w:t>
            </w:r>
          </w:p>
        </w:tc>
      </w:tr>
      <w:tr w:rsidR="00DA0BA9" w:rsidRPr="00676DC9" w14:paraId="5D71F2F9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F20DA7F" w14:textId="77777777" w:rsidR="00DA0BA9" w:rsidRPr="00BF1652" w:rsidRDefault="00DA0BA9" w:rsidP="005C4599">
            <w:pPr>
              <w:pStyle w:val="Akapitzlist"/>
              <w:numPr>
                <w:ilvl w:val="0"/>
                <w:numId w:val="29"/>
              </w:numPr>
              <w:tabs>
                <w:tab w:val="left" w:pos="356"/>
              </w:tabs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A6B38B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Lampa z wirującą anodą</w:t>
            </w:r>
          </w:p>
        </w:tc>
        <w:tc>
          <w:tcPr>
            <w:tcW w:w="1701" w:type="dxa"/>
            <w:vAlign w:val="center"/>
          </w:tcPr>
          <w:p w14:paraId="5E6AB03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DF65C7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F45DCB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631BED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C46D87E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7832A3F" w14:textId="77777777" w:rsidR="00DA0BA9" w:rsidRPr="00676DC9" w:rsidRDefault="00DA0BA9" w:rsidP="005C4599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DF8B36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Wielkość ogniska małego – maks. 0,3 mm </w:t>
            </w:r>
          </w:p>
        </w:tc>
        <w:tc>
          <w:tcPr>
            <w:tcW w:w="1701" w:type="dxa"/>
            <w:vAlign w:val="center"/>
          </w:tcPr>
          <w:p w14:paraId="4906CA9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96AC7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3623D9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AE2DD0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C87BDC3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4EC5063" w14:textId="77777777" w:rsidR="00DA0BA9" w:rsidRPr="00676DC9" w:rsidRDefault="00DA0BA9" w:rsidP="005C4599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8D4AE0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Wielkość ogniska dużego – maks. 0,6 mm</w:t>
            </w:r>
          </w:p>
        </w:tc>
        <w:tc>
          <w:tcPr>
            <w:tcW w:w="1701" w:type="dxa"/>
            <w:vAlign w:val="center"/>
          </w:tcPr>
          <w:p w14:paraId="3225D22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FFC338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951AA9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D09658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AD6536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E87A8A6" w14:textId="77777777" w:rsidR="00DA0BA9" w:rsidRPr="00676DC9" w:rsidRDefault="00DA0BA9" w:rsidP="005C4599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55DB4B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Pojemność cieplna anody – min. 310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vAlign w:val="center"/>
          </w:tcPr>
          <w:p w14:paraId="26EB4E4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C26429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2D4B9E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5EC84B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51C264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0108995" w14:textId="77777777" w:rsidR="00DA0BA9" w:rsidRPr="00676DC9" w:rsidRDefault="00DA0BA9" w:rsidP="005C4599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57ADF1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Pojemność cieplna kołpaka – min. 2000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vAlign w:val="center"/>
          </w:tcPr>
          <w:p w14:paraId="45CE280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0E2CC9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CEB4B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FF7826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AE5FE8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C9B599C" w14:textId="77777777" w:rsidR="00DA0BA9" w:rsidRPr="00676DC9" w:rsidRDefault="00DA0BA9" w:rsidP="005C4599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EC9830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System chłodzenia oparty na aktywnej cyrkulacji oleju.</w:t>
            </w:r>
          </w:p>
        </w:tc>
        <w:tc>
          <w:tcPr>
            <w:tcW w:w="1701" w:type="dxa"/>
            <w:vAlign w:val="center"/>
          </w:tcPr>
          <w:p w14:paraId="03B35BD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2D7DDF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6C0F4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293AF0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90891FF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2AA2223F" w14:textId="77777777" w:rsidR="00DA0BA9" w:rsidRPr="00BF1652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CECHY KOLIMATORA:   </w:t>
            </w:r>
          </w:p>
        </w:tc>
      </w:tr>
      <w:tr w:rsidR="00DA0BA9" w:rsidRPr="00676DC9" w14:paraId="3C2C37E3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8D5A593" w14:textId="77777777" w:rsidR="00DA0BA9" w:rsidRPr="00676DC9" w:rsidRDefault="00DA0BA9" w:rsidP="005C4599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73DCC3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Przesłona typu Irys lub prostokątna.</w:t>
            </w:r>
          </w:p>
        </w:tc>
        <w:tc>
          <w:tcPr>
            <w:tcW w:w="1701" w:type="dxa"/>
            <w:vAlign w:val="center"/>
          </w:tcPr>
          <w:p w14:paraId="28D1708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D74E4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FE3B69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DE097C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8AB16AA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768E3F3" w14:textId="77777777" w:rsidR="00DA0BA9" w:rsidRPr="00676DC9" w:rsidRDefault="00DA0BA9" w:rsidP="005C4599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DFD84A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Możliwość automatycznego ustawiania przesłon dostosowujących się do prześwietlonego obrazu.</w:t>
            </w:r>
          </w:p>
        </w:tc>
        <w:tc>
          <w:tcPr>
            <w:tcW w:w="1701" w:type="dxa"/>
            <w:vAlign w:val="center"/>
          </w:tcPr>
          <w:p w14:paraId="61D67D9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7C9CE6E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10 pkt.; </w:t>
            </w:r>
          </w:p>
          <w:p w14:paraId="2A538FC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62BF8701" w14:textId="197BC07C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F0C37F5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69167C8" w14:textId="77777777" w:rsidR="00DA0BA9" w:rsidRPr="00676DC9" w:rsidRDefault="00DA0BA9" w:rsidP="005C4599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34705FA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Nieprzepuszczalne przesłony szczelinowe używane symetrycznie lub asymetrycznie</w:t>
            </w:r>
          </w:p>
        </w:tc>
        <w:tc>
          <w:tcPr>
            <w:tcW w:w="1701" w:type="dxa"/>
            <w:vAlign w:val="center"/>
          </w:tcPr>
          <w:p w14:paraId="26BD02A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C1B179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766580D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2B01EA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2CB7E0F" w14:textId="77777777" w:rsidR="00DA0BA9" w:rsidRPr="00676DC9" w:rsidRDefault="00DA0BA9" w:rsidP="005C4599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3AFC6F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Obracanie przesłony szczelinowej</w:t>
            </w:r>
          </w:p>
        </w:tc>
        <w:tc>
          <w:tcPr>
            <w:tcW w:w="1701" w:type="dxa"/>
            <w:vAlign w:val="center"/>
          </w:tcPr>
          <w:p w14:paraId="196FB597" w14:textId="0849F5D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D96288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9D0E7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83FF1C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6FC86DF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4F51E56" w14:textId="77777777" w:rsidR="00DA0BA9" w:rsidRPr="00676DC9" w:rsidRDefault="00DA0BA9" w:rsidP="005C4599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A99A92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red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Ustawienie przesłon kolimatora z podglądem bez promieniowania (na obrazie zamrożonym z wyświetlaniem aktualnego położenia krawędzi przesłon na panelu znajdującym się na ramieniu C)</w:t>
            </w:r>
          </w:p>
        </w:tc>
        <w:tc>
          <w:tcPr>
            <w:tcW w:w="1701" w:type="dxa"/>
            <w:vAlign w:val="center"/>
          </w:tcPr>
          <w:p w14:paraId="43FB03D3" w14:textId="186A1A3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FCE9A8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0A337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6640AB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88092A9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0CED1CE" w14:textId="77777777" w:rsidR="00DA0BA9" w:rsidRPr="00676DC9" w:rsidRDefault="00DA0BA9" w:rsidP="005C4599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953BFE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Elektroniczne przysłony (eliminacja obszarów prześwietlonych poza obszarem zainteresowania)</w:t>
            </w:r>
          </w:p>
        </w:tc>
        <w:tc>
          <w:tcPr>
            <w:tcW w:w="1701" w:type="dxa"/>
            <w:vAlign w:val="center"/>
          </w:tcPr>
          <w:p w14:paraId="2CF5C255" w14:textId="22689AA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B2D004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71B0D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C99EF5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74262C8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37872926" w14:textId="77777777" w:rsidR="00DA0BA9" w:rsidRPr="00BF1652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CYFROWY DETEKTOR OBRAZU:   </w:t>
            </w:r>
          </w:p>
        </w:tc>
      </w:tr>
      <w:tr w:rsidR="00DA0BA9" w:rsidRPr="00676DC9" w14:paraId="6DBA9AF6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8D4738A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96149A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Amorficzny, krzemowy detektor cyfrowy – min. ≥ 30 x 30 cm</w:t>
            </w:r>
          </w:p>
        </w:tc>
        <w:tc>
          <w:tcPr>
            <w:tcW w:w="1701" w:type="dxa"/>
            <w:vAlign w:val="center"/>
          </w:tcPr>
          <w:p w14:paraId="2453615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2DC9053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3D9EFF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D6A5A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79EAF6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1A5D4D" w14:textId="77777777" w:rsidTr="006C4017">
        <w:trPr>
          <w:cantSplit/>
          <w:trHeight w:val="516"/>
          <w:jc w:val="center"/>
        </w:trPr>
        <w:tc>
          <w:tcPr>
            <w:tcW w:w="992" w:type="dxa"/>
            <w:vAlign w:val="center"/>
          </w:tcPr>
          <w:p w14:paraId="2AD7CC33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3C18BA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Liczba pól obrazowych: 3</w:t>
            </w:r>
          </w:p>
        </w:tc>
        <w:tc>
          <w:tcPr>
            <w:tcW w:w="1701" w:type="dxa"/>
            <w:vAlign w:val="center"/>
          </w:tcPr>
          <w:p w14:paraId="2318732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7C07141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69B47B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1A431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8DAC5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69E1608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1C7A33EF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7270CF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Współczynnik DQE: ≥ 75%</w:t>
            </w:r>
          </w:p>
        </w:tc>
        <w:tc>
          <w:tcPr>
            <w:tcW w:w="1701" w:type="dxa"/>
            <w:vAlign w:val="center"/>
          </w:tcPr>
          <w:p w14:paraId="502897C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40545EE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FCA809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B305A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CEDB74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29B665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9C023EC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B2EE7A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Rozdzielczość detektora: ≥ 1900 x 1900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pixeli</w:t>
            </w:r>
            <w:proofErr w:type="spellEnd"/>
          </w:p>
        </w:tc>
        <w:tc>
          <w:tcPr>
            <w:tcW w:w="1701" w:type="dxa"/>
            <w:vAlign w:val="center"/>
          </w:tcPr>
          <w:p w14:paraId="617ADAF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412F575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036E9D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B4D3C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52CBBB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30F0D83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5B46F78A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C93417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obudowy detektora ≤ 41 cm</w:t>
            </w:r>
          </w:p>
        </w:tc>
        <w:tc>
          <w:tcPr>
            <w:tcW w:w="1701" w:type="dxa"/>
            <w:vAlign w:val="center"/>
          </w:tcPr>
          <w:p w14:paraId="4843AD1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75498B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374396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CCB7E8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5C21E3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979C1BF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3861E19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B3D982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Rozmiar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pixela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: ≤ 160 µm</w:t>
            </w:r>
          </w:p>
        </w:tc>
        <w:tc>
          <w:tcPr>
            <w:tcW w:w="1701" w:type="dxa"/>
            <w:vAlign w:val="center"/>
          </w:tcPr>
          <w:p w14:paraId="7503A9D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2896D55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D82AAB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8DB247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A12ACB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150C49C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F0ABC96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9F1BE8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Dynamika detektora: ≥ 94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701" w:type="dxa"/>
            <w:vAlign w:val="center"/>
          </w:tcPr>
          <w:p w14:paraId="2A271A9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3933A24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E5DAC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906113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8CED1B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9EAC4FC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29347B3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7326C4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Skala szarości detektora: ≥ 16 bit</w:t>
            </w:r>
          </w:p>
        </w:tc>
        <w:tc>
          <w:tcPr>
            <w:tcW w:w="1701" w:type="dxa"/>
            <w:vAlign w:val="center"/>
          </w:tcPr>
          <w:p w14:paraId="446FC55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0EF3732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94738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62016B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815730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15C736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1E93D18A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7DA546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Wbudowany pozycjoner laserowy od strony detektora</w:t>
            </w:r>
          </w:p>
        </w:tc>
        <w:tc>
          <w:tcPr>
            <w:tcW w:w="1701" w:type="dxa"/>
            <w:vAlign w:val="center"/>
          </w:tcPr>
          <w:p w14:paraId="7DE3DE62" w14:textId="220292DA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29D74AF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4362C46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45A3577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1883F01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2E5E1C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Zdejmowana kratka przeciw-rozproszeniowa bez używania narzędzi</w:t>
            </w:r>
          </w:p>
        </w:tc>
        <w:tc>
          <w:tcPr>
            <w:tcW w:w="1701" w:type="dxa"/>
            <w:vAlign w:val="center"/>
          </w:tcPr>
          <w:p w14:paraId="4DA378C7" w14:textId="57930D0B" w:rsidR="00DA0BA9" w:rsidRPr="00676DC9" w:rsidRDefault="00542B84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135D57C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FCBC2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0CA84E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A1ACDFD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3C1E702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0C7E3D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Funkcja ułatwiająca komunikację lekarz - technik przy pozycjonowaniu ramienia C. </w:t>
            </w:r>
            <w:r w:rsidRPr="00676DC9">
              <w:rPr>
                <w:rFonts w:ascii="Century Gothic" w:hAnsi="Century Gothic" w:cs="Arial"/>
                <w:sz w:val="16"/>
                <w:szCs w:val="16"/>
              </w:rPr>
              <w:t>Zestaw liczb (3, 6, 9, 12) usytuowanych na detektorze odpowiada tym samym liczbom wyświetlanym na obrazie klinicznym, to zapewnia jednolite odniesienie do widzianego obrazu dla lekarza i kierunku przesuwania ramienia C dla technika.</w:t>
            </w:r>
          </w:p>
        </w:tc>
        <w:tc>
          <w:tcPr>
            <w:tcW w:w="1701" w:type="dxa"/>
            <w:vAlign w:val="center"/>
          </w:tcPr>
          <w:p w14:paraId="4F7D483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1449136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5 pkt.; Nie – 0 pkt.</w:t>
            </w:r>
          </w:p>
        </w:tc>
        <w:tc>
          <w:tcPr>
            <w:tcW w:w="1559" w:type="dxa"/>
            <w:vAlign w:val="center"/>
          </w:tcPr>
          <w:p w14:paraId="527ABFBE" w14:textId="3B9418B5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285B12F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015D4751" w14:textId="77777777" w:rsidR="00DA0BA9" w:rsidRPr="00BF1652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bookmarkStart w:id="0" w:name="_Hlk488995142"/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STACJA MONITORÓW:   </w:t>
            </w:r>
          </w:p>
        </w:tc>
      </w:tr>
      <w:bookmarkEnd w:id="0"/>
      <w:tr w:rsidR="00DA0BA9" w:rsidRPr="00676DC9" w14:paraId="4C5ECA42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DEB5236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7BDA37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2 monitory kolorowe LCD o przekątnej min. 19” do jednoczesnego wyświetlania obrazu żywego i referencyjnego. </w:t>
            </w:r>
          </w:p>
        </w:tc>
        <w:tc>
          <w:tcPr>
            <w:tcW w:w="1701" w:type="dxa"/>
            <w:vAlign w:val="center"/>
          </w:tcPr>
          <w:p w14:paraId="6135728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A78BFB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600C0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0B9362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75C40E9F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B82353E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D41819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Monitor Live min 19” (obraz na żywo) dotykowy do łatwiejszej obsługi systemu.</w:t>
            </w:r>
          </w:p>
        </w:tc>
        <w:tc>
          <w:tcPr>
            <w:tcW w:w="1701" w:type="dxa"/>
            <w:vAlign w:val="center"/>
          </w:tcPr>
          <w:p w14:paraId="551621B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4D17BCB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5 pkt.; Nie – 0 pkt.</w:t>
            </w:r>
          </w:p>
        </w:tc>
        <w:tc>
          <w:tcPr>
            <w:tcW w:w="1559" w:type="dxa"/>
            <w:vAlign w:val="center"/>
          </w:tcPr>
          <w:p w14:paraId="22B0DABB" w14:textId="3B84B26B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5390353F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D71F008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7124FE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Rozdzielczość monitorów: 1280 x 1024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pixele</w:t>
            </w:r>
            <w:proofErr w:type="spellEnd"/>
          </w:p>
        </w:tc>
        <w:tc>
          <w:tcPr>
            <w:tcW w:w="1701" w:type="dxa"/>
            <w:vAlign w:val="center"/>
          </w:tcPr>
          <w:p w14:paraId="34911C0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DED05B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901412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2C6E4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2A2D8BC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5E579158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06FC68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Luminacja monitorów: min. 600 cd/m²</w:t>
            </w:r>
          </w:p>
        </w:tc>
        <w:tc>
          <w:tcPr>
            <w:tcW w:w="1701" w:type="dxa"/>
            <w:vAlign w:val="center"/>
          </w:tcPr>
          <w:p w14:paraId="3B2099B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CB5C57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64503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766825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CE2F0E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1C6186AE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47887A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Kontrast monitorów: min. 650:1 </w:t>
            </w:r>
          </w:p>
        </w:tc>
        <w:tc>
          <w:tcPr>
            <w:tcW w:w="1701" w:type="dxa"/>
            <w:vAlign w:val="center"/>
          </w:tcPr>
          <w:p w14:paraId="7EF894E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174C16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72C467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898FA7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CEC954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3EFF4EA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793A42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Ilość obrazów wyświetlana jednocześnie na monitorze: min. 10</w:t>
            </w:r>
          </w:p>
        </w:tc>
        <w:tc>
          <w:tcPr>
            <w:tcW w:w="1701" w:type="dxa"/>
            <w:vAlign w:val="center"/>
          </w:tcPr>
          <w:p w14:paraId="460C47C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602A633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15 –5 pkt.;</w:t>
            </w:r>
          </w:p>
          <w:p w14:paraId="552C876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≤ 15 – 0 pkt.</w:t>
            </w:r>
          </w:p>
        </w:tc>
        <w:tc>
          <w:tcPr>
            <w:tcW w:w="1559" w:type="dxa"/>
            <w:vAlign w:val="center"/>
          </w:tcPr>
          <w:p w14:paraId="285429A8" w14:textId="6CBD84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F70A3B6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B0E774D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503B25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Regulacja wysokości monitorów </w:t>
            </w:r>
          </w:p>
        </w:tc>
        <w:tc>
          <w:tcPr>
            <w:tcW w:w="1701" w:type="dxa"/>
            <w:vAlign w:val="center"/>
          </w:tcPr>
          <w:p w14:paraId="29DEA17B" w14:textId="1BA7036F" w:rsidR="00DA0BA9" w:rsidRPr="00676DC9" w:rsidRDefault="00542B84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5CE5C3B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75927A7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D52EBDB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F45426C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F122A1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Monitory obrotowe względem wózka stacji monitorów. Regulacja w zakresie min. 180°. Monitory składane matrycami do siebie dla zabezpieczenia na czas transportu i przechowywania.</w:t>
            </w:r>
          </w:p>
        </w:tc>
        <w:tc>
          <w:tcPr>
            <w:tcW w:w="1701" w:type="dxa"/>
            <w:vAlign w:val="center"/>
          </w:tcPr>
          <w:p w14:paraId="06E65E3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EB87ED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E65C9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E7BC57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7413C64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12ED593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CC437E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Dwa wyjścia cyfrowe DVI w celu wyświetlenia obrazów Live oraz Reference na dodatkowych monitorach</w:t>
            </w:r>
          </w:p>
        </w:tc>
        <w:tc>
          <w:tcPr>
            <w:tcW w:w="1701" w:type="dxa"/>
            <w:vAlign w:val="center"/>
          </w:tcPr>
          <w:p w14:paraId="4EA1680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12140A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13B9BAD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C77655E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CB6BF50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9D64AF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Dodatkowe wejście DVI, S-Video w celu prezentacji obrazów z innych systemów na stacji monitorowej.</w:t>
            </w:r>
          </w:p>
        </w:tc>
        <w:tc>
          <w:tcPr>
            <w:tcW w:w="1701" w:type="dxa"/>
            <w:vAlign w:val="center"/>
          </w:tcPr>
          <w:p w14:paraId="7D07872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D9BD3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503BAD6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0C63232A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0516875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E211AD5" w14:textId="27E40E5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Spełniające wymogi krzywej DICOM</w:t>
            </w:r>
          </w:p>
        </w:tc>
        <w:tc>
          <w:tcPr>
            <w:tcW w:w="1701" w:type="dxa"/>
            <w:vAlign w:val="center"/>
          </w:tcPr>
          <w:p w14:paraId="170F3E6A" w14:textId="75BFA05C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EDA249A" w14:textId="375672C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51BAF55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6455BB4D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B7875AE" w14:textId="77777777" w:rsidR="00DA0BA9" w:rsidRPr="00676DC9" w:rsidRDefault="00DA0BA9" w:rsidP="005C4599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747665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Waga stacji monitorowej poniżej 150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701" w:type="dxa"/>
            <w:vAlign w:val="center"/>
          </w:tcPr>
          <w:p w14:paraId="192DA7B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0787F35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5 pkt.; Nie – 0 pkt.</w:t>
            </w:r>
          </w:p>
        </w:tc>
        <w:tc>
          <w:tcPr>
            <w:tcW w:w="1559" w:type="dxa"/>
            <w:vAlign w:val="center"/>
          </w:tcPr>
          <w:p w14:paraId="058F44F9" w14:textId="3D8FC204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2E9F079B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47FF77AD" w14:textId="77777777" w:rsidR="00DA0BA9" w:rsidRPr="00BF1652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>SYSTEM CYFROWY:</w:t>
            </w:r>
          </w:p>
        </w:tc>
      </w:tr>
      <w:tr w:rsidR="00DA0BA9" w:rsidRPr="00676DC9" w14:paraId="7056FDC4" w14:textId="77777777" w:rsidTr="006C4017">
        <w:trPr>
          <w:cantSplit/>
          <w:trHeight w:val="267"/>
          <w:jc w:val="center"/>
        </w:trPr>
        <w:tc>
          <w:tcPr>
            <w:tcW w:w="992" w:type="dxa"/>
            <w:vAlign w:val="center"/>
          </w:tcPr>
          <w:p w14:paraId="25F3A465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EF67D6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Pamięć na dysku twardym – min. 130 000 obrazów   </w:t>
            </w:r>
          </w:p>
        </w:tc>
        <w:tc>
          <w:tcPr>
            <w:tcW w:w="1701" w:type="dxa"/>
            <w:vAlign w:val="center"/>
          </w:tcPr>
          <w:p w14:paraId="2136840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374F58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8FC6A8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6907EA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A08AB33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54523E24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226C15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Klawiatura alfanumeryczna</w:t>
            </w:r>
          </w:p>
        </w:tc>
        <w:tc>
          <w:tcPr>
            <w:tcW w:w="1701" w:type="dxa"/>
            <w:vAlign w:val="center"/>
          </w:tcPr>
          <w:p w14:paraId="53D34340" w14:textId="13841B36" w:rsidR="00DA0BA9" w:rsidRPr="00676DC9" w:rsidRDefault="00542B84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AC7CDC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E2E623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47A11C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688AC3E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99CAE4D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AD793A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Matryca przetwarzania obrazów – min. 1024 x 1024</w:t>
            </w:r>
          </w:p>
        </w:tc>
        <w:tc>
          <w:tcPr>
            <w:tcW w:w="1701" w:type="dxa"/>
            <w:vAlign w:val="center"/>
          </w:tcPr>
          <w:p w14:paraId="4B48DCD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54CF62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8C0C0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BB6954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180075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44480E4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31197C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Pamięć ostatniego obrazu</w:t>
            </w:r>
          </w:p>
        </w:tc>
        <w:tc>
          <w:tcPr>
            <w:tcW w:w="1701" w:type="dxa"/>
            <w:vAlign w:val="center"/>
          </w:tcPr>
          <w:p w14:paraId="44F864D1" w14:textId="094B46AB" w:rsidR="00DA0BA9" w:rsidRPr="00676DC9" w:rsidRDefault="00542B84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840704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B1F4EA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B18F26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C9AD650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2ED65468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F70F3B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Wzmocnienie krawędzi i redukcja szumów w czasie rzeczywistym</w:t>
            </w:r>
          </w:p>
        </w:tc>
        <w:tc>
          <w:tcPr>
            <w:tcW w:w="1701" w:type="dxa"/>
            <w:vAlign w:val="center"/>
          </w:tcPr>
          <w:p w14:paraId="5B41CC4E" w14:textId="40D3A022" w:rsidR="00DA0BA9" w:rsidRPr="00676DC9" w:rsidRDefault="00542B84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647A1A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1265C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DD76DC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724DEE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1B1C9A4D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3582A4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Port USB w celu zapisywania obrazów w graficznych formatach PNG, MP4 oraz w medycznym standardzie DICOM na urządzeniach USB</w:t>
            </w:r>
          </w:p>
        </w:tc>
        <w:tc>
          <w:tcPr>
            <w:tcW w:w="1701" w:type="dxa"/>
            <w:vAlign w:val="center"/>
          </w:tcPr>
          <w:p w14:paraId="585AC95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DEC2AB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82F62D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CF0442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B2CE229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4244FD1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bookmarkStart w:id="1" w:name="_Hlk7424547"/>
          </w:p>
        </w:tc>
        <w:tc>
          <w:tcPr>
            <w:tcW w:w="4390" w:type="dxa"/>
            <w:vAlign w:val="center"/>
          </w:tcPr>
          <w:p w14:paraId="3016F32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Funkcje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postprocesingowe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minimum: ręczne i automatyczne ustawianie kontrastu i jasności obrazów (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Window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/Level), powiększanie obrazów, prezentacja pozytyw / negatyw obrazów, co najmniej ręczna kolimacja elektroniczna obrazów, pomiar odległości i kątów, wprowadzanie komentarzy na obrazie. </w:t>
            </w:r>
          </w:p>
        </w:tc>
        <w:tc>
          <w:tcPr>
            <w:tcW w:w="1701" w:type="dxa"/>
            <w:vAlign w:val="center"/>
          </w:tcPr>
          <w:p w14:paraId="7B7AB3C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D4F8AE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90569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F57ED0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1"/>
      <w:tr w:rsidR="00DA0BA9" w:rsidRPr="00676DC9" w14:paraId="572FC5CD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3ED16B5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98D197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Automatyczna funkcja rozpoznawania metalu.</w:t>
            </w:r>
          </w:p>
        </w:tc>
        <w:tc>
          <w:tcPr>
            <w:tcW w:w="1701" w:type="dxa"/>
            <w:vAlign w:val="center"/>
          </w:tcPr>
          <w:p w14:paraId="65169982" w14:textId="1F042582" w:rsidR="00DA0BA9" w:rsidRPr="00676DC9" w:rsidRDefault="00542B84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2F0C01A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AA8D71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A512CC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4FAFF5B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5EC43ECF" w14:textId="77777777" w:rsidR="00DA0BA9" w:rsidRPr="00676DC9" w:rsidRDefault="00DA0BA9" w:rsidP="005C4599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9AA764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Oprogramowanie do rozpoznawania anatomii</w:t>
            </w:r>
          </w:p>
        </w:tc>
        <w:tc>
          <w:tcPr>
            <w:tcW w:w="1701" w:type="dxa"/>
            <w:vAlign w:val="center"/>
          </w:tcPr>
          <w:p w14:paraId="0B882490" w14:textId="4377B475" w:rsidR="00DA0BA9" w:rsidRPr="00676DC9" w:rsidRDefault="00542B84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0EF669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B3F136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DD950B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36BB3D9" w14:textId="77777777" w:rsidTr="006C4017">
        <w:trPr>
          <w:cantSplit/>
          <w:trHeight w:val="238"/>
          <w:jc w:val="center"/>
        </w:trPr>
        <w:tc>
          <w:tcPr>
            <w:tcW w:w="5382" w:type="dxa"/>
            <w:gridSpan w:val="2"/>
            <w:vAlign w:val="center"/>
          </w:tcPr>
          <w:p w14:paraId="3C2335B4" w14:textId="77777777" w:rsidR="00DA0BA9" w:rsidRPr="00BF1652" w:rsidRDefault="00DA0BA9" w:rsidP="005C4599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Funkcje kardiologiczne:  </w:t>
            </w:r>
          </w:p>
        </w:tc>
        <w:tc>
          <w:tcPr>
            <w:tcW w:w="1701" w:type="dxa"/>
            <w:vAlign w:val="center"/>
          </w:tcPr>
          <w:p w14:paraId="2DD0069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099C4A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619B61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A0BA9" w:rsidRPr="00676DC9" w14:paraId="7BB650EA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5DF72B6" w14:textId="77777777" w:rsidR="00DA0BA9" w:rsidRPr="00676DC9" w:rsidRDefault="00DA0BA9" w:rsidP="005C4599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84072A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Dedykowane programy kardiologiczne m.in. do elektrofizjologii, wszczepienia stymulatorów,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koronografii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3B7B55E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9B1B3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70E65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40DEF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7315611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1C4B2123" w14:textId="77777777" w:rsidR="00DA0BA9" w:rsidRPr="00676DC9" w:rsidRDefault="00DA0BA9" w:rsidP="005C4599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0943069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Ekspozycja i fluoroskopia 30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/s.</w:t>
            </w:r>
          </w:p>
        </w:tc>
        <w:tc>
          <w:tcPr>
            <w:tcW w:w="1701" w:type="dxa"/>
            <w:vAlign w:val="center"/>
          </w:tcPr>
          <w:p w14:paraId="6B5FD41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59953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5BEEEE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DFA7B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EA1AE76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ABFB46C" w14:textId="77777777" w:rsidR="00DA0BA9" w:rsidRPr="00676DC9" w:rsidRDefault="00DA0BA9" w:rsidP="005C4599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77982C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Automatyczne usuwanie artefaktów pochodzących z urządzeń do mapowania 3D/systemów nawigacyjnych</w:t>
            </w:r>
          </w:p>
        </w:tc>
        <w:tc>
          <w:tcPr>
            <w:tcW w:w="1701" w:type="dxa"/>
            <w:vAlign w:val="center"/>
          </w:tcPr>
          <w:p w14:paraId="4B9BDE12" w14:textId="03CA7EE2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5A32C1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FDF0FC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B6CF93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747B6E6" w14:textId="77777777" w:rsidTr="006C4017">
        <w:trPr>
          <w:cantSplit/>
          <w:trHeight w:val="238"/>
          <w:jc w:val="center"/>
        </w:trPr>
        <w:tc>
          <w:tcPr>
            <w:tcW w:w="8926" w:type="dxa"/>
            <w:gridSpan w:val="4"/>
            <w:vAlign w:val="center"/>
          </w:tcPr>
          <w:p w14:paraId="7BAECBE4" w14:textId="77777777" w:rsidR="00DA0BA9" w:rsidRPr="00BF1652" w:rsidRDefault="00DA0BA9" w:rsidP="005C4599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POZOSTAŁE WYPOSAŻENIE:  </w:t>
            </w:r>
          </w:p>
        </w:tc>
        <w:tc>
          <w:tcPr>
            <w:tcW w:w="1559" w:type="dxa"/>
            <w:vAlign w:val="center"/>
          </w:tcPr>
          <w:p w14:paraId="7BD0E0A9" w14:textId="77777777" w:rsidR="00DA0BA9" w:rsidRPr="00676DC9" w:rsidRDefault="00DA0BA9" w:rsidP="005C4599">
            <w:pPr>
              <w:pStyle w:val="Lista"/>
              <w:ind w:right="34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788B525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54040A4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CFC980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Włącznik nożny i ręczny do wyzwalania fluoroskopii/akwizycji</w:t>
            </w:r>
          </w:p>
        </w:tc>
        <w:tc>
          <w:tcPr>
            <w:tcW w:w="1701" w:type="dxa"/>
            <w:vAlign w:val="center"/>
          </w:tcPr>
          <w:p w14:paraId="01627868" w14:textId="623A278A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9B1D21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5D6CCC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C7AA13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43C481A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29A1C50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D3D1B0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Bezprzewodowy włącznik nożny do wyzwalania fluoroskopii/akwizycji</w:t>
            </w:r>
          </w:p>
        </w:tc>
        <w:tc>
          <w:tcPr>
            <w:tcW w:w="1701" w:type="dxa"/>
            <w:vAlign w:val="center"/>
          </w:tcPr>
          <w:p w14:paraId="4C42C005" w14:textId="1D3276C1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7CD6FE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4B0D4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D49D34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E26BFA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47A6F572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B22F4B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Zintegrowany system monitorowania i wyświetlania dawki RTG </w:t>
            </w:r>
          </w:p>
        </w:tc>
        <w:tc>
          <w:tcPr>
            <w:tcW w:w="1701" w:type="dxa"/>
            <w:vAlign w:val="center"/>
          </w:tcPr>
          <w:p w14:paraId="37143787" w14:textId="5ED258F0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1DA2FE8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0A40C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163E8A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709EED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955069A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DEAFEF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Specjalny wózek na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na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panel dotykowy LCD oraz panel użytkownika. </w:t>
            </w:r>
          </w:p>
        </w:tc>
        <w:tc>
          <w:tcPr>
            <w:tcW w:w="1701" w:type="dxa"/>
            <w:vAlign w:val="center"/>
          </w:tcPr>
          <w:p w14:paraId="5B431CFB" w14:textId="46AAE93F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F2D082C" w14:textId="77777777" w:rsidR="002A2B38" w:rsidRPr="00676DC9" w:rsidRDefault="002A2B38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BBBEEF" w14:textId="3D9F5A33" w:rsidR="00DA0BA9" w:rsidRPr="00676DC9" w:rsidRDefault="002A2B38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598AEA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B30F6DA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48D994E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73F097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Alarm/Miernik czasu promieniowania powodujący wyłączenie wysokiego napięcia na lampie RTG po 10 minutach nieprzerwanej pracy</w:t>
            </w:r>
          </w:p>
        </w:tc>
        <w:tc>
          <w:tcPr>
            <w:tcW w:w="1701" w:type="dxa"/>
            <w:vAlign w:val="center"/>
          </w:tcPr>
          <w:p w14:paraId="18374BEB" w14:textId="41D56B5B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1C6824A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253E46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76F12C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29682BB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707ABB65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F74065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Bezprzewodowy interfejs sieciowy DICOM. </w:t>
            </w:r>
          </w:p>
        </w:tc>
        <w:tc>
          <w:tcPr>
            <w:tcW w:w="1701" w:type="dxa"/>
            <w:vAlign w:val="center"/>
          </w:tcPr>
          <w:p w14:paraId="45AED762" w14:textId="772DFF14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5F89A7B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EF4CF0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B749C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D30DD5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03220A31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4BEDAD8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Interfejs sieciowy DICOM obsługujący funkcje min.:</w:t>
            </w:r>
          </w:p>
          <w:p w14:paraId="7825EE13" w14:textId="77777777" w:rsidR="00DA0BA9" w:rsidRPr="00676DC9" w:rsidRDefault="00DA0BA9" w:rsidP="005C45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DICOM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store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;</w:t>
            </w:r>
          </w:p>
          <w:p w14:paraId="622B594B" w14:textId="77777777" w:rsidR="00DA0BA9" w:rsidRPr="00676DC9" w:rsidRDefault="00DA0BA9" w:rsidP="005C45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DICOM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print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;</w:t>
            </w:r>
          </w:p>
          <w:p w14:paraId="340D7EF8" w14:textId="77777777" w:rsidR="00DA0BA9" w:rsidRPr="00676DC9" w:rsidRDefault="00DA0BA9" w:rsidP="005C45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; </w:t>
            </w:r>
          </w:p>
          <w:p w14:paraId="04CCB914" w14:textId="77777777" w:rsidR="00DA0BA9" w:rsidRPr="00676DC9" w:rsidRDefault="00DA0BA9" w:rsidP="005C45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Storage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Commit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; </w:t>
            </w:r>
          </w:p>
          <w:p w14:paraId="3CE4E498" w14:textId="77777777" w:rsidR="00DA0BA9" w:rsidRPr="00676DC9" w:rsidRDefault="00DA0BA9" w:rsidP="005C45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MPPS</w:t>
            </w:r>
          </w:p>
        </w:tc>
        <w:tc>
          <w:tcPr>
            <w:tcW w:w="1701" w:type="dxa"/>
            <w:vAlign w:val="center"/>
          </w:tcPr>
          <w:p w14:paraId="34227B2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9DA67A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AC709C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0CF9D5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A0BA9" w:rsidRPr="00676DC9" w14:paraId="67BA1FAB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36C68351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8A87EA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Pilot bezprzewodowy na podczerwień do zdalnego sterowania głównymi funkcjami obrazowymi w aparacie – min. (uruchamianie pętli; przegląd badań; ustawianie i powrót obrazu na monitorze referencyjnym; wybór pola wzmacniacza obrazu; zapis obrazu)</w:t>
            </w:r>
          </w:p>
        </w:tc>
        <w:tc>
          <w:tcPr>
            <w:tcW w:w="1701" w:type="dxa"/>
            <w:vAlign w:val="center"/>
          </w:tcPr>
          <w:p w14:paraId="7310EB9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/ Nie, podać</w:t>
            </w:r>
          </w:p>
        </w:tc>
        <w:tc>
          <w:tcPr>
            <w:tcW w:w="1843" w:type="dxa"/>
            <w:vAlign w:val="center"/>
          </w:tcPr>
          <w:p w14:paraId="6B2C09E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 Nie – 0 pkt.</w:t>
            </w:r>
          </w:p>
        </w:tc>
        <w:tc>
          <w:tcPr>
            <w:tcW w:w="1559" w:type="dxa"/>
            <w:vAlign w:val="center"/>
          </w:tcPr>
          <w:p w14:paraId="1384C65A" w14:textId="2306B4DA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A0BA9" w:rsidRPr="00676DC9" w14:paraId="60019D80" w14:textId="77777777" w:rsidTr="006C4017">
        <w:trPr>
          <w:cantSplit/>
          <w:trHeight w:val="238"/>
          <w:jc w:val="center"/>
        </w:trPr>
        <w:tc>
          <w:tcPr>
            <w:tcW w:w="992" w:type="dxa"/>
            <w:vAlign w:val="center"/>
          </w:tcPr>
          <w:p w14:paraId="6A5DCD11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B90FF3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Kluczyk do blokowania możliwości wyzwalania skopi i elektrycznego sterowania pionowymi ruchami ramienia C.</w:t>
            </w:r>
          </w:p>
        </w:tc>
        <w:tc>
          <w:tcPr>
            <w:tcW w:w="1701" w:type="dxa"/>
            <w:vAlign w:val="center"/>
          </w:tcPr>
          <w:p w14:paraId="749C768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/ Nie, podać</w:t>
            </w:r>
          </w:p>
        </w:tc>
        <w:tc>
          <w:tcPr>
            <w:tcW w:w="1843" w:type="dxa"/>
            <w:vAlign w:val="center"/>
          </w:tcPr>
          <w:p w14:paraId="317B780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 Nie – 0 pkt.</w:t>
            </w:r>
          </w:p>
        </w:tc>
        <w:tc>
          <w:tcPr>
            <w:tcW w:w="1559" w:type="dxa"/>
            <w:vAlign w:val="center"/>
          </w:tcPr>
          <w:p w14:paraId="68B76DF1" w14:textId="79F021C9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1DC0E14E" w14:textId="77777777" w:rsidTr="006C4017">
        <w:trPr>
          <w:cantSplit/>
          <w:trHeight w:val="809"/>
          <w:jc w:val="center"/>
        </w:trPr>
        <w:tc>
          <w:tcPr>
            <w:tcW w:w="992" w:type="dxa"/>
            <w:vAlign w:val="center"/>
          </w:tcPr>
          <w:p w14:paraId="3904275E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6F67224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Medyczna nagrywarka DVD do nagrywania i odtwarzania obrazów oraz serii (na wyposażeniu stacji monitorów).</w:t>
            </w:r>
          </w:p>
        </w:tc>
        <w:tc>
          <w:tcPr>
            <w:tcW w:w="1701" w:type="dxa"/>
            <w:vAlign w:val="center"/>
          </w:tcPr>
          <w:p w14:paraId="4926A5FD" w14:textId="17541C59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6ABAAE1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B526E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EA3675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DEFBC0A" w14:textId="77777777" w:rsidTr="00B60990">
        <w:trPr>
          <w:cantSplit/>
          <w:trHeight w:val="729"/>
          <w:jc w:val="center"/>
        </w:trPr>
        <w:tc>
          <w:tcPr>
            <w:tcW w:w="992" w:type="dxa"/>
            <w:vAlign w:val="center"/>
          </w:tcPr>
          <w:p w14:paraId="0B903F9C" w14:textId="77777777" w:rsidR="00DA0BA9" w:rsidRPr="00676DC9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37E5081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Oferowany model aparatu RTG posiadający możliwość zdalnego dostępu serwisowego.</w:t>
            </w:r>
          </w:p>
        </w:tc>
        <w:tc>
          <w:tcPr>
            <w:tcW w:w="1701" w:type="dxa"/>
            <w:vAlign w:val="center"/>
          </w:tcPr>
          <w:p w14:paraId="6873E13F" w14:textId="218A16E5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4095230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6C8D2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370801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0044EAF" w14:textId="77777777" w:rsidTr="00B60990">
        <w:trPr>
          <w:cantSplit/>
          <w:trHeight w:val="896"/>
          <w:jc w:val="center"/>
        </w:trPr>
        <w:tc>
          <w:tcPr>
            <w:tcW w:w="992" w:type="dxa"/>
            <w:vAlign w:val="center"/>
          </w:tcPr>
          <w:p w14:paraId="010DADDE" w14:textId="59BB7738" w:rsidR="00DA0BA9" w:rsidRPr="00BF1652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25C35CFE" w14:textId="6119F690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Testy specjalistyczne wykonane przez jednostkę uprawnioną przy dostawie sprzętu przed podpisaniem protokołu zdawczo-odbiorczego.</w:t>
            </w:r>
          </w:p>
        </w:tc>
        <w:tc>
          <w:tcPr>
            <w:tcW w:w="1701" w:type="dxa"/>
            <w:vAlign w:val="center"/>
          </w:tcPr>
          <w:p w14:paraId="52D3451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E0EE59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C89AD7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8D0742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CE648E1" w14:textId="77777777" w:rsidTr="006C4017">
        <w:trPr>
          <w:cantSplit/>
          <w:trHeight w:val="1208"/>
          <w:jc w:val="center"/>
        </w:trPr>
        <w:tc>
          <w:tcPr>
            <w:tcW w:w="992" w:type="dxa"/>
            <w:vAlign w:val="center"/>
          </w:tcPr>
          <w:p w14:paraId="704B8609" w14:textId="3CBA555E" w:rsidR="00DA0BA9" w:rsidRPr="00BF1652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73087547" w14:textId="499D1985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Ochrona radiologiczna na szyje typu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TexrayMind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Paece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 wykonana z materiału tekstylnego umożliwiającego oddychanie i czyszczenie .Giętki i elastyczny materiał (bizmut/antymon)zapewniający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ochrone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radiologiczna o ekwiwalencie ołowiu 0.35mmPb</w:t>
            </w:r>
          </w:p>
        </w:tc>
        <w:tc>
          <w:tcPr>
            <w:tcW w:w="1701" w:type="dxa"/>
            <w:vAlign w:val="center"/>
          </w:tcPr>
          <w:p w14:paraId="268811E4" w14:textId="5B460F2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szt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843" w:type="dxa"/>
            <w:vAlign w:val="center"/>
          </w:tcPr>
          <w:p w14:paraId="35B3775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D231D49" w14:textId="40F692F5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72761F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C31804D" w14:textId="77777777" w:rsidTr="00B60990">
        <w:trPr>
          <w:cantSplit/>
          <w:trHeight w:val="982"/>
          <w:jc w:val="center"/>
        </w:trPr>
        <w:tc>
          <w:tcPr>
            <w:tcW w:w="992" w:type="dxa"/>
            <w:vAlign w:val="center"/>
          </w:tcPr>
          <w:p w14:paraId="498694CA" w14:textId="1D7D8BD8" w:rsidR="00DA0BA9" w:rsidRPr="00BF1652" w:rsidRDefault="00DA0BA9" w:rsidP="005C4599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5FFD6DC2" w14:textId="2AE8E45A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Ochrona radiologiczna głowy typu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Texray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headPeace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. wykonana z materiału tekstylnego umożliwiającego oddychanie i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Czyszczenie.Gietki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i elastyczny materiał </w:t>
            </w:r>
          </w:p>
          <w:p w14:paraId="1868A7E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(bizmut i antymon)Ekwiwalent ołowiu 0.25mmPb</w:t>
            </w:r>
          </w:p>
        </w:tc>
        <w:tc>
          <w:tcPr>
            <w:tcW w:w="1701" w:type="dxa"/>
            <w:vAlign w:val="center"/>
          </w:tcPr>
          <w:p w14:paraId="01FF4A5A" w14:textId="29BF3A8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szt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843" w:type="dxa"/>
            <w:vAlign w:val="center"/>
          </w:tcPr>
          <w:p w14:paraId="2836441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9D41FF5" w14:textId="44DDD18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9DADBD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A30246B" w14:textId="77777777" w:rsidR="005F2A8A" w:rsidRDefault="005F2A8A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775595F9" w14:textId="77777777" w:rsidR="005F2A8A" w:rsidRDefault="005F2A8A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7DFC4F1B" w14:textId="77777777" w:rsidR="005F2A8A" w:rsidRDefault="005F2A8A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63EB95C3" w14:textId="3E35EF97" w:rsidR="00786D77" w:rsidRDefault="00CF15B2" w:rsidP="005C4599">
      <w:pPr>
        <w:pStyle w:val="BodyText31"/>
        <w:spacing w:after="0"/>
        <w:ind w:left="-567"/>
        <w:jc w:val="both"/>
        <w:rPr>
          <w:rFonts w:ascii="Century Gothic" w:hAnsi="Century Gothic" w:cs="Times New Roman"/>
          <w:b/>
        </w:rPr>
      </w:pPr>
      <w:r>
        <w:rPr>
          <w:rFonts w:ascii="Century Gothic" w:hAnsi="Century Gothic" w:cs="Times New Roman"/>
          <w:b/>
        </w:rPr>
        <w:t xml:space="preserve">B. </w:t>
      </w:r>
      <w:r w:rsidR="00786D77" w:rsidRPr="00676DC9">
        <w:rPr>
          <w:rFonts w:ascii="Century Gothic" w:hAnsi="Century Gothic" w:cs="Times New Roman"/>
          <w:b/>
        </w:rPr>
        <w:t xml:space="preserve">Stół operacyjny z pływającym blatem  </w:t>
      </w:r>
    </w:p>
    <w:p w14:paraId="5FDD3434" w14:textId="77777777" w:rsidR="00786D77" w:rsidRPr="00676DC9" w:rsidRDefault="00786D77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490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993"/>
        <w:gridCol w:w="4394"/>
        <w:gridCol w:w="1701"/>
        <w:gridCol w:w="1843"/>
        <w:gridCol w:w="1559"/>
      </w:tblGrid>
      <w:tr w:rsidR="00676DC9" w:rsidRPr="00676DC9" w14:paraId="5828696F" w14:textId="37A51037" w:rsidTr="00CF15B2">
        <w:trPr>
          <w:trHeight w:val="82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4288AFA" w14:textId="77777777" w:rsidR="00676DC9" w:rsidRPr="00676DC9" w:rsidRDefault="00676DC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Lp.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2687BB9" w14:textId="61475E87" w:rsidR="00676DC9" w:rsidRPr="00676DC9" w:rsidRDefault="00DA5C01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D5F5F6B" w14:textId="21DA604E" w:rsidR="00676DC9" w:rsidRPr="00676DC9" w:rsidRDefault="00DA5C0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DC6556" w14:textId="1DD0002D" w:rsidR="00676DC9" w:rsidRPr="00676DC9" w:rsidRDefault="00DA5C0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B1788F" w14:textId="77777777" w:rsidR="00DA5C01" w:rsidRPr="00676DC9" w:rsidRDefault="00DA5C0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Odpowiedź Wykonawcy: </w:t>
            </w:r>
          </w:p>
          <w:p w14:paraId="526BEB6A" w14:textId="026AC4F8" w:rsidR="00676DC9" w:rsidRPr="00676DC9" w:rsidRDefault="00DA5C0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podać parametry oferowane</w:t>
            </w:r>
          </w:p>
        </w:tc>
      </w:tr>
      <w:tr w:rsidR="005F2A8A" w:rsidRPr="00676DC9" w14:paraId="5D035D91" w14:textId="77777777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36DEB" w14:textId="77777777" w:rsidR="005F2A8A" w:rsidRPr="00676DC9" w:rsidRDefault="005F2A8A" w:rsidP="005C4599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BCC21D" w14:textId="2DD22970" w:rsidR="005F2A8A" w:rsidRPr="00676DC9" w:rsidRDefault="005F2A8A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FA209" w14:textId="728C8161" w:rsidR="005F2A8A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D3A30" w14:textId="453A8F68" w:rsidR="00496A51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FA80264" w14:textId="526DF1BE" w:rsidR="005F2A8A" w:rsidRPr="00676DC9" w:rsidRDefault="00496A51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0AF56" w14:textId="77777777" w:rsidR="005F2A8A" w:rsidRPr="00676DC9" w:rsidRDefault="005F2A8A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F2A8A" w:rsidRPr="00676DC9" w14:paraId="7139679A" w14:textId="77777777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7527F8" w14:textId="77777777" w:rsidR="005F2A8A" w:rsidRPr="00676DC9" w:rsidRDefault="005F2A8A" w:rsidP="005C4599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8B34C8" w14:textId="134C6253" w:rsidR="005F2A8A" w:rsidRPr="00676DC9" w:rsidRDefault="005F2A8A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48E69" w14:textId="7464B5D5" w:rsidR="005F2A8A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8FD47" w14:textId="729C7281" w:rsidR="00496A51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2881D01" w14:textId="27F95B3F" w:rsidR="005F2A8A" w:rsidRPr="00676DC9" w:rsidRDefault="00496A51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lastRenderedPageBreak/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D4E16" w14:textId="77777777" w:rsidR="005F2A8A" w:rsidRPr="00676DC9" w:rsidRDefault="005F2A8A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5F1DA5" w14:textId="77777777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9A9C5" w14:textId="77777777" w:rsidR="00DA0BA9" w:rsidRPr="00676DC9" w:rsidRDefault="00DA0BA9" w:rsidP="005C4599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82BC17" w14:textId="437763B4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689CF" w14:textId="5638BC5E" w:rsidR="00DA0BA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F4308" w14:textId="76E1BB04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91A0AB" w14:textId="4DDB5E6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D8B20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5B272A4" w14:textId="77777777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5701DA" w14:textId="77777777" w:rsidR="00DA0BA9" w:rsidRPr="00676DC9" w:rsidRDefault="00DA0BA9" w:rsidP="005C4599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EEDA05" w14:textId="56A0A89C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2EB2C8" w14:textId="6C7148C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E3A2F" w14:textId="4CD087E8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D8D68A3" w14:textId="1C7ADCB1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2815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F15B2" w:rsidRPr="00676DC9" w14:paraId="4E78C22B" w14:textId="77777777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9D090C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70C7D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Mobilny stół operacyjny z asymetrycznie umieszczoną kolumną wykonaną w całości ze stali nierdzewnej (bez dodatkowych osłon mieszkowych wykonanych z gumy lub tworzywa sztucznego), odporna na wnikanie płynów.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F123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12DF2" w14:textId="76FAA81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85BA286" w14:textId="00FC66DF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6CBE5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BED212" w14:textId="47C9DC6F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194EB8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EDCEE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Podstawa stołu w kształcie litery „T” ze zwężeniem skierowanym poza kolumnę stołu, łatwa do czyszczenia i dezynfekcji wykonana ze stali nierdzewnej. Podstawa stołu monolityczna, gładka, bez zagłębień i elementów sprzyjających gromadzeniu się zanieczyszczeń.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7102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33733" w14:textId="090E9DB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3A40775" w14:textId="0C699698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A70DB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AD32D9B" w14:textId="5F6855ED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8DC9B8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04EC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Koła umieszczone w podstawie, niewystające poza jej obrys. Cztery koła  osadzone na obrotnicach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5A948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2F5FF" w14:textId="10C66EB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E00413A" w14:textId="57641AFE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5532B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D1549E2" w14:textId="07446BF2" w:rsidTr="00CF15B2">
        <w:trPr>
          <w:trHeight w:val="98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95D7D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D4578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Blokada podstawy stołu w postaci wysuwanych stopek, na których stół stoi podczas operacji lub chowanych kół sterowana elektrohydraulicznie lub elektromechanicznie za pomocą pilota.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2DDA9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D2692F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C5692" w14:textId="27935E5E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BE0E099" w14:textId="7541DFC6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DD5CA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97C78F4" w14:textId="4D2F8D09" w:rsidTr="00CF15B2">
        <w:trPr>
          <w:trHeight w:val="6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C0707E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8625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stołu wykonany z włókna węglowego o przezierności dla promieniowania RTG; ekwiwalent Al max. 0,5 mm Al.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0C7B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5F8BA9B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A2487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 xml:space="preserve">≤ 0,4 mm Al – 20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>pkt.</w:t>
            </w:r>
            <w:proofErr w:type="spellEnd"/>
          </w:p>
          <w:p w14:paraId="1658031F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 xml:space="preserve">&gt; 0,4 mm Al – 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>pkt.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26644" w14:textId="042C94E0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val="de-DE"/>
              </w:rPr>
            </w:pPr>
          </w:p>
        </w:tc>
      </w:tr>
      <w:tr w:rsidR="00DA0BA9" w:rsidRPr="00676DC9" w14:paraId="7EFAD065" w14:textId="725A09EE" w:rsidTr="00CF15B2">
        <w:trPr>
          <w:trHeight w:val="6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39076D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color w:val="000000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EB1D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Długość blatu stołu: min. 2200 mm.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589B3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D480D7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93858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2250 mm – 20 pkt.</w:t>
            </w:r>
          </w:p>
          <w:p w14:paraId="2E333EBE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2250 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BD764" w14:textId="725EA723" w:rsidR="00DA0BA9" w:rsidRPr="00676DC9" w:rsidRDefault="00DA0BA9" w:rsidP="005C4599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B1FBE1E" w14:textId="29C2C868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19A4F4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DA24F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blatu stołu (bez szyn bocznych): min. 550 mm.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CA03F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2ACBB" w14:textId="5B9812D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506A61E" w14:textId="6219813C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16A6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D8BBDB0" w14:textId="7C64B91D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D4A0F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EEE0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Ruch blatu realizowany płynnie (nie skokowo) w dowolnym kierunku w osiach „X” i „Y” (ukośnie, po łuku, po elipsie, w ósemkę, itd.). Nie dopuszcza się stołów z regulacją blatu z wektorowym ruchem blatu w osiach „X” i „Y”.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1E4E7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6B4456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FCC04" w14:textId="7417A203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CD76007" w14:textId="4CC27A89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E936F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3B9F4D6" w14:textId="130AD395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F8FE46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3FAEA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Ruch wzdłużny i poprzeczny oraz realizacja pływającego blatu stołu sterowane joystickiem z elektromagnetyczną blokadą. Nie dopuszcza się stołów z ruchami wektorowymi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1C13D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6530CF8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3C5BD" w14:textId="62552919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C974EE2" w14:textId="4C25DA0C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AED5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5037846" w14:textId="0836E199" w:rsidTr="00CF15B2">
        <w:trPr>
          <w:trHeight w:val="69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2B38C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DEDAC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wzdłużnego blatu stołu min. 85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7CB540" w14:textId="7DD40FD9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23CBC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90 cm –  20 pkt.</w:t>
            </w:r>
          </w:p>
          <w:p w14:paraId="13209BBE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90 cm – 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9513F" w14:textId="697EB21F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AB3C336" w14:textId="152EAD3D" w:rsidTr="00CF15B2">
        <w:trPr>
          <w:trHeight w:val="53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A14BB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A3B1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poprzecznego blatu stołu min. 20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92C62" w14:textId="61B9BD7C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87556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25 cm – 5 pkt.</w:t>
            </w:r>
          </w:p>
          <w:p w14:paraId="5A85D11A" w14:textId="5DAF928D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25 cm –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8BE59" w14:textId="3C844DE4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1AD2958" w14:textId="5C6B3738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54D69E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BA49B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przezierny dla promieniowania RTG, przy jego maksymalnym wysunięciu, na długości min. 160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B7F12" w14:textId="64D2B36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  <w:p w14:paraId="6936C45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7C9B2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165 cm – 20 pkt.</w:t>
            </w:r>
          </w:p>
          <w:p w14:paraId="2CA1AE6C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165 cm –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45D9" w14:textId="19641C9B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169ECC4" w14:textId="5BAE5BE3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7F313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D5257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Elektrohydrauliczna regulacja wysokości, przechyłów wzdłużnych oraz przechyłów bocznych z zachowaniem izometrycznego punktu obrotu.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0C743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AD7E6" w14:textId="7816979E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D45913" w14:textId="7DA96EB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80D4C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80F6160" w14:textId="0EF303CA" w:rsidTr="00CF15B2">
        <w:trPr>
          <w:trHeight w:val="6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AD0440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88FE6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Sterowanie z pilota następujących ruchów: </w:t>
            </w:r>
          </w:p>
          <w:p w14:paraId="6995095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wysokość, w zakresie min. 750 ÷ 1050 mm;</w:t>
            </w:r>
          </w:p>
          <w:p w14:paraId="159335F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Trendelenburg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/ anty-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Trendelenburg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min. ± 25°;</w:t>
            </w:r>
          </w:p>
          <w:p w14:paraId="4B8A919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przechył boczny „lewo-prawo” min. +/- 15°;</w:t>
            </w:r>
          </w:p>
          <w:p w14:paraId="1DFFF233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-powrót blatu do pozycji wyjściowej„0”po naciśnięciu jednego przycisku na pilocie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B45AC" w14:textId="3C95CF2B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94C5A" w14:textId="15C38C0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8ACCBB4" w14:textId="47C30BDC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5146F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D142B4" w14:textId="3E4D94B5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17876D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33B7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Informacja na pilocie o orientacji ułożenia pacjenta (normalna lub odwrócona).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FDEA8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AD7BB" w14:textId="09E087B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41BE947" w14:textId="5522EE7C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EA7F0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18A9C60" w14:textId="018D8745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8BB2B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31614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Akumulatory układu napędowego wbudowane w podstawę stołu, Zasilacz stołu (ładowarka) zintegrowany w podstawie stołu. Nie dopuszcza się ładowarek/ zasilaczy zewnętrznych.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2BB4C3" w14:textId="67C9E829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3E4D0" w14:textId="05C466A2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2C242D4" w14:textId="540DCA44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16D1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242CE4" w14:textId="4BF724F8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9DF528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D2B0A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Pilot wyposażony we wskaźniki naładowania akumulatorów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D1096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E62C0D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57037" w14:textId="155FCD9B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D8C945B" w14:textId="417EBBD5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229A7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1F1D58B" w14:textId="6214CEDF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B0BC1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5EDEA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Dopuszczalne obciążenie stołu min. 200 kg (niezależnie od pozycji ułożenia pacjenta na blacie stołu)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9089F5" w14:textId="5208C11E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934F2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220 kg – 20 pkt.</w:t>
            </w:r>
          </w:p>
          <w:p w14:paraId="4F4129EA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220 kg – 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12DBB" w14:textId="0B80651B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BB699C9" w14:textId="6C544E46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99FFAE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262F1" w14:textId="77777777" w:rsidR="00DA0BA9" w:rsidRPr="00676DC9" w:rsidRDefault="00DA0BA9" w:rsidP="005C4599">
            <w:pPr>
              <w:spacing w:after="0" w:line="240" w:lineRule="auto"/>
              <w:ind w:left="-112" w:firstLine="112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stołu wyposażony w zdejmowany materac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AA24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71243" w14:textId="410B494C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8BF3DE7" w14:textId="09F4541C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BD07B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F7F4282" w14:textId="6C8A0507" w:rsidTr="00CF15B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36B02D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11876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Blat stołu wyposażony, na min. 50% swej długości, w szyny boczne do montażu akcesoriów dodatkowych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85AC68" w14:textId="5DBFABB9" w:rsidR="00DA0BA9" w:rsidRPr="00676DC9" w:rsidRDefault="00F0771A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8A9A7" w14:textId="6907BAA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A33C7A8" w14:textId="1F914C41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FD19C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7CB4FD" w14:textId="5C490F15" w:rsidTr="00CF15B2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276433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3BAC7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sz w:val="16"/>
                <w:szCs w:val="16"/>
              </w:rPr>
              <w:t>Wyposażenie dodatkowe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53B343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0E061" w14:textId="77777777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4886B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A0BA9" w:rsidRPr="00676DC9" w14:paraId="72A9384F" w14:textId="6982715F" w:rsidTr="00CF15B2">
        <w:trPr>
          <w:trHeight w:val="68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84040" w14:textId="77777777" w:rsidR="00DA0BA9" w:rsidRPr="00676DC9" w:rsidRDefault="00DA0BA9" w:rsidP="005C4599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5B821" w14:textId="5177A528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Szyna boczna min. 700 mm z mocowaniem na każdym szczycie w linii długiej szyny </w:t>
            </w:r>
            <w:r w:rsidR="00F0771A">
              <w:rPr>
                <w:rFonts w:ascii="Century Gothic" w:hAnsi="Century Gothic"/>
                <w:sz w:val="16"/>
                <w:szCs w:val="16"/>
              </w:rPr>
              <w:t xml:space="preserve">-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2 szt</w:t>
            </w:r>
            <w:r w:rsidR="00F0771A">
              <w:rPr>
                <w:rFonts w:ascii="Century Gothic" w:hAnsi="Century Gothic"/>
                <w:sz w:val="16"/>
                <w:szCs w:val="16"/>
              </w:rPr>
              <w:t>.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5C4E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TAK, podać   </w:t>
            </w:r>
          </w:p>
          <w:p w14:paraId="6D0E74A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B5962" w14:textId="689094E6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E9E1C1C" w14:textId="4EB1130A" w:rsidR="00DA0BA9" w:rsidRPr="00676DC9" w:rsidRDefault="00DA0BA9" w:rsidP="005C4599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43722" w14:textId="77777777" w:rsidR="00DA0BA9" w:rsidRPr="00676DC9" w:rsidRDefault="00DA0BA9" w:rsidP="005C4599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7B96B137" w14:textId="77777777" w:rsidR="00786D77" w:rsidRPr="00676DC9" w:rsidRDefault="00786D77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317D919D" w14:textId="77777777" w:rsidR="00CF15B2" w:rsidRDefault="00CF15B2" w:rsidP="005C4599">
      <w:pPr>
        <w:pStyle w:val="BodyText31"/>
        <w:spacing w:after="0"/>
        <w:ind w:left="-1134"/>
        <w:jc w:val="both"/>
        <w:rPr>
          <w:rFonts w:ascii="Century Gothic" w:hAnsi="Century Gothic" w:cs="Times New Roman"/>
          <w:b/>
          <w:bCs/>
          <w:u w:val="single"/>
        </w:rPr>
      </w:pPr>
    </w:p>
    <w:p w14:paraId="009493E4" w14:textId="05773049" w:rsidR="00BE2B3D" w:rsidRPr="00BC1C41" w:rsidRDefault="00BE2B3D" w:rsidP="005C4599">
      <w:pPr>
        <w:pStyle w:val="Lista2"/>
        <w:numPr>
          <w:ilvl w:val="0"/>
          <w:numId w:val="43"/>
        </w:numPr>
        <w:ind w:left="-142"/>
        <w:rPr>
          <w:rFonts w:ascii="Century Gothic" w:hAnsi="Century Gothic"/>
          <w:b/>
          <w:sz w:val="16"/>
          <w:szCs w:val="16"/>
          <w:u w:val="single"/>
        </w:rPr>
      </w:pPr>
      <w:r w:rsidRPr="00BC1C41">
        <w:rPr>
          <w:rFonts w:ascii="Century Gothic" w:hAnsi="Century Gothic"/>
          <w:b/>
          <w:sz w:val="16"/>
          <w:szCs w:val="16"/>
          <w:u w:val="single"/>
        </w:rPr>
        <w:t>Zawieszany monitor LCD</w:t>
      </w:r>
    </w:p>
    <w:p w14:paraId="266492CF" w14:textId="77777777" w:rsidR="00DA5C01" w:rsidRDefault="00DA5C01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490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4394"/>
        <w:gridCol w:w="1701"/>
        <w:gridCol w:w="1843"/>
        <w:gridCol w:w="1559"/>
      </w:tblGrid>
      <w:tr w:rsidR="00DA5C01" w:rsidRPr="00DA5C01" w14:paraId="1E547581" w14:textId="77777777" w:rsidTr="00BE2B3D">
        <w:trPr>
          <w:trHeight w:val="10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3555" w14:textId="77777777" w:rsidR="00DA5C01" w:rsidRPr="00DA5C01" w:rsidRDefault="00DA5C01" w:rsidP="005C4599">
            <w:pPr>
              <w:pStyle w:val="Akapitzlist"/>
              <w:tabs>
                <w:tab w:val="num" w:pos="0"/>
              </w:tabs>
              <w:spacing w:after="0" w:line="240" w:lineRule="auto"/>
              <w:ind w:hanging="360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6E2E1" w14:textId="77777777" w:rsidR="00DA5C01" w:rsidRPr="00DA5C01" w:rsidRDefault="00DA5C01" w:rsidP="005C4599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ACC3E" w14:textId="77777777" w:rsidR="00DA5C01" w:rsidRPr="00DA5C01" w:rsidRDefault="00DA5C0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6621" w14:textId="77777777" w:rsidR="00DA5C01" w:rsidRPr="00DA5C01" w:rsidRDefault="00DA5C01" w:rsidP="005C4599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C05A" w14:textId="77777777" w:rsidR="00DA5C01" w:rsidRPr="00DA5C01" w:rsidRDefault="00DA5C01" w:rsidP="005C4599">
            <w:pPr>
              <w:spacing w:after="0" w:line="240" w:lineRule="auto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 xml:space="preserve">Odpowiedź Wykonawcy: </w:t>
            </w:r>
          </w:p>
          <w:p w14:paraId="0AEC17A9" w14:textId="77777777" w:rsidR="00DA5C01" w:rsidRPr="00DA5C01" w:rsidRDefault="00DA5C01" w:rsidP="005C4599">
            <w:pPr>
              <w:spacing w:after="0" w:line="240" w:lineRule="auto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>podać parametry oferowane</w:t>
            </w:r>
          </w:p>
        </w:tc>
      </w:tr>
      <w:tr w:rsidR="005F2A8A" w:rsidRPr="00676DC9" w14:paraId="40A703B9" w14:textId="77777777" w:rsidTr="00BE2B3D">
        <w:trPr>
          <w:trHeight w:val="10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3E6E" w14:textId="77777777" w:rsidR="005F2A8A" w:rsidRPr="005F2A8A" w:rsidRDefault="005F2A8A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AE64B" w14:textId="3DAF4D12" w:rsidR="005F2A8A" w:rsidRPr="00676DC9" w:rsidRDefault="005F2A8A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1870A" w14:textId="092C7340" w:rsidR="005F2A8A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A344C02" w14:textId="77777777" w:rsidR="00496A51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1866286" w14:textId="4354DFB6" w:rsidR="005F2A8A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7E8AFD" w14:textId="77777777" w:rsidR="005F2A8A" w:rsidRPr="00676DC9" w:rsidRDefault="005F2A8A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F2A8A" w:rsidRPr="00676DC9" w14:paraId="28D2514A" w14:textId="77777777" w:rsidTr="00BE2B3D">
        <w:trPr>
          <w:trHeight w:val="10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0CDA" w14:textId="77777777" w:rsidR="005F2A8A" w:rsidRPr="005F2A8A" w:rsidRDefault="005F2A8A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0EC0C" w14:textId="094E0B36" w:rsidR="005F2A8A" w:rsidRPr="00676DC9" w:rsidRDefault="005F2A8A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C74EF" w14:textId="1210C97F" w:rsidR="005F2A8A" w:rsidRPr="00676DC9" w:rsidRDefault="005F2A8A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17340B" w14:textId="77777777" w:rsidR="00496A51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0EAFDE" w14:textId="57344530" w:rsidR="005F2A8A" w:rsidRPr="00676DC9" w:rsidRDefault="00496A51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7DB696" w14:textId="77777777" w:rsidR="005F2A8A" w:rsidRPr="00676DC9" w:rsidRDefault="005F2A8A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4A75EB1C" w14:textId="77777777" w:rsidTr="00527DD3">
        <w:trPr>
          <w:trHeight w:val="10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50FFE" w14:textId="77777777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3559E" w14:textId="24F3BA1A" w:rsidR="00DA0BA9" w:rsidRPr="00676DC9" w:rsidRDefault="00DA0BA9" w:rsidP="005C4599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88025" w14:textId="353735B6" w:rsidR="00DA0BA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45EC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F8B494" w14:textId="02850C6E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3460E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A4F5080" w14:textId="77777777" w:rsidTr="0093120C">
        <w:trPr>
          <w:trHeight w:val="76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7C7F" w14:textId="77777777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31684" w14:textId="290ECD6D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37B87" w14:textId="37EBA298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2F5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56BF02" w14:textId="77D6C09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AF2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4715BA4" w14:textId="77777777" w:rsidTr="00527DD3">
        <w:trPr>
          <w:trHeight w:val="10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4058" w14:textId="3810C361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3B0ED" w14:textId="77777777" w:rsidR="00DA0BA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Monitor LCD medyczny o wielkości ekranu minimum 55"  z zawieszeniem sufitowym na sali zabiegowej , umożliwiający swobodne pozycjonowanie monitora wokół stołu z minimum 3 stron stołu umożliwiający jednoczesną prezentacją:</w:t>
            </w:r>
          </w:p>
          <w:p w14:paraId="797136B9" w14:textId="77777777" w:rsidR="00DA0BA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-obrazu live,</w:t>
            </w:r>
          </w:p>
          <w:p w14:paraId="3CFCAA72" w14:textId="44239C7F" w:rsidR="00DA0BA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-obrazu referencyjnego ,</w:t>
            </w:r>
          </w:p>
          <w:p w14:paraId="623194FC" w14:textId="232D7FCF" w:rsidR="00DA0BA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-obrazów wzmacniania krawędzi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stentów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wieńcowych</w:t>
            </w:r>
          </w:p>
          <w:p w14:paraId="70E50A36" w14:textId="613A10DB" w:rsidR="00DA0BA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parametrów życiowych pacjenta</w:t>
            </w:r>
          </w:p>
          <w:p w14:paraId="4385357C" w14:textId="34B431C3" w:rsidR="00DA0BA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obrazów z urządzeń zewnętrznych (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żródła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cyfrowe i analogowe)</w:t>
            </w:r>
          </w:p>
          <w:p w14:paraId="28C146BD" w14:textId="75E74F6F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3812D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83BD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3F5DE1" w14:textId="450CD49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018C5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D2B9EF4" w14:textId="77777777" w:rsidTr="00BE2B3D">
        <w:trPr>
          <w:trHeight w:val="78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3DCE05" w14:textId="762428EA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1545D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Monitor obrazowy wyposażony w minimum 8 wejść sygnałowych umożliwiających jednoczasowe podłączenie sygnałów i ich wyświetlanie na monitorze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multiformatowym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w tym samym czasie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2559D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3854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FF570CB" w14:textId="715C12DC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F4D8B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59CB6119" w14:textId="77777777" w:rsidTr="00BE2B3D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DDDBE" w14:textId="6442A08D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B0997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Możliwość podziału monitora na min 8 pól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FC431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41453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A6DA0C" w14:textId="150C9F4E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07A82B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03957AD" w14:textId="77777777" w:rsidTr="00BE2B3D">
        <w:trPr>
          <w:trHeight w:val="7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8D013" w14:textId="6B1631B0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5A7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Możliwość dowolnej liczby manipulacji podziałami monitora niezależnie od wcześniejszego zaprogramowania łącznie z możliwością powiększenia wybranych obrazów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37BB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1D3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4D5978" w14:textId="0995DBCB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E297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42C7B6C" w14:textId="77777777" w:rsidTr="00BE2B3D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7085" w14:textId="4D7D1F6D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A950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sz w:val="16"/>
                <w:szCs w:val="16"/>
                <w:lang w:eastAsia="pl-PL"/>
              </w:rPr>
              <w:t>Standard obrazów DICOM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3166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A42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A0FAC30" w14:textId="6D3063B5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727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E2B3D" w:rsidRPr="00676DC9" w14:paraId="62D02E13" w14:textId="77777777" w:rsidTr="00BE2B3D">
        <w:trPr>
          <w:trHeight w:val="315"/>
        </w:trPr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8AACAB" w14:textId="77777777" w:rsidR="00BE2B3D" w:rsidRPr="005F2A8A" w:rsidRDefault="00BE2B3D" w:rsidP="005C4599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F0F0EC4" w14:textId="77777777" w:rsidR="00BE2B3D" w:rsidRPr="00676DC9" w:rsidRDefault="00BE2B3D" w:rsidP="005C459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FB62562" w14:textId="77777777" w:rsidR="00BE2B3D" w:rsidRPr="00676DC9" w:rsidRDefault="00BE2B3D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C4F293" w14:textId="77777777" w:rsidR="00BE2B3D" w:rsidRPr="00676DC9" w:rsidRDefault="00BE2B3D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9AC04E" w14:textId="77777777" w:rsidR="00BE2B3D" w:rsidRPr="00676DC9" w:rsidRDefault="00BE2B3D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64773C0D" w14:textId="77777777" w:rsidTr="00BE2B3D">
        <w:trPr>
          <w:trHeight w:val="300"/>
        </w:trPr>
        <w:tc>
          <w:tcPr>
            <w:tcW w:w="10490" w:type="dxa"/>
            <w:gridSpan w:val="5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7987A94F" w14:textId="3C7DF611" w:rsidR="00DA0BA9" w:rsidRPr="00BE2B3D" w:rsidRDefault="00DA0BA9" w:rsidP="005C4599">
            <w:pPr>
              <w:pStyle w:val="Akapitzlist"/>
              <w:numPr>
                <w:ilvl w:val="0"/>
                <w:numId w:val="43"/>
              </w:numPr>
              <w:spacing w:after="0" w:line="240" w:lineRule="auto"/>
              <w:ind w:left="495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E2B3D">
              <w:rPr>
                <w:rFonts w:ascii="Century Gothic" w:hAnsi="Century Gothic" w:cs="Arial"/>
                <w:b/>
                <w:bCs/>
                <w:sz w:val="16"/>
                <w:szCs w:val="16"/>
                <w:lang w:eastAsia="pl-PL"/>
              </w:rPr>
              <w:t>LAMPA ZABIEGOWA</w:t>
            </w:r>
          </w:p>
        </w:tc>
      </w:tr>
      <w:tr w:rsidR="00DA0BA9" w:rsidRPr="00676DC9" w14:paraId="4A468376" w14:textId="77777777" w:rsidTr="00BE2B3D">
        <w:trPr>
          <w:trHeight w:val="7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115BF" w14:textId="77777777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C11FC" w14:textId="11955713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AC2F8" w14:textId="293A311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FF4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167670" w14:textId="3AE72F9E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986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6A51EEF" w14:textId="77777777" w:rsidTr="00BE2B3D">
        <w:trPr>
          <w:trHeight w:val="7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1512" w14:textId="77777777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B06CB" w14:textId="387B3519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05684" w14:textId="69B0DAD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9EB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FB3C557" w14:textId="62486012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8E1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BD8FCD1" w14:textId="77777777" w:rsidTr="00BE2B3D">
        <w:trPr>
          <w:trHeight w:val="7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7ADB" w14:textId="77777777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62110" w14:textId="40C782DB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F463E" w14:textId="40F3D9DC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8136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B693CA" w14:textId="7B5BB2F4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690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F8640CD" w14:textId="77777777" w:rsidTr="00BE2B3D">
        <w:trPr>
          <w:trHeight w:val="780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E87A5B" w14:textId="65F99FA4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AD138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Lampa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jedoczaszowa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składająca się z minimum 3 modułów świetlnych LED. Możliwość wymiany modułów za pomocą dedykowanego narzędzia, bez ingerencji w otwieranie obudowy czaszy. Mocowanie sufitowe.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293B3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D3FA4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D1A025" w14:textId="33AF39F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F98C3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EA16911" w14:textId="77777777" w:rsidTr="00BE2B3D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70D250" w14:textId="346E44CC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4118B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Ilość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diód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LED w czaszy minimum 40 sztuk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5EBDB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E915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09FD72A" w14:textId="352A98B0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0E320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9E03747" w14:textId="77777777" w:rsidTr="00BE2B3D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8920F" w14:textId="0552275F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181DF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Czasza lampy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umiesczona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na obrotowym przegubie ramienia sprężystego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umożliiająca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obrót o 360 stopni.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4288BE" w14:textId="73E379D0" w:rsidR="00DA0BA9" w:rsidRPr="00676DC9" w:rsidRDefault="001B6E91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068D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8485BE" w14:textId="6233A05A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B7DA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5A2B0F7" w14:textId="77777777" w:rsidTr="00BE2B3D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B59961" w14:textId="3BBD1226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C9D80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Diody w lampie tego samego koloru, emitujące światło białe o jednakowej temperaturze barwowej 4300K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70A04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B942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C20F60" w14:textId="788EA45B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49D4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EFECCB8" w14:textId="77777777" w:rsidTr="00BE2B3D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BDD73" w14:textId="5F6DFCD7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1B905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7E4F4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4265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B40432" w14:textId="387F345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11F55C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E4FC440" w14:textId="77777777" w:rsidTr="00BE2B3D">
        <w:trPr>
          <w:trHeight w:val="78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0AA40" w14:textId="1989B76C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90396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Natężenie światła (z odległości 1m) minimum 100.000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lux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. Regulacja natężenia wykonywana za pomocą membranowego panelu sterowniczego umieszczonego na czaszy lampy  w zakresie  minimum  30 – 100%,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F6402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6CC1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0863E7" w14:textId="36CF43FA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ED43D4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0821461" w14:textId="77777777" w:rsidTr="00BE2B3D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8B9D9" w14:textId="534E729D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6E713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Zapamiętywanie ostatniego ustawienia wartości natężenia światła przy ponownym uruchomieniu lampy.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F9BAA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F903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7A3537" w14:textId="4DC576F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5860B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2B5298C4" w14:textId="77777777" w:rsidTr="00BE2B3D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4C246" w14:textId="038FDCB6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ADECF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Współczynnik odwzorowania barwy światła słonecznego   Ra: ≥ 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69A5F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0EA4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10B878" w14:textId="7FAEEF1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818ED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67F7F4E" w14:textId="77777777" w:rsidTr="00BE2B3D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BB60EF" w14:textId="4112E644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2807A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Współczynnik odwzorowania barwy czerwonej R9: ≥ 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877F0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8794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720AD39" w14:textId="1CB0B3CF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A2255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54DC82A3" w14:textId="77777777" w:rsidTr="00BE2B3D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43A130" w14:textId="0D18A8BB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B7DB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Stała średnica pola bezcieniowego minimum 17cm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628FB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ED435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2FA50A" w14:textId="44DAF98A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DB306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54489F26" w14:textId="77777777" w:rsidTr="00BE2B3D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8C7FEE" w14:textId="060DC23D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14A9B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Zasilanie – 230 V (+/-) 10%, 50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Hz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, zasilacz wbudowany w czaszę lampy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BF0282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4000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4CFFDFB" w14:textId="46778CE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4F6E55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2643D66" w14:textId="77777777" w:rsidTr="00BE2B3D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E60C8" w14:textId="58E14965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A38252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Zabezpieczenie bezpiecznikowe, znajdujące się pod pokrywą zawieszenia sufitowego.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B36F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642DA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088965" w14:textId="7DBC0549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8BB9D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DD1727C" w14:textId="77777777" w:rsidTr="00BE2B3D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944DEB" w14:textId="55C97A1D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7DFE5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Żywotność źródła światła minimum 60000 godzin pracy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945FB8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3B270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29148C" w14:textId="602A0CB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061E9F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268ADE2" w14:textId="77777777" w:rsidTr="00BE2B3D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1C5C8" w14:textId="2D5E7CE2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AD4F1D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Stopień ochrony czaszy minimum IP 42 oraz systemu ramion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mininimum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IP 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C0F3FB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796A9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95CEC54" w14:textId="12BE1C6D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E32E00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71BC242" w14:textId="77777777" w:rsidTr="00BE2B3D">
        <w:trPr>
          <w:trHeight w:val="103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3A8EA" w14:textId="1CE9B57B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D415D7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Konstrukcja czaszy umożliwiająca czyszczenie i dezynfekcję powszechnie stosowanymi środkami, zamknięta szczelna z gładkimi konturami bez elementów śrubowych, wykonana z wysoko utwardzanego tworzywa sztucznego.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56A41C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53FF1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9E29930" w14:textId="14308A60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1BD08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CB0DEBD" w14:textId="77777777" w:rsidTr="00BE2B3D">
        <w:trPr>
          <w:trHeight w:val="78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F81114" w14:textId="4CE3FF2F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B40176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A8D37F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944B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0C6A1DB" w14:textId="0EAF56D1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3C05A1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C0B8823" w14:textId="77777777" w:rsidTr="00BE2B3D">
        <w:trPr>
          <w:trHeight w:val="78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5DB128" w14:textId="61C17D32" w:rsidR="00DA0BA9" w:rsidRPr="005F2A8A" w:rsidRDefault="00DA0BA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6223B9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Wraz z lampą uchwyty sterylizowane mocowane na zatrzask „klikowy” realizowany za pomocą jednej ręki do pozycjonowania czaszy lampy -  5 sztuk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014207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2560E" w14:textId="77777777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4EEDDE" w14:textId="0822E6FA" w:rsidR="00DA0BA9" w:rsidRPr="00676DC9" w:rsidRDefault="00DA0BA9" w:rsidP="005C4599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0849FE" w14:textId="77777777" w:rsidR="00DA0BA9" w:rsidRPr="00676DC9" w:rsidRDefault="00DA0BA9" w:rsidP="005C4599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2276361C" w14:textId="77777777" w:rsidR="00676DC9" w:rsidRPr="00676DC9" w:rsidRDefault="00676DC9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1405FB0F" w14:textId="77777777" w:rsidR="00FD3FE1" w:rsidRDefault="00FD3FE1" w:rsidP="005C4599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348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1559"/>
        <w:gridCol w:w="1985"/>
        <w:gridCol w:w="1417"/>
      </w:tblGrid>
      <w:tr w:rsidR="001768D9" w:rsidRPr="005365BD" w14:paraId="1CCE4588" w14:textId="77777777" w:rsidTr="006F57E8">
        <w:trPr>
          <w:trHeight w:val="2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96910A9" w14:textId="4F037C90" w:rsidR="001768D9" w:rsidRPr="005365BD" w:rsidRDefault="001768D9" w:rsidP="005C4599">
            <w:pPr>
              <w:tabs>
                <w:tab w:val="left" w:pos="6120"/>
              </w:tabs>
              <w:spacing w:after="0" w:line="240" w:lineRule="auto"/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B121B9" w14:textId="3E99B431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Wymagania</w:t>
            </w: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dodatkowe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6799A2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7DDD7B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B8F009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53C620F9" w14:textId="77777777" w:rsidTr="006F57E8">
        <w:trPr>
          <w:trHeight w:val="4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E3F82" w14:textId="29A29557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7348B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79BEC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E9F67" w14:textId="5C8C9FEA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E85AE5D" w14:textId="7EC614F2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45601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106F1E5E" w14:textId="77777777" w:rsidTr="006F57E8">
        <w:trPr>
          <w:trHeight w:val="2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BE3EB" w14:textId="5D4806C4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5F527" w14:textId="3B17B3B5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AB46D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E82A6" w14:textId="34EC51B4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B98C2F1" w14:textId="7D86E228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4091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45810652" w14:textId="77777777" w:rsidTr="006F57E8">
        <w:trPr>
          <w:trHeight w:val="2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65706" w14:textId="6627BFA5" w:rsidR="001768D9" w:rsidRPr="006F3002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536C0" w14:textId="2CB86BA8" w:rsidR="001768D9" w:rsidRPr="006F3002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Zdalna diagnostyka serwisowa komputerowa z możliwością oceny technicznej poszczególnych modułów.</w:t>
            </w:r>
          </w:p>
          <w:p w14:paraId="20C25F16" w14:textId="77777777" w:rsidR="001768D9" w:rsidRPr="006F3002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681DE" w14:textId="77777777" w:rsidR="001768D9" w:rsidRPr="006F3002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F2027" w14:textId="5526D564" w:rsidR="001768D9" w:rsidRPr="006F3002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971084C" w14:textId="05A14952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318DA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8598D64" w14:textId="77777777" w:rsidTr="006F57E8">
        <w:trPr>
          <w:trHeight w:val="2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6775F" w14:textId="1A344452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E60C9" w14:textId="2C42AB0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Szkolenie z obsługi sprzętu dla lekarzy i </w:t>
            </w:r>
            <w:r>
              <w:rPr>
                <w:rFonts w:ascii="Century Gothic" w:hAnsi="Century Gothic" w:cs="Calibri"/>
                <w:sz w:val="16"/>
                <w:szCs w:val="16"/>
              </w:rPr>
              <w:t>techników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 w siedzibie Zamawiającego w terminie uzgodnionym z 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lastRenderedPageBreak/>
              <w:t xml:space="preserve">Zamawiającym po uruchomieniu przedmiotu zamówienia przez okres </w:t>
            </w:r>
            <w:r w:rsidR="005678A2"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dni roboczy</w:t>
            </w:r>
            <w:r>
              <w:rPr>
                <w:rFonts w:ascii="Century Gothic" w:hAnsi="Century Gothic" w:cs="Calibri"/>
                <w:sz w:val="16"/>
                <w:szCs w:val="16"/>
              </w:rPr>
              <w:t>ch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trwające 8 godzin, przed podpisaniem protokołu odbioru końcowego.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E0CC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70E1F" w14:textId="3164EB84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793F3E3" w14:textId="11657988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E62E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32F1EBF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2EBB9" w14:textId="622DCA84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9F647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9F0B1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407B5" w14:textId="6A09870D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CD3632F" w14:textId="38D89886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B4114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F83143E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B32A6" w14:textId="11BF03CC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B2B1" w14:textId="4265C325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dla aparatu i monitorów.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E0677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02A90" w14:textId="273C5680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BAAFF17" w14:textId="4C4DC701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353AF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DE2226C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EF4BB" w14:textId="77777777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F6B6B" w14:textId="60A53739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2A0400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Uzyskanie wszelkich przewidzianych prawem zgód i zezwoleń pozwalających Zamawiającemu prowadzenie działalności medycznej na urządzeniu będących przedmiotem niniejszego postępowania po dokonaniu odbioru końcowego.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8DEA2" w14:textId="3D445CB3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A0400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85265" w14:textId="3A62CDEF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71C2DF" w14:textId="2BDDCF26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F7D8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81831F6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C42E6" w14:textId="6801546A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4A1F" w14:textId="0D6A98C2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projektu ochrony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radiologicznej (obliczeń osłon stałych dla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pracowni RTG przeznaczonej do instalacji aparatu)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i ich zatwierdzenie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B5590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0B234" w14:textId="70274BFF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4AE4808" w14:textId="53A16715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A18C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09DED51" w14:textId="77777777" w:rsidTr="008F00DE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15BF9" w14:textId="16106643" w:rsidR="001768D9" w:rsidRPr="008F00DE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B63A" w14:textId="77777777" w:rsidR="001768D9" w:rsidRPr="008F00DE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/>
                <w:sz w:val="16"/>
                <w:szCs w:val="16"/>
              </w:rPr>
              <w:t xml:space="preserve">Wykonawca powinien zapewnić co najmniej 24 miesięczną gwarancję prawidłowego działania oferowanego urządzenia, obejmującą części zamienne, w tym lampę </w:t>
            </w:r>
            <w:proofErr w:type="spellStart"/>
            <w:r w:rsidRPr="008F00DE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8F00DE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wymagane opłaty licencyjne oraz serwis (pełna gwarancja) oraz przeglądy okresowe.</w:t>
            </w:r>
          </w:p>
          <w:p w14:paraId="1D721C60" w14:textId="4DD3F5E7" w:rsidR="001768D9" w:rsidRPr="008F00DE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Gwarancja min. </w:t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24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miesiące na urządzenie od daty podpisania przez  strony bezusterkowego protokołu odbioru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24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miesięcy – 0 pkt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36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miesięcy – 5 pkt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  <w:t>48 miesięcy – 10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75C34" w14:textId="07E9A528" w:rsidR="001768D9" w:rsidRPr="008F00DE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8FBC0" w14:textId="77777777" w:rsidR="001768D9" w:rsidRPr="008F00DE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33DB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A1928AA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2D377" w14:textId="77777777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72D4F" w14:textId="3C1CA2E6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0139B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20890" w14:textId="78C5282E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0139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19E70" w14:textId="1CA88EFE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F1F667C" w14:textId="06D7FD4B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A3C73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62F9FD8B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5EE8E" w14:textId="0E2FE691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D84EC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10237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C81E" w14:textId="6C37E433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9DEBF76" w14:textId="1635DE46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BF492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6507C93D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0A307" w14:textId="5EAD146D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AFBBE" w14:textId="36A984E1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6457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CDFD3" w14:textId="56CC6B69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C4E3FE9" w14:textId="3C436490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3F73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8CC96C3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32080" w14:textId="30F58BF1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2C99B" w14:textId="248F7F8F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skutecznej naprawy w okresie gwarancyjnym  – maksimum 5 dni roboczych.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D29EF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5CA06" w14:textId="19AD53A9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8AE7B83" w14:textId="41D3F643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04DB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F51EBB6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01102" w14:textId="57065712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9707D" w14:textId="2B8716B9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Czas skutecznej naprawy w okresie gwarancyjnym wymagającej importu części spoza Polski  – maksimum </w:t>
            </w:r>
            <w:r>
              <w:rPr>
                <w:rFonts w:ascii="Century Gothic" w:hAnsi="Century Gothic"/>
                <w:sz w:val="16"/>
                <w:szCs w:val="16"/>
              </w:rPr>
              <w:t>10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dni roboczych.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4181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B3703" w14:textId="2B61BD1D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C06C064" w14:textId="0C9A6F1F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09EE8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4EA44A4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35F89" w14:textId="77777777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4EB6E" w14:textId="21E202B4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29AC">
              <w:rPr>
                <w:rFonts w:ascii="Century Gothic" w:hAnsi="Century Gothic"/>
                <w:sz w:val="16"/>
                <w:szCs w:val="16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9A94" w14:textId="768E6F8E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129A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5A3A6" w14:textId="369FDF7B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A4EDB69" w14:textId="3C83D14D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1A265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9E03C2E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B5C23" w14:textId="77777777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A9CD5" w14:textId="682228D1" w:rsidR="001768D9" w:rsidRPr="000129AC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F635B" w14:textId="0184BEB5" w:rsidR="001768D9" w:rsidRPr="000129AC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4114" w14:textId="6770D8AD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5D37AF2" w14:textId="532A6864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035A9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1DB0564" w14:textId="77777777" w:rsidTr="006F57E8">
        <w:trPr>
          <w:trHeight w:val="6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0FE64" w14:textId="77777777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24DB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EE04C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3B326" w14:textId="6B591916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B1F651A" w14:textId="4C2C8515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53392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F4D7364" w14:textId="77777777" w:rsidTr="006F57E8">
        <w:trPr>
          <w:trHeight w:val="2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E6779" w14:textId="0BF3DC3F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45EB4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1FFC0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A4D05" w14:textId="10A0A4B6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10D32DA" w14:textId="3769A33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F5507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BFFB513" w14:textId="77777777" w:rsidTr="006F57E8">
        <w:trPr>
          <w:trHeight w:val="2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1CF0" w14:textId="2555116A" w:rsidR="001768D9" w:rsidRPr="00A66C63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6D90F" w14:textId="77777777" w:rsidR="001768D9" w:rsidRPr="00A66C63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2054A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4C1F" w14:textId="6A74F628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7A1D701" w14:textId="2F20249E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1E616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D9C803B" w14:textId="77777777" w:rsidTr="006F57E8">
        <w:trPr>
          <w:trHeight w:val="2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285CD" w14:textId="4B89CFA5" w:rsidR="001768D9" w:rsidRPr="00A66C63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3D287" w14:textId="77777777" w:rsidR="001768D9" w:rsidRPr="00A66C63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062B3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95B0" w14:textId="398A48C0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4276F2F" w14:textId="79608E66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CA5E0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0D88A67" w14:textId="29F475D7" w:rsidTr="006F57E8">
        <w:trPr>
          <w:trHeight w:val="86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98EFAC" w14:textId="2027D0F4" w:rsidR="001768D9" w:rsidRPr="00A66C63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8C818C" w14:textId="17220749" w:rsidR="0084263E" w:rsidRPr="00A66C63" w:rsidRDefault="007B75A0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Prace a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>daptac</w:t>
            </w:r>
            <w:r w:rsidRPr="00A66C63">
              <w:rPr>
                <w:rFonts w:ascii="Century Gothic" w:hAnsi="Century Gothic"/>
                <w:sz w:val="16"/>
                <w:szCs w:val="16"/>
              </w:rPr>
              <w:t>yjne w pomieszczeniu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niezbędn</w:t>
            </w:r>
            <w:r w:rsidRPr="00A66C63">
              <w:rPr>
                <w:rFonts w:ascii="Century Gothic" w:hAnsi="Century Gothic"/>
                <w:sz w:val="16"/>
                <w:szCs w:val="16"/>
              </w:rPr>
              <w:t>e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do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uzyskania </w:t>
            </w:r>
            <w:r w:rsidR="00527DD3" w:rsidRPr="00A66C63">
              <w:rPr>
                <w:rFonts w:ascii="Century Gothic" w:hAnsi="Century Gothic"/>
                <w:sz w:val="16"/>
                <w:szCs w:val="16"/>
              </w:rPr>
              <w:t xml:space="preserve">ostatecznego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pozwolenia na użytkowanie urządzenia zgodnie z </w:t>
            </w:r>
            <w:r w:rsidR="00527DD3" w:rsidRPr="00A66C63">
              <w:rPr>
                <w:rFonts w:ascii="Century Gothic" w:hAnsi="Century Gothic"/>
                <w:sz w:val="16"/>
                <w:szCs w:val="16"/>
              </w:rPr>
              <w:t xml:space="preserve">obowiązującymi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przepisami prawa. </w:t>
            </w:r>
          </w:p>
          <w:p w14:paraId="76C6B319" w14:textId="4DC408A5" w:rsidR="001768D9" w:rsidRPr="00A66C63" w:rsidRDefault="007B75A0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Dokładny z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>akres prac koniecznych do wykonania zostanie przedstawiony podczas obowiązkowej wizji lokalnej, która odbędzie się w dniu 7 lipca 2025 roku.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D1BD25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5C7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43DCDD" w14:textId="21075B04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C52000B" w14:textId="2E7CBCDD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598F6D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5D724FEE" w14:textId="60E005AA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2E42542E" w14:textId="3287D76A" w:rsidR="001768D9" w:rsidRPr="00A66C63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2" w:name="_Hlk161138192"/>
          </w:p>
        </w:tc>
        <w:tc>
          <w:tcPr>
            <w:tcW w:w="4394" w:type="dxa"/>
            <w:vAlign w:val="center"/>
          </w:tcPr>
          <w:p w14:paraId="41A43C7B" w14:textId="77777777" w:rsidR="001768D9" w:rsidRPr="00A66C63" w:rsidRDefault="001768D9" w:rsidP="005C4599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66C63">
              <w:rPr>
                <w:rFonts w:ascii="Century Gothic" w:hAnsi="Century Gothic" w:cs="Calibri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1559" w:type="dxa"/>
            <w:vAlign w:val="center"/>
          </w:tcPr>
          <w:p w14:paraId="54B1175E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2663511" w14:textId="2D05AB52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8DA6570" w14:textId="260E8B4B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D462606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F1FE17A" w14:textId="572D70CC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057139ED" w14:textId="205FCEE2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63C7F21E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559" w:type="dxa"/>
            <w:vAlign w:val="center"/>
          </w:tcPr>
          <w:p w14:paraId="08A04B82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70285FB" w14:textId="49A70921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87D6F34" w14:textId="56DAAE79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54D19EE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558020F" w14:textId="79E86E70" w:rsidTr="006F57E8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D905" w14:textId="1690719F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442C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1E07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3804" w14:textId="71DB2353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25FEEC6" w14:textId="3F0AF0AF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BA9E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9C14AEF" w14:textId="42C12A06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4C53FB60" w14:textId="3E63991C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4CDF6A84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Zagwarantowana dostępność części zamiennych przez co najmniej 10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lat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daty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1559" w:type="dxa"/>
            <w:vAlign w:val="center"/>
          </w:tcPr>
          <w:p w14:paraId="32061F39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6BF8723" w14:textId="003D5518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FE89C4F" w14:textId="2CB031A4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775EDDE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5F408DBF" w14:textId="52330E47" w:rsidTr="006F57E8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6A32" w14:textId="0DF5916E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E2EB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3AA5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BF4" w14:textId="3AE94E9A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406ADA7" w14:textId="03F6FADF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8F37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3968900" w14:textId="1BFDE728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4A8ACD6D" w14:textId="20D8DCAA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49F79DCC" w14:textId="41022983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temat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sprzętu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w języku polskim.</w:t>
            </w:r>
          </w:p>
        </w:tc>
        <w:tc>
          <w:tcPr>
            <w:tcW w:w="1559" w:type="dxa"/>
            <w:vAlign w:val="center"/>
          </w:tcPr>
          <w:p w14:paraId="3B6D74B9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1C02D89" w14:textId="7C9D9989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123C056" w14:textId="649FB0F1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7699A984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1974A42" w14:textId="000931CE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41126BE3" w14:textId="3A9625F9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7AC1C7B7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(wraz</w:t>
            </w:r>
            <w:r w:rsidRPr="005365BD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1559" w:type="dxa"/>
            <w:vAlign w:val="center"/>
          </w:tcPr>
          <w:p w14:paraId="7717B907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D53F506" w14:textId="48085A9E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42243FE" w14:textId="78EBE176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7BC86142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7ECD57A" w14:textId="51480E5F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7408776D" w14:textId="2D3B8E7C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03DA8C4F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559" w:type="dxa"/>
            <w:vAlign w:val="center"/>
          </w:tcPr>
          <w:p w14:paraId="724561FA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C35567E" w14:textId="452BAAE3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ACCA542" w14:textId="7543E58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545C41A1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27A5006" w14:textId="724EA5A3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63C696F0" w14:textId="60D5FA65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4A4D2E4F" w14:textId="77777777" w:rsidR="001768D9" w:rsidRPr="006C4017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 xml:space="preserve">Kompleksowa integracja urządzenia w standardzie HL7 CDA z systemem HIS/RIS Szpitala (poprzez </w:t>
            </w:r>
            <w:proofErr w:type="spellStart"/>
            <w:r w:rsidRPr="006C4017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6C4017">
              <w:rPr>
                <w:rFonts w:ascii="Century Gothic" w:hAnsi="Century Gothic"/>
                <w:sz w:val="16"/>
                <w:szCs w:val="16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6C4017">
              <w:rPr>
                <w:rFonts w:ascii="Century Gothic" w:hAnsi="Century Gothic"/>
                <w:sz w:val="16"/>
                <w:szCs w:val="16"/>
              </w:rPr>
              <w:t>Radpoint</w:t>
            </w:r>
            <w:proofErr w:type="spellEnd"/>
            <w:r w:rsidRPr="006C4017">
              <w:rPr>
                <w:rFonts w:ascii="Century Gothic" w:hAnsi="Century Gothic"/>
                <w:sz w:val="16"/>
                <w:szCs w:val="16"/>
              </w:rPr>
              <w:t>).</w:t>
            </w:r>
          </w:p>
          <w:p w14:paraId="56DC867A" w14:textId="0DF66245" w:rsidR="001768D9" w:rsidRPr="006C4017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121F73F2" w14:textId="34495974" w:rsidR="001768D9" w:rsidRPr="006C4017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>Podłączenie do modułu dawek.</w:t>
            </w:r>
          </w:p>
          <w:p w14:paraId="4D0388EE" w14:textId="77777777" w:rsidR="001768D9" w:rsidRPr="006C4017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1559" w:type="dxa"/>
            <w:vAlign w:val="center"/>
          </w:tcPr>
          <w:p w14:paraId="1BA8FB96" w14:textId="77777777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48C9705E" w14:textId="547B63E0" w:rsidR="001768D9" w:rsidRPr="00676DC9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CC87D43" w14:textId="72E89798" w:rsidR="001768D9" w:rsidRPr="005365BD" w:rsidRDefault="001768D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4E354A7C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85F132C" w14:textId="6D776304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4EAAF810" w14:textId="77777777" w:rsidR="001768D9" w:rsidRPr="00ED5C7D" w:rsidRDefault="001768D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0FFB552F" w14:textId="0D586EE6" w:rsidR="001768D9" w:rsidRPr="006C4017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Dostawa i uruchomienie (zrealizowanie przedmiotu umowy): </w:t>
            </w:r>
            <w:r>
              <w:rPr>
                <w:rFonts w:ascii="Century Gothic" w:hAnsi="Century Gothic" w:cs="Calibri"/>
                <w:sz w:val="16"/>
                <w:szCs w:val="16"/>
              </w:rPr>
              <w:t>do 31 października 2025 roku</w:t>
            </w:r>
          </w:p>
        </w:tc>
        <w:tc>
          <w:tcPr>
            <w:tcW w:w="1559" w:type="dxa"/>
            <w:vAlign w:val="center"/>
          </w:tcPr>
          <w:p w14:paraId="37FF979C" w14:textId="0233DC52" w:rsidR="001768D9" w:rsidRPr="006C4017" w:rsidRDefault="001768D9" w:rsidP="005C4599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4F4477A" w14:textId="77777777" w:rsidR="00644088" w:rsidRPr="00676DC9" w:rsidRDefault="00644088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68039A" w14:textId="3A670789" w:rsidR="001768D9" w:rsidRPr="005365BD" w:rsidRDefault="00644088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81E86D8" w14:textId="77777777" w:rsidR="001768D9" w:rsidRPr="005365BD" w:rsidRDefault="001768D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A674E" w:rsidRPr="005365BD" w14:paraId="480FC629" w14:textId="77777777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44C022AD" w14:textId="77777777" w:rsidR="00FA674E" w:rsidRPr="00ED5C7D" w:rsidRDefault="00FA674E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19FF1ED1" w14:textId="42FF7C22" w:rsidR="00FA674E" w:rsidRPr="00E30B7E" w:rsidRDefault="00FA674E" w:rsidP="005C4599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FA674E">
              <w:rPr>
                <w:rFonts w:ascii="Century Gothic" w:hAnsi="Century Gothic" w:cs="Calibri"/>
                <w:sz w:val="16"/>
                <w:szCs w:val="16"/>
              </w:rPr>
              <w:t>Wykonawca zdemontuje istniejąc</w:t>
            </w:r>
            <w:r>
              <w:rPr>
                <w:rFonts w:ascii="Century Gothic" w:hAnsi="Century Gothic" w:cs="Calibri"/>
                <w:sz w:val="16"/>
                <w:szCs w:val="16"/>
              </w:rPr>
              <w:t>y</w:t>
            </w:r>
            <w:r w:rsidRPr="00FA674E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aparat </w:t>
            </w:r>
            <w:r w:rsidRPr="00FA674E">
              <w:rPr>
                <w:rFonts w:ascii="Century Gothic" w:hAnsi="Century Gothic" w:cs="Calibri"/>
                <w:sz w:val="16"/>
                <w:szCs w:val="16"/>
              </w:rPr>
              <w:t>własnym staraniem i na własny koszt oraz przetransportuje je we wskazane, przez Zamawiającego miejsce na terenie Szpitala Wojewódzkiego w Poznaniu – Filia nr 1, ul. Juraszów 7-19, 60-479 Poznań</w:t>
            </w:r>
          </w:p>
        </w:tc>
        <w:tc>
          <w:tcPr>
            <w:tcW w:w="1559" w:type="dxa"/>
            <w:vAlign w:val="center"/>
          </w:tcPr>
          <w:p w14:paraId="6B4DF4D7" w14:textId="7597A079" w:rsidR="00FA674E" w:rsidRPr="00E30B7E" w:rsidRDefault="00644088" w:rsidP="005C459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D98E20C" w14:textId="77777777" w:rsidR="00644088" w:rsidRPr="00676DC9" w:rsidRDefault="00644088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B6CFCC" w14:textId="0D24A095" w:rsidR="00FA674E" w:rsidRPr="005365BD" w:rsidRDefault="00644088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84E89F9" w14:textId="77777777" w:rsidR="00FA674E" w:rsidRPr="005365BD" w:rsidRDefault="00FA674E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B4C69" w:rsidRPr="005365BD" w14:paraId="6F23BAA5" w14:textId="77777777" w:rsidTr="006F57E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7F1EC33E" w14:textId="77777777" w:rsidR="000B4C69" w:rsidRPr="00ED5C7D" w:rsidRDefault="000B4C69" w:rsidP="005C4599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5A350E2B" w14:textId="069067DE" w:rsidR="000B4C69" w:rsidRPr="000B4C69" w:rsidRDefault="000B4C69" w:rsidP="005C459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B4C69">
              <w:rPr>
                <w:rFonts w:ascii="Century Gothic" w:hAnsi="Century Gothic" w:cs="Arial"/>
                <w:sz w:val="16"/>
                <w:szCs w:val="16"/>
              </w:rPr>
              <w:t xml:space="preserve">Badanie wytrzymałości stropu pod montaż nowego </w:t>
            </w:r>
            <w:r w:rsidR="001C42F6">
              <w:rPr>
                <w:rFonts w:ascii="Century Gothic" w:hAnsi="Century Gothic" w:cs="Arial"/>
                <w:sz w:val="16"/>
                <w:szCs w:val="16"/>
              </w:rPr>
              <w:t>aparatu</w:t>
            </w:r>
            <w:r w:rsidRPr="000B4C69">
              <w:rPr>
                <w:rFonts w:ascii="Century Gothic" w:hAnsi="Century Gothic" w:cs="Arial"/>
                <w:sz w:val="16"/>
                <w:szCs w:val="16"/>
              </w:rPr>
              <w:t>. Ewentualne wzmocnienie leży po stronie Wykonawcy.</w:t>
            </w:r>
          </w:p>
        </w:tc>
        <w:tc>
          <w:tcPr>
            <w:tcW w:w="1559" w:type="dxa"/>
            <w:vAlign w:val="center"/>
          </w:tcPr>
          <w:p w14:paraId="406D7025" w14:textId="60947837" w:rsidR="000B4C69" w:rsidRDefault="000B4C69" w:rsidP="005C459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8F0BFD0" w14:textId="77777777" w:rsidR="000B4C69" w:rsidRPr="00676DC9" w:rsidRDefault="000B4C6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1742431" w14:textId="66FB4A21" w:rsidR="000B4C69" w:rsidRPr="00676DC9" w:rsidRDefault="000B4C69" w:rsidP="005C459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F9D4318" w14:textId="77777777" w:rsidR="000B4C69" w:rsidRPr="005365BD" w:rsidRDefault="000B4C69" w:rsidP="005C459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2"/>
    </w:tbl>
    <w:p w14:paraId="3E74779C" w14:textId="77777777" w:rsidR="00FD3FE1" w:rsidRPr="005365BD" w:rsidRDefault="00FD3FE1" w:rsidP="005C459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0EF5E59" w14:textId="2D3AD781" w:rsidR="00DA0BA9" w:rsidRPr="00CE07DC" w:rsidRDefault="00DA0BA9" w:rsidP="005C4599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  <w:r w:rsidRPr="00CE07DC">
        <w:rPr>
          <w:rFonts w:ascii="Century Gothic" w:hAnsi="Century Gothic"/>
          <w:b/>
          <w:bCs/>
          <w:sz w:val="16"/>
          <w:szCs w:val="16"/>
        </w:rPr>
        <w:t>Punktacja: pkt</w:t>
      </w:r>
      <w:r w:rsidR="00CF7776">
        <w:rPr>
          <w:rFonts w:ascii="Century Gothic" w:hAnsi="Century Gothic"/>
          <w:b/>
          <w:bCs/>
          <w:sz w:val="16"/>
          <w:szCs w:val="16"/>
        </w:rPr>
        <w:t>: 205</w:t>
      </w:r>
    </w:p>
    <w:p w14:paraId="4A033F51" w14:textId="77777777" w:rsidR="00DA0BA9" w:rsidRPr="00E60F54" w:rsidRDefault="00DA0BA9" w:rsidP="005C459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9A0EF19" w14:textId="77777777" w:rsidR="00DA0BA9" w:rsidRPr="00E60F54" w:rsidRDefault="00DA0BA9" w:rsidP="005C459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2E0188C5" w14:textId="77777777" w:rsidR="00DA0BA9" w:rsidRPr="00E60F54" w:rsidRDefault="00DA0BA9" w:rsidP="005C459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BE8BC9F" w14:textId="77777777" w:rsidR="00DA0BA9" w:rsidRPr="00E60F54" w:rsidRDefault="00DA0BA9" w:rsidP="005C459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7A98C513" w14:textId="77777777" w:rsidR="00DA0BA9" w:rsidRPr="00E60F54" w:rsidRDefault="00DA0BA9" w:rsidP="005C459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51CD5546" w14:textId="77777777" w:rsidR="00DA0BA9" w:rsidRPr="00E60F54" w:rsidRDefault="00DA0BA9" w:rsidP="005C459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4D4D4382" w14:textId="77777777" w:rsidR="00DA0BA9" w:rsidRPr="00E60F54" w:rsidRDefault="00DA0BA9" w:rsidP="005C4599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2823AD57" w14:textId="77777777" w:rsidR="00DA0BA9" w:rsidRPr="00E30B7E" w:rsidRDefault="00DA0BA9" w:rsidP="005C4599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  <w:t>Podpis Wykonawcy</w:t>
      </w:r>
    </w:p>
    <w:p w14:paraId="6D0839E3" w14:textId="0E529373" w:rsidR="00EE0AAF" w:rsidRPr="00676DC9" w:rsidRDefault="00EE0AAF" w:rsidP="00676DC9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EE0AAF" w:rsidRPr="00676DC9" w:rsidSect="00786D77">
      <w:footerReference w:type="default" r:id="rId8"/>
      <w:pgSz w:w="11906" w:h="16838" w:code="9"/>
      <w:pgMar w:top="964" w:right="1106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14EE2" w14:textId="77777777" w:rsidR="00973700" w:rsidRDefault="00973700" w:rsidP="00676DC9">
      <w:pPr>
        <w:spacing w:after="0" w:line="240" w:lineRule="auto"/>
      </w:pPr>
      <w:r>
        <w:separator/>
      </w:r>
    </w:p>
  </w:endnote>
  <w:endnote w:type="continuationSeparator" w:id="0">
    <w:p w14:paraId="6DFC3557" w14:textId="77777777" w:rsidR="00973700" w:rsidRDefault="00973700" w:rsidP="00676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178133017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EB2317D" w14:textId="13B2BC2D" w:rsidR="00676DC9" w:rsidRPr="00676DC9" w:rsidRDefault="00676DC9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676DC9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676DC9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1A4D1BBA" w14:textId="77777777" w:rsidR="00676DC9" w:rsidRPr="00676DC9" w:rsidRDefault="00676DC9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FA73C" w14:textId="77777777" w:rsidR="00973700" w:rsidRDefault="00973700" w:rsidP="00676DC9">
      <w:pPr>
        <w:spacing w:after="0" w:line="240" w:lineRule="auto"/>
      </w:pPr>
      <w:r>
        <w:separator/>
      </w:r>
    </w:p>
  </w:footnote>
  <w:footnote w:type="continuationSeparator" w:id="0">
    <w:p w14:paraId="010D42EC" w14:textId="77777777" w:rsidR="00973700" w:rsidRDefault="00973700" w:rsidP="00676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22E426E"/>
    <w:multiLevelType w:val="hybridMultilevel"/>
    <w:tmpl w:val="35CAF6B2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760DE"/>
    <w:multiLevelType w:val="hybridMultilevel"/>
    <w:tmpl w:val="5CEC538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E1EA8"/>
    <w:multiLevelType w:val="hybridMultilevel"/>
    <w:tmpl w:val="B99E751C"/>
    <w:lvl w:ilvl="0" w:tplc="325A29BA">
      <w:start w:val="4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D30BB"/>
    <w:multiLevelType w:val="hybridMultilevel"/>
    <w:tmpl w:val="9020967C"/>
    <w:lvl w:ilvl="0" w:tplc="0D6C33A4">
      <w:start w:val="1"/>
      <w:numFmt w:val="upperLetter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C4E4713"/>
    <w:multiLevelType w:val="hybridMultilevel"/>
    <w:tmpl w:val="BC7A250A"/>
    <w:lvl w:ilvl="0" w:tplc="1286006E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D2F5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11A56"/>
    <w:multiLevelType w:val="hybridMultilevel"/>
    <w:tmpl w:val="59D0F184"/>
    <w:lvl w:ilvl="0" w:tplc="23B07FAA">
      <w:start w:val="3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93BE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 w15:restartNumberingAfterBreak="0">
    <w:nsid w:val="162F45C7"/>
    <w:multiLevelType w:val="singleLevel"/>
    <w:tmpl w:val="EE1073DE"/>
    <w:lvl w:ilvl="0">
      <w:start w:val="8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0" w15:restartNumberingAfterBreak="0">
    <w:nsid w:val="192726D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8967C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2A5F268C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C0451"/>
    <w:multiLevelType w:val="hybridMultilevel"/>
    <w:tmpl w:val="9258DBA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D7C8B"/>
    <w:multiLevelType w:val="hybridMultilevel"/>
    <w:tmpl w:val="6BD2D760"/>
    <w:lvl w:ilvl="0" w:tplc="724C3A02">
      <w:start w:val="3"/>
      <w:numFmt w:val="upperLetter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4601AC"/>
    <w:multiLevelType w:val="hybridMultilevel"/>
    <w:tmpl w:val="B860B2F4"/>
    <w:lvl w:ilvl="0" w:tplc="8996E6E2">
      <w:start w:val="2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50229"/>
    <w:multiLevelType w:val="hybridMultilevel"/>
    <w:tmpl w:val="2DC8ABE2"/>
    <w:lvl w:ilvl="0" w:tplc="2EAE368A">
      <w:start w:val="6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CD323E"/>
    <w:multiLevelType w:val="hybridMultilevel"/>
    <w:tmpl w:val="74C2CFE6"/>
    <w:lvl w:ilvl="0" w:tplc="EC6EE4A2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2867DBC"/>
    <w:multiLevelType w:val="hybridMultilevel"/>
    <w:tmpl w:val="FFFFFFFF"/>
    <w:lvl w:ilvl="0" w:tplc="180249B8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 w15:restartNumberingAfterBreak="0">
    <w:nsid w:val="365B002E"/>
    <w:multiLevelType w:val="hybridMultilevel"/>
    <w:tmpl w:val="3DB48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D52BA1"/>
    <w:multiLevelType w:val="hybridMultilevel"/>
    <w:tmpl w:val="F48C5B36"/>
    <w:lvl w:ilvl="0" w:tplc="5AB8CA58">
      <w:start w:val="5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F912D2"/>
    <w:multiLevelType w:val="hybridMultilevel"/>
    <w:tmpl w:val="54DCCDB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443E6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8B6F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2"/>
        </w:tabs>
        <w:ind w:left="142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582"/>
        </w:tabs>
        <w:ind w:left="142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142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142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142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142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14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142"/>
      </w:pPr>
      <w:rPr>
        <w:rFonts w:cs="Times New Roman" w:hint="default"/>
      </w:rPr>
    </w:lvl>
  </w:abstractNum>
  <w:abstractNum w:abstractNumId="25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676678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9242DAE"/>
    <w:multiLevelType w:val="hybridMultilevel"/>
    <w:tmpl w:val="BD62DC3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272BE14">
      <w:start w:val="3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4A3CF7"/>
    <w:multiLevelType w:val="hybridMultilevel"/>
    <w:tmpl w:val="115A2080"/>
    <w:lvl w:ilvl="0" w:tplc="A36E4544">
      <w:start w:val="6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7274E5"/>
    <w:multiLevelType w:val="singleLevel"/>
    <w:tmpl w:val="EE1073DE"/>
    <w:lvl w:ilvl="0">
      <w:start w:val="8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1" w15:restartNumberingAfterBreak="0">
    <w:nsid w:val="5C225B89"/>
    <w:multiLevelType w:val="hybridMultilevel"/>
    <w:tmpl w:val="C928A1C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3357A3"/>
    <w:multiLevelType w:val="hybridMultilevel"/>
    <w:tmpl w:val="92D6A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4501F1A">
      <w:start w:val="2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33237"/>
    <w:multiLevelType w:val="hybridMultilevel"/>
    <w:tmpl w:val="88128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97B11"/>
    <w:multiLevelType w:val="hybridMultilevel"/>
    <w:tmpl w:val="2A44C6E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EA0A7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9" w:hanging="180"/>
      </w:pPr>
      <w:rPr>
        <w:rFonts w:cs="Times New Roman"/>
      </w:rPr>
    </w:lvl>
  </w:abstractNum>
  <w:abstractNum w:abstractNumId="36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0B064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8" w15:restartNumberingAfterBreak="0">
    <w:nsid w:val="6DF5199C"/>
    <w:multiLevelType w:val="hybridMultilevel"/>
    <w:tmpl w:val="4796C5DE"/>
    <w:lvl w:ilvl="0" w:tplc="4EC4382C">
      <w:start w:val="1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290E92"/>
    <w:multiLevelType w:val="hybridMultilevel"/>
    <w:tmpl w:val="3252CC48"/>
    <w:lvl w:ilvl="0" w:tplc="FC0296DC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B64645"/>
    <w:multiLevelType w:val="hybridMultilevel"/>
    <w:tmpl w:val="FC921B6C"/>
    <w:lvl w:ilvl="0" w:tplc="34E821AC">
      <w:start w:val="2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A0139D"/>
    <w:multiLevelType w:val="hybridMultilevel"/>
    <w:tmpl w:val="FFFFFFFF"/>
    <w:lvl w:ilvl="0" w:tplc="2D301A8A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2" w15:restartNumberingAfterBreak="0">
    <w:nsid w:val="7D631776"/>
    <w:multiLevelType w:val="hybridMultilevel"/>
    <w:tmpl w:val="6DD64A1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895353">
    <w:abstractNumId w:val="24"/>
  </w:num>
  <w:num w:numId="2" w16cid:durableId="1325432757">
    <w:abstractNumId w:val="18"/>
  </w:num>
  <w:num w:numId="3" w16cid:durableId="237062120">
    <w:abstractNumId w:val="13"/>
  </w:num>
  <w:num w:numId="4" w16cid:durableId="1899046916">
    <w:abstractNumId w:val="35"/>
  </w:num>
  <w:num w:numId="5" w16cid:durableId="1839346495">
    <w:abstractNumId w:val="41"/>
  </w:num>
  <w:num w:numId="6" w16cid:durableId="629673928">
    <w:abstractNumId w:val="37"/>
  </w:num>
  <w:num w:numId="7" w16cid:durableId="325474400">
    <w:abstractNumId w:val="10"/>
  </w:num>
  <w:num w:numId="8" w16cid:durableId="479006801">
    <w:abstractNumId w:val="26"/>
  </w:num>
  <w:num w:numId="9" w16cid:durableId="673798004">
    <w:abstractNumId w:val="19"/>
  </w:num>
  <w:num w:numId="10" w16cid:durableId="705445662">
    <w:abstractNumId w:val="6"/>
  </w:num>
  <w:num w:numId="11" w16cid:durableId="806170852">
    <w:abstractNumId w:val="8"/>
  </w:num>
  <w:num w:numId="12" w16cid:durableId="1767725052">
    <w:abstractNumId w:val="12"/>
  </w:num>
  <w:num w:numId="13" w16cid:durableId="1651519090">
    <w:abstractNumId w:val="23"/>
  </w:num>
  <w:num w:numId="14" w16cid:durableId="122314978">
    <w:abstractNumId w:val="9"/>
  </w:num>
  <w:num w:numId="15" w16cid:durableId="261305601">
    <w:abstractNumId w:val="33"/>
  </w:num>
  <w:num w:numId="16" w16cid:durableId="277613137">
    <w:abstractNumId w:val="39"/>
  </w:num>
  <w:num w:numId="17" w16cid:durableId="610169753">
    <w:abstractNumId w:val="40"/>
  </w:num>
  <w:num w:numId="18" w16cid:durableId="1063063649">
    <w:abstractNumId w:val="42"/>
  </w:num>
  <w:num w:numId="19" w16cid:durableId="392893577">
    <w:abstractNumId w:val="3"/>
  </w:num>
  <w:num w:numId="20" w16cid:durableId="887301048">
    <w:abstractNumId w:val="2"/>
  </w:num>
  <w:num w:numId="21" w16cid:durableId="2022199249">
    <w:abstractNumId w:val="22"/>
  </w:num>
  <w:num w:numId="22" w16cid:durableId="1395853257">
    <w:abstractNumId w:val="34"/>
  </w:num>
  <w:num w:numId="23" w16cid:durableId="377361644">
    <w:abstractNumId w:val="28"/>
  </w:num>
  <w:num w:numId="24" w16cid:durableId="1488939589">
    <w:abstractNumId w:val="14"/>
  </w:num>
  <w:num w:numId="25" w16cid:durableId="1146581839">
    <w:abstractNumId w:val="1"/>
  </w:num>
  <w:num w:numId="26" w16cid:durableId="469516507">
    <w:abstractNumId w:val="31"/>
  </w:num>
  <w:num w:numId="27" w16cid:durableId="1065643767">
    <w:abstractNumId w:val="20"/>
  </w:num>
  <w:num w:numId="28" w16cid:durableId="1626161128">
    <w:abstractNumId w:val="32"/>
  </w:num>
  <w:num w:numId="29" w16cid:durableId="1587376719">
    <w:abstractNumId w:val="5"/>
  </w:num>
  <w:num w:numId="30" w16cid:durableId="251354719">
    <w:abstractNumId w:val="16"/>
  </w:num>
  <w:num w:numId="31" w16cid:durableId="308949138">
    <w:abstractNumId w:val="7"/>
  </w:num>
  <w:num w:numId="32" w16cid:durableId="524562833">
    <w:abstractNumId w:val="21"/>
  </w:num>
  <w:num w:numId="33" w16cid:durableId="1395154170">
    <w:abstractNumId w:val="17"/>
  </w:num>
  <w:num w:numId="34" w16cid:durableId="1331450513">
    <w:abstractNumId w:val="29"/>
  </w:num>
  <w:num w:numId="35" w16cid:durableId="1048992708">
    <w:abstractNumId w:val="30"/>
  </w:num>
  <w:num w:numId="36" w16cid:durableId="424307995">
    <w:abstractNumId w:val="0"/>
  </w:num>
  <w:num w:numId="37" w16cid:durableId="1780292173">
    <w:abstractNumId w:val="36"/>
  </w:num>
  <w:num w:numId="38" w16cid:durableId="12216732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97137120">
    <w:abstractNumId w:val="25"/>
  </w:num>
  <w:num w:numId="40" w16cid:durableId="819660458">
    <w:abstractNumId w:val="11"/>
  </w:num>
  <w:num w:numId="41" w16cid:durableId="546768021">
    <w:abstractNumId w:val="38"/>
  </w:num>
  <w:num w:numId="42" w16cid:durableId="1961525146">
    <w:abstractNumId w:val="4"/>
  </w:num>
  <w:num w:numId="43" w16cid:durableId="88729899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D77"/>
    <w:rsid w:val="000B4C69"/>
    <w:rsid w:val="00106459"/>
    <w:rsid w:val="001376E6"/>
    <w:rsid w:val="001768D9"/>
    <w:rsid w:val="001964B4"/>
    <w:rsid w:val="001B6E91"/>
    <w:rsid w:val="001C42F6"/>
    <w:rsid w:val="002A2B38"/>
    <w:rsid w:val="00487DAE"/>
    <w:rsid w:val="00496A51"/>
    <w:rsid w:val="00527DD3"/>
    <w:rsid w:val="00542B84"/>
    <w:rsid w:val="00557987"/>
    <w:rsid w:val="005678A2"/>
    <w:rsid w:val="00570CCC"/>
    <w:rsid w:val="00595ED9"/>
    <w:rsid w:val="005C4599"/>
    <w:rsid w:val="005D116B"/>
    <w:rsid w:val="005F2A8A"/>
    <w:rsid w:val="005F7ED4"/>
    <w:rsid w:val="00644088"/>
    <w:rsid w:val="00676DC9"/>
    <w:rsid w:val="006C3736"/>
    <w:rsid w:val="006C4017"/>
    <w:rsid w:val="006D71CD"/>
    <w:rsid w:val="006F3002"/>
    <w:rsid w:val="006F57E8"/>
    <w:rsid w:val="0072247B"/>
    <w:rsid w:val="00786D77"/>
    <w:rsid w:val="007B75A0"/>
    <w:rsid w:val="007C71FD"/>
    <w:rsid w:val="007F0127"/>
    <w:rsid w:val="008158B4"/>
    <w:rsid w:val="0084263E"/>
    <w:rsid w:val="008962FD"/>
    <w:rsid w:val="008D7ECE"/>
    <w:rsid w:val="008F00DE"/>
    <w:rsid w:val="0093120C"/>
    <w:rsid w:val="00973700"/>
    <w:rsid w:val="00A66C63"/>
    <w:rsid w:val="00A8003E"/>
    <w:rsid w:val="00AB1CC2"/>
    <w:rsid w:val="00B57960"/>
    <w:rsid w:val="00B60990"/>
    <w:rsid w:val="00BC1C41"/>
    <w:rsid w:val="00BE2B3D"/>
    <w:rsid w:val="00BF1652"/>
    <w:rsid w:val="00CF15B2"/>
    <w:rsid w:val="00CF7776"/>
    <w:rsid w:val="00D142C4"/>
    <w:rsid w:val="00DA0BA9"/>
    <w:rsid w:val="00DA5C01"/>
    <w:rsid w:val="00E033F4"/>
    <w:rsid w:val="00ED5C7D"/>
    <w:rsid w:val="00EE0AAF"/>
    <w:rsid w:val="00F0771A"/>
    <w:rsid w:val="00F24463"/>
    <w:rsid w:val="00F96455"/>
    <w:rsid w:val="00FA5BD8"/>
    <w:rsid w:val="00FA674E"/>
    <w:rsid w:val="00FD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3DA9"/>
  <w15:chartTrackingRefBased/>
  <w15:docId w15:val="{C9FD7B03-75AD-42C5-BDEC-15667788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D77"/>
    <w:rPr>
      <w:rFonts w:ascii="Calibri" w:eastAsia="Times New Roman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D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6D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6D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6D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6D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6D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6D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6D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6D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6D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6D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6D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6D7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6D7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6D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6D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6D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6D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6D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6D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6D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6D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6D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6D7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6D7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6D7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6D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6D7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6D7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rsid w:val="00786D77"/>
    <w:pPr>
      <w:spacing w:after="0" w:line="240" w:lineRule="auto"/>
    </w:pPr>
    <w:rPr>
      <w:rFonts w:ascii="Times New Roman" w:hAnsi="Times New Roman"/>
      <w:noProof/>
      <w:szCs w:val="24"/>
      <w:lang w:val="cs-CZ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6D77"/>
    <w:rPr>
      <w:rFonts w:ascii="Times New Roman" w:eastAsia="Times New Roman" w:hAnsi="Times New Roman" w:cs="Times New Roman"/>
      <w:noProof/>
      <w:kern w:val="0"/>
      <w:szCs w:val="24"/>
      <w:lang w:val="cs-CZ" w:eastAsia="pl-PL"/>
      <w14:ligatures w14:val="none"/>
    </w:rPr>
  </w:style>
  <w:style w:type="paragraph" w:styleId="Lista">
    <w:name w:val="List"/>
    <w:basedOn w:val="Normalny"/>
    <w:uiPriority w:val="99"/>
    <w:semiHidden/>
    <w:rsid w:val="00786D77"/>
    <w:pPr>
      <w:spacing w:after="0" w:line="240" w:lineRule="auto"/>
      <w:ind w:left="283" w:hanging="283"/>
    </w:pPr>
    <w:rPr>
      <w:rFonts w:ascii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786D77"/>
    <w:pPr>
      <w:spacing w:after="0" w:line="240" w:lineRule="auto"/>
      <w:ind w:left="566" w:hanging="283"/>
    </w:pPr>
    <w:rPr>
      <w:rFonts w:ascii="Times New Roman" w:hAnsi="Times New Roman"/>
      <w:noProof/>
      <w:sz w:val="24"/>
      <w:szCs w:val="24"/>
      <w:lang w:val="cs-CZ" w:eastAsia="pl-PL"/>
    </w:rPr>
  </w:style>
  <w:style w:type="paragraph" w:customStyle="1" w:styleId="BodyText31">
    <w:name w:val="Body Text 31"/>
    <w:basedOn w:val="Normalny"/>
    <w:rsid w:val="00786D77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76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DC9"/>
    <w:rPr>
      <w:rFonts w:ascii="Calibri" w:eastAsia="Times New Roman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76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DC9"/>
    <w:rPr>
      <w:rFonts w:ascii="Calibri" w:eastAsia="Times New Roman" w:hAnsi="Calibri" w:cs="Times New Roman"/>
      <w:kern w:val="0"/>
      <w14:ligatures w14:val="none"/>
    </w:rPr>
  </w:style>
  <w:style w:type="paragraph" w:customStyle="1" w:styleId="Heading81">
    <w:name w:val="Heading 81"/>
    <w:rsid w:val="00FD3FE1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FD3FE1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table" w:styleId="Tabela-Siatka">
    <w:name w:val="Table Grid"/>
    <w:basedOn w:val="Standardowy"/>
    <w:uiPriority w:val="39"/>
    <w:rsid w:val="005C4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4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CCBA1-A984-4E3C-99BA-38F25A74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3631</Words>
  <Characters>21787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3</cp:revision>
  <cp:lastPrinted>2025-06-16T08:10:00Z</cp:lastPrinted>
  <dcterms:created xsi:type="dcterms:W3CDTF">2025-06-23T05:04:00Z</dcterms:created>
  <dcterms:modified xsi:type="dcterms:W3CDTF">2025-06-24T05:49:00Z</dcterms:modified>
</cp:coreProperties>
</file>