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D799C" w14:textId="7D24D879" w:rsidR="006A5DF1" w:rsidRPr="00D72C79" w:rsidRDefault="009444FF" w:rsidP="006A5DF1">
      <w:pPr>
        <w:spacing w:after="240"/>
        <w:jc w:val="right"/>
        <w:rPr>
          <w:sz w:val="24"/>
          <w:szCs w:val="24"/>
        </w:rPr>
      </w:pPr>
      <w:r w:rsidRPr="00D72C79">
        <w:rPr>
          <w:sz w:val="24"/>
          <w:szCs w:val="24"/>
        </w:rPr>
        <w:t>Kraków</w:t>
      </w:r>
      <w:r w:rsidR="006A5DF1" w:rsidRPr="00D72C79">
        <w:rPr>
          <w:sz w:val="24"/>
          <w:szCs w:val="24"/>
        </w:rPr>
        <w:t xml:space="preserve"> dnia: </w:t>
      </w:r>
      <w:r w:rsidR="00FC58E0">
        <w:rPr>
          <w:sz w:val="24"/>
          <w:szCs w:val="24"/>
        </w:rPr>
        <w:t>4.07.2025 r.</w:t>
      </w:r>
    </w:p>
    <w:p w14:paraId="7DEF1715" w14:textId="77777777" w:rsidR="0029606A" w:rsidRPr="00D72C79" w:rsidRDefault="0029606A" w:rsidP="006A5DF1">
      <w:pPr>
        <w:spacing w:after="240"/>
        <w:jc w:val="right"/>
        <w:rPr>
          <w:sz w:val="24"/>
          <w:szCs w:val="24"/>
        </w:rPr>
      </w:pPr>
    </w:p>
    <w:p w14:paraId="5855706C" w14:textId="77777777" w:rsidR="006A5DF1" w:rsidRPr="00D72C79" w:rsidRDefault="00BE62A3" w:rsidP="006A5DF1">
      <w:pPr>
        <w:rPr>
          <w:b/>
          <w:bCs/>
          <w:sz w:val="24"/>
          <w:szCs w:val="24"/>
        </w:rPr>
      </w:pPr>
      <w:r w:rsidRPr="00D72C79">
        <w:rPr>
          <w:b/>
          <w:bCs/>
          <w:sz w:val="24"/>
          <w:szCs w:val="24"/>
        </w:rPr>
        <w:t xml:space="preserve">Szpital Miejski Specjalistyczny </w:t>
      </w:r>
    </w:p>
    <w:p w14:paraId="60C6B95F" w14:textId="77777777" w:rsidR="00BE62A3" w:rsidRPr="00D72C79" w:rsidRDefault="00BE62A3" w:rsidP="006A5DF1">
      <w:pPr>
        <w:rPr>
          <w:sz w:val="24"/>
          <w:szCs w:val="24"/>
        </w:rPr>
      </w:pPr>
      <w:r w:rsidRPr="00D72C79">
        <w:rPr>
          <w:b/>
          <w:bCs/>
          <w:sz w:val="24"/>
          <w:szCs w:val="24"/>
        </w:rPr>
        <w:t>im. Gabriela Narutowicza w Krakowie</w:t>
      </w:r>
    </w:p>
    <w:p w14:paraId="42C25F0F" w14:textId="77777777" w:rsidR="006A5DF1" w:rsidRPr="00D72C7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72C79">
        <w:rPr>
          <w:sz w:val="24"/>
          <w:szCs w:val="24"/>
        </w:rPr>
        <w:t>ul. Prądnicka 35-37</w:t>
      </w:r>
    </w:p>
    <w:p w14:paraId="35C58B5B" w14:textId="77777777" w:rsidR="00BE62A3" w:rsidRPr="00D72C7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72C79">
        <w:rPr>
          <w:sz w:val="24"/>
          <w:szCs w:val="24"/>
        </w:rPr>
        <w:t>31-202 Kraków</w:t>
      </w:r>
    </w:p>
    <w:p w14:paraId="767FF1C8" w14:textId="77777777" w:rsidR="006A5DF1" w:rsidRPr="00D72C7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72C79">
        <w:rPr>
          <w:sz w:val="24"/>
          <w:szCs w:val="24"/>
        </w:rPr>
        <w:tab/>
        <w:t xml:space="preserve"> </w:t>
      </w:r>
    </w:p>
    <w:p w14:paraId="256B69B0" w14:textId="77777777" w:rsidR="006A5DF1" w:rsidRPr="00D72C7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4C24B4C" w14:textId="77777777" w:rsidR="006A5DF1" w:rsidRPr="00D72C7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72C79">
        <w:rPr>
          <w:b/>
          <w:sz w:val="24"/>
          <w:szCs w:val="24"/>
        </w:rPr>
        <w:t>WYKONAWCY</w:t>
      </w:r>
    </w:p>
    <w:p w14:paraId="4CCF6B97" w14:textId="77777777" w:rsidR="006A5DF1" w:rsidRPr="00D72C7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72C79">
        <w:rPr>
          <w:sz w:val="24"/>
          <w:szCs w:val="24"/>
        </w:rPr>
        <w:t>ubiegający się o zamówienie publiczne</w:t>
      </w:r>
    </w:p>
    <w:p w14:paraId="4C5F568C" w14:textId="77777777" w:rsidR="006D4AB3" w:rsidRPr="00D72C79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008818C6" w14:textId="77777777" w:rsidR="006D4AB3" w:rsidRPr="00D72C79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02B043A" w14:textId="77777777" w:rsidR="006D4AB3" w:rsidRPr="00D72C79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D4DE391" w14:textId="509260F2" w:rsidR="00632C3C" w:rsidRPr="00D72C7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D72C79">
        <w:rPr>
          <w:rFonts w:ascii="Times New Roman" w:hAnsi="Times New Roman"/>
          <w:sz w:val="24"/>
          <w:szCs w:val="24"/>
        </w:rPr>
        <w:t>WYJAŚNIENI</w:t>
      </w:r>
      <w:r w:rsidR="00520165" w:rsidRPr="00D72C79">
        <w:rPr>
          <w:rFonts w:ascii="Times New Roman" w:hAnsi="Times New Roman"/>
          <w:sz w:val="24"/>
          <w:szCs w:val="24"/>
        </w:rPr>
        <w:t>A</w:t>
      </w:r>
      <w:r w:rsidR="00632C3C" w:rsidRPr="00D72C79">
        <w:rPr>
          <w:rFonts w:ascii="Times New Roman" w:hAnsi="Times New Roman"/>
          <w:sz w:val="24"/>
          <w:szCs w:val="24"/>
        </w:rPr>
        <w:t xml:space="preserve"> TREŚCI</w:t>
      </w:r>
      <w:r w:rsidR="0029606A" w:rsidRPr="00D72C79">
        <w:rPr>
          <w:rFonts w:ascii="Times New Roman" w:hAnsi="Times New Roman"/>
          <w:sz w:val="24"/>
          <w:szCs w:val="24"/>
        </w:rPr>
        <w:t xml:space="preserve"> SWZ</w:t>
      </w:r>
      <w:r w:rsidR="00D72C79" w:rsidRPr="00D72C79">
        <w:rPr>
          <w:rFonts w:ascii="Times New Roman" w:hAnsi="Times New Roman"/>
          <w:sz w:val="24"/>
          <w:szCs w:val="24"/>
        </w:rPr>
        <w:t xml:space="preserve"> -4</w:t>
      </w:r>
    </w:p>
    <w:p w14:paraId="001FDD06" w14:textId="77777777" w:rsidR="006D4AB3" w:rsidRPr="00D72C7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72C79">
        <w:rPr>
          <w:sz w:val="24"/>
          <w:szCs w:val="24"/>
        </w:rPr>
        <w:t xml:space="preserve">Dotyczy: </w:t>
      </w:r>
      <w:r w:rsidR="006A5DF1" w:rsidRPr="00D72C79">
        <w:rPr>
          <w:sz w:val="24"/>
          <w:szCs w:val="24"/>
        </w:rPr>
        <w:t>p</w:t>
      </w:r>
      <w:r w:rsidRPr="00D72C79">
        <w:rPr>
          <w:sz w:val="24"/>
          <w:szCs w:val="24"/>
        </w:rPr>
        <w:t>ostępowani</w:t>
      </w:r>
      <w:r w:rsidR="006A5DF1" w:rsidRPr="00D72C79">
        <w:rPr>
          <w:sz w:val="24"/>
          <w:szCs w:val="24"/>
        </w:rPr>
        <w:t>a</w:t>
      </w:r>
      <w:r w:rsidRPr="00D72C79">
        <w:rPr>
          <w:sz w:val="24"/>
          <w:szCs w:val="24"/>
        </w:rPr>
        <w:t xml:space="preserve"> o udzielenie zamówienia publicznego, prowadzone</w:t>
      </w:r>
      <w:r w:rsidR="006A5DF1" w:rsidRPr="00D72C79">
        <w:rPr>
          <w:sz w:val="24"/>
          <w:szCs w:val="24"/>
        </w:rPr>
        <w:t>go</w:t>
      </w:r>
      <w:r w:rsidRPr="00D72C79">
        <w:rPr>
          <w:sz w:val="24"/>
          <w:szCs w:val="24"/>
        </w:rPr>
        <w:t xml:space="preserve"> w</w:t>
      </w:r>
      <w:r w:rsidR="00BE62A3" w:rsidRPr="00D72C79">
        <w:rPr>
          <w:sz w:val="24"/>
          <w:szCs w:val="24"/>
        </w:rPr>
        <w:t> </w:t>
      </w:r>
      <w:r w:rsidRPr="00D72C79">
        <w:rPr>
          <w:sz w:val="24"/>
          <w:szCs w:val="24"/>
        </w:rPr>
        <w:t xml:space="preserve">trybie </w:t>
      </w:r>
      <w:r w:rsidR="009444FF" w:rsidRPr="00D72C79">
        <w:rPr>
          <w:sz w:val="24"/>
          <w:szCs w:val="24"/>
        </w:rPr>
        <w:t>przetarg nieograniczony</w:t>
      </w:r>
      <w:r w:rsidRPr="00D72C79">
        <w:rPr>
          <w:b/>
          <w:sz w:val="24"/>
          <w:szCs w:val="24"/>
        </w:rPr>
        <w:t xml:space="preserve"> </w:t>
      </w:r>
      <w:r w:rsidRPr="00D72C79">
        <w:rPr>
          <w:bCs/>
          <w:sz w:val="24"/>
          <w:szCs w:val="24"/>
        </w:rPr>
        <w:t>na</w:t>
      </w:r>
      <w:r w:rsidRPr="00D72C79">
        <w:rPr>
          <w:b/>
          <w:sz w:val="24"/>
          <w:szCs w:val="24"/>
        </w:rPr>
        <w:t xml:space="preserve"> </w:t>
      </w:r>
      <w:r w:rsidR="00E72428" w:rsidRPr="00D72C79">
        <w:rPr>
          <w:bCs/>
          <w:sz w:val="24"/>
          <w:szCs w:val="24"/>
        </w:rPr>
        <w:t>”</w:t>
      </w:r>
      <w:r w:rsidR="009444FF" w:rsidRPr="00D72C79">
        <w:rPr>
          <w:b/>
          <w:bCs/>
          <w:sz w:val="24"/>
          <w:szCs w:val="24"/>
        </w:rPr>
        <w:t>Zakup i dostawa wyrobów medycznych III</w:t>
      </w:r>
      <w:r w:rsidR="00E72428" w:rsidRPr="00D72C79">
        <w:rPr>
          <w:bCs/>
          <w:sz w:val="24"/>
          <w:szCs w:val="24"/>
        </w:rPr>
        <w:t>”</w:t>
      </w:r>
      <w:r w:rsidRPr="00D72C79">
        <w:rPr>
          <w:b/>
          <w:sz w:val="24"/>
          <w:szCs w:val="24"/>
        </w:rPr>
        <w:t xml:space="preserve"> </w:t>
      </w:r>
      <w:r w:rsidRPr="00D72C79">
        <w:rPr>
          <w:bCs/>
          <w:sz w:val="24"/>
          <w:szCs w:val="24"/>
        </w:rPr>
        <w:t>– znak sprawy</w:t>
      </w:r>
      <w:r w:rsidRPr="00D72C79">
        <w:rPr>
          <w:b/>
          <w:sz w:val="24"/>
          <w:szCs w:val="24"/>
        </w:rPr>
        <w:t xml:space="preserve"> </w:t>
      </w:r>
      <w:r w:rsidR="009444FF" w:rsidRPr="00D72C79">
        <w:rPr>
          <w:b/>
          <w:sz w:val="24"/>
          <w:szCs w:val="24"/>
        </w:rPr>
        <w:t>ZP/28/2025</w:t>
      </w:r>
      <w:r w:rsidRPr="00D72C79">
        <w:rPr>
          <w:b/>
          <w:sz w:val="24"/>
          <w:szCs w:val="24"/>
        </w:rPr>
        <w:t>.</w:t>
      </w:r>
    </w:p>
    <w:p w14:paraId="616EE4C0" w14:textId="77777777" w:rsidR="0012774F" w:rsidRPr="00D72C79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D72C79">
        <w:rPr>
          <w:sz w:val="24"/>
          <w:szCs w:val="24"/>
        </w:rPr>
        <w:t xml:space="preserve">Zamawiający, działając na podstawie art. </w:t>
      </w:r>
      <w:r w:rsidR="0029606A" w:rsidRPr="00D72C79">
        <w:rPr>
          <w:sz w:val="24"/>
          <w:szCs w:val="24"/>
        </w:rPr>
        <w:t>1</w:t>
      </w:r>
      <w:r w:rsidRPr="00D72C79">
        <w:rPr>
          <w:sz w:val="24"/>
          <w:szCs w:val="24"/>
        </w:rPr>
        <w:t>3</w:t>
      </w:r>
      <w:r w:rsidR="0029606A" w:rsidRPr="00D72C79">
        <w:rPr>
          <w:sz w:val="24"/>
          <w:szCs w:val="24"/>
        </w:rPr>
        <w:t>5</w:t>
      </w:r>
      <w:r w:rsidRPr="00D72C79">
        <w:rPr>
          <w:sz w:val="24"/>
          <w:szCs w:val="24"/>
        </w:rPr>
        <w:t xml:space="preserve"> ust</w:t>
      </w:r>
      <w:r w:rsidR="00D9049C" w:rsidRPr="00D72C79">
        <w:rPr>
          <w:sz w:val="24"/>
          <w:szCs w:val="24"/>
        </w:rPr>
        <w:t xml:space="preserve">. </w:t>
      </w:r>
      <w:r w:rsidR="0029606A" w:rsidRPr="00D72C79">
        <w:rPr>
          <w:sz w:val="24"/>
          <w:szCs w:val="24"/>
        </w:rPr>
        <w:t>6</w:t>
      </w:r>
      <w:r w:rsidRPr="00D72C79">
        <w:rPr>
          <w:sz w:val="24"/>
          <w:szCs w:val="24"/>
        </w:rPr>
        <w:t xml:space="preserve"> ustawy z dnia </w:t>
      </w:r>
      <w:r w:rsidR="0029606A" w:rsidRPr="00D72C79">
        <w:rPr>
          <w:sz w:val="24"/>
          <w:szCs w:val="24"/>
        </w:rPr>
        <w:t>11</w:t>
      </w:r>
      <w:r w:rsidRPr="00D72C79">
        <w:rPr>
          <w:sz w:val="24"/>
          <w:szCs w:val="24"/>
        </w:rPr>
        <w:t xml:space="preserve"> </w:t>
      </w:r>
      <w:r w:rsidR="0029606A" w:rsidRPr="00D72C79">
        <w:rPr>
          <w:sz w:val="24"/>
          <w:szCs w:val="24"/>
        </w:rPr>
        <w:t xml:space="preserve">września </w:t>
      </w:r>
      <w:r w:rsidRPr="00D72C79">
        <w:rPr>
          <w:sz w:val="24"/>
          <w:szCs w:val="24"/>
        </w:rPr>
        <w:t>20</w:t>
      </w:r>
      <w:r w:rsidR="0029606A" w:rsidRPr="00D72C79">
        <w:rPr>
          <w:sz w:val="24"/>
          <w:szCs w:val="24"/>
        </w:rPr>
        <w:t>19</w:t>
      </w:r>
      <w:r w:rsidR="00BE62A3" w:rsidRPr="00D72C79">
        <w:rPr>
          <w:sz w:val="24"/>
          <w:szCs w:val="24"/>
        </w:rPr>
        <w:t> </w:t>
      </w:r>
      <w:r w:rsidRPr="00D72C79">
        <w:rPr>
          <w:sz w:val="24"/>
          <w:szCs w:val="24"/>
        </w:rPr>
        <w:t>r</w:t>
      </w:r>
      <w:r w:rsidR="0029606A" w:rsidRPr="00D72C79">
        <w:rPr>
          <w:sz w:val="24"/>
          <w:szCs w:val="24"/>
        </w:rPr>
        <w:t>.</w:t>
      </w:r>
      <w:r w:rsidRPr="00D72C79">
        <w:rPr>
          <w:sz w:val="24"/>
          <w:szCs w:val="24"/>
        </w:rPr>
        <w:t xml:space="preserve"> Prawo </w:t>
      </w:r>
      <w:r w:rsidR="0029606A" w:rsidRPr="00D72C79">
        <w:rPr>
          <w:sz w:val="24"/>
          <w:szCs w:val="24"/>
        </w:rPr>
        <w:t>z</w:t>
      </w:r>
      <w:r w:rsidRPr="00D72C79">
        <w:rPr>
          <w:sz w:val="24"/>
          <w:szCs w:val="24"/>
        </w:rPr>
        <w:t xml:space="preserve">amówień </w:t>
      </w:r>
      <w:r w:rsidR="0029606A" w:rsidRPr="00D72C79">
        <w:rPr>
          <w:sz w:val="24"/>
          <w:szCs w:val="24"/>
        </w:rPr>
        <w:t>p</w:t>
      </w:r>
      <w:r w:rsidRPr="00D72C79">
        <w:rPr>
          <w:sz w:val="24"/>
          <w:szCs w:val="24"/>
        </w:rPr>
        <w:t>ublicznych</w:t>
      </w:r>
      <w:r w:rsidR="00BE7BFD" w:rsidRPr="00D72C79">
        <w:rPr>
          <w:sz w:val="24"/>
          <w:szCs w:val="24"/>
        </w:rPr>
        <w:t xml:space="preserve"> </w:t>
      </w:r>
      <w:r w:rsidR="00D9049C" w:rsidRPr="00D72C79">
        <w:rPr>
          <w:sz w:val="24"/>
          <w:szCs w:val="24"/>
        </w:rPr>
        <w:t>udostępnia</w:t>
      </w:r>
      <w:r w:rsidR="00BE7BFD" w:rsidRPr="00D72C79">
        <w:rPr>
          <w:sz w:val="24"/>
          <w:szCs w:val="24"/>
        </w:rPr>
        <w:t xml:space="preserve"> poniżej treść zapytań do S</w:t>
      </w:r>
      <w:r w:rsidR="0012774F" w:rsidRPr="00D72C79">
        <w:rPr>
          <w:sz w:val="24"/>
          <w:szCs w:val="24"/>
        </w:rPr>
        <w:t>pecyfikacji Warunków Zamówienia (</w:t>
      </w:r>
      <w:r w:rsidR="0012774F" w:rsidRPr="00D72C79">
        <w:rPr>
          <w:sz w:val="24"/>
          <w:szCs w:val="24"/>
          <w:lang w:eastAsia="ar-SA"/>
        </w:rPr>
        <w:t>zwanej dalej</w:t>
      </w:r>
      <w:r w:rsidR="0012774F" w:rsidRPr="00D72C79">
        <w:rPr>
          <w:b/>
          <w:sz w:val="24"/>
          <w:szCs w:val="24"/>
          <w:lang w:eastAsia="ar-SA"/>
        </w:rPr>
        <w:t xml:space="preserve"> </w:t>
      </w:r>
      <w:r w:rsidR="0012774F" w:rsidRPr="00D72C79">
        <w:rPr>
          <w:bCs/>
          <w:sz w:val="24"/>
          <w:szCs w:val="24"/>
          <w:lang w:eastAsia="ar-SA"/>
        </w:rPr>
        <w:t>”SWZ”)</w:t>
      </w:r>
      <w:r w:rsidR="00D9049C" w:rsidRPr="00D72C79">
        <w:rPr>
          <w:bCs/>
          <w:sz w:val="24"/>
          <w:szCs w:val="24"/>
          <w:lang w:eastAsia="ar-SA"/>
        </w:rPr>
        <w:t xml:space="preserve"> </w:t>
      </w:r>
      <w:r w:rsidR="00D9049C" w:rsidRPr="00D72C79">
        <w:rPr>
          <w:sz w:val="24"/>
          <w:szCs w:val="24"/>
        </w:rPr>
        <w:t>wraz z wyjaśnieniami</w:t>
      </w:r>
      <w:r w:rsidR="0012774F" w:rsidRPr="00D72C7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444FF" w:rsidRPr="00D72C79" w14:paraId="32D45A84" w14:textId="77777777" w:rsidTr="00DD34C8">
        <w:tc>
          <w:tcPr>
            <w:tcW w:w="9356" w:type="dxa"/>
            <w:shd w:val="clear" w:color="auto" w:fill="auto"/>
          </w:tcPr>
          <w:p w14:paraId="08590CBE" w14:textId="35AEAA1B" w:rsidR="009444FF" w:rsidRPr="00D72C79" w:rsidRDefault="009444FF" w:rsidP="00D72C79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D72C79">
              <w:rPr>
                <w:sz w:val="24"/>
                <w:szCs w:val="24"/>
              </w:rPr>
              <w:t>Wykonawca zwraca się z pytaniem do Zamawiającego czy dopuści</w:t>
            </w:r>
            <w:r w:rsidR="00D72C79" w:rsidRPr="00D72C79">
              <w:rPr>
                <w:sz w:val="24"/>
                <w:szCs w:val="24"/>
              </w:rPr>
              <w:t>:</w:t>
            </w:r>
          </w:p>
          <w:p w14:paraId="55048C70" w14:textId="0991A76D" w:rsidR="009444FF" w:rsidRPr="00D72C79" w:rsidRDefault="009444FF" w:rsidP="00FC58E0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D72C79">
              <w:rPr>
                <w:sz w:val="24"/>
                <w:szCs w:val="24"/>
              </w:rPr>
              <w:t>Zadanie 4</w:t>
            </w:r>
          </w:p>
          <w:p w14:paraId="6DEF8F68" w14:textId="0DACD87A" w:rsidR="009444FF" w:rsidRPr="00D72C79" w:rsidRDefault="009444FF" w:rsidP="00D72C79">
            <w:pPr>
              <w:spacing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D72C79">
              <w:rPr>
                <w:sz w:val="24"/>
                <w:szCs w:val="24"/>
              </w:rPr>
              <w:t>1. Worek laparoskopowy do ekstrakcji narządów, jednorazowy, poliuretanowy,</w:t>
            </w:r>
          </w:p>
          <w:p w14:paraId="0F6BB3BF" w14:textId="2290BF41" w:rsidR="009444FF" w:rsidRPr="00D72C79" w:rsidRDefault="009444FF" w:rsidP="00D72C79">
            <w:pPr>
              <w:spacing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D72C79">
              <w:rPr>
                <w:sz w:val="24"/>
                <w:szCs w:val="24"/>
              </w:rPr>
              <w:t>- z samorozprężalną obręczą w kształcie elipsy posiadającą pamięć kształtu,</w:t>
            </w:r>
          </w:p>
          <w:p w14:paraId="46B4693A" w14:textId="443147BB" w:rsidR="009444FF" w:rsidRPr="00D72C79" w:rsidRDefault="009444FF" w:rsidP="00D72C79">
            <w:pPr>
              <w:spacing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D72C79">
              <w:rPr>
                <w:sz w:val="24"/>
                <w:szCs w:val="24"/>
              </w:rPr>
              <w:t>- z możliwością ponownego otwarcie worka po jego wcześniejszym zamknięciu</w:t>
            </w:r>
          </w:p>
          <w:p w14:paraId="12359E01" w14:textId="77777777" w:rsidR="009444FF" w:rsidRPr="00D72C79" w:rsidRDefault="009444FF" w:rsidP="00D72C79">
            <w:pPr>
              <w:spacing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D72C79">
              <w:rPr>
                <w:sz w:val="24"/>
                <w:szCs w:val="24"/>
              </w:rPr>
              <w:t>- worek na stałe przymocowany do popychacza posiadającego odkręcany uchwyt pierścieniowy umożliwiający usunięcie popychacza z prowadnicy posiadającej uchwyt nożycowy na dwa palce.</w:t>
            </w:r>
          </w:p>
          <w:p w14:paraId="7773D2B0" w14:textId="21F14A8F" w:rsidR="009444FF" w:rsidRPr="00D72C79" w:rsidRDefault="009444FF" w:rsidP="00D72C79">
            <w:pPr>
              <w:spacing w:line="276" w:lineRule="auto"/>
              <w:ind w:right="-74"/>
              <w:jc w:val="both"/>
              <w:rPr>
                <w:sz w:val="24"/>
                <w:szCs w:val="24"/>
              </w:rPr>
            </w:pPr>
            <w:r w:rsidRPr="00D72C79">
              <w:rPr>
                <w:sz w:val="24"/>
                <w:szCs w:val="24"/>
              </w:rPr>
              <w:t>- pojemność worka 200ml, o</w:t>
            </w:r>
          </w:p>
          <w:p w14:paraId="48247512" w14:textId="40C6225F" w:rsidR="009444FF" w:rsidRPr="00D72C79" w:rsidRDefault="009444FF" w:rsidP="00D72C79">
            <w:pPr>
              <w:spacing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D72C79">
              <w:rPr>
                <w:sz w:val="24"/>
                <w:szCs w:val="24"/>
              </w:rPr>
              <w:t>- wymiary worka 12,5 cm x 18cm</w:t>
            </w:r>
          </w:p>
          <w:p w14:paraId="1B7E11E6" w14:textId="0C2168DD" w:rsidR="009444FF" w:rsidRPr="00D72C79" w:rsidRDefault="009444FF" w:rsidP="00D72C79">
            <w:pPr>
              <w:spacing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D72C79">
              <w:rPr>
                <w:sz w:val="24"/>
                <w:szCs w:val="24"/>
              </w:rPr>
              <w:t>- średnica prowadnicy 10mm.</w:t>
            </w:r>
          </w:p>
          <w:p w14:paraId="5756ABD2" w14:textId="78C08B4C" w:rsidR="009444FF" w:rsidRPr="00D72C79" w:rsidRDefault="009444FF" w:rsidP="00D72C79">
            <w:pPr>
              <w:spacing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D72C79">
              <w:rPr>
                <w:sz w:val="24"/>
                <w:szCs w:val="24"/>
              </w:rPr>
              <w:t>- długość prowadnicy - 32 cm</w:t>
            </w:r>
          </w:p>
          <w:p w14:paraId="03C8DC25" w14:textId="10898F3A" w:rsidR="009444FF" w:rsidRPr="00D72C79" w:rsidRDefault="009444FF" w:rsidP="00D72C79">
            <w:pPr>
              <w:spacing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D72C79">
              <w:rPr>
                <w:sz w:val="24"/>
                <w:szCs w:val="24"/>
              </w:rPr>
              <w:t>- Średnice worka po całkowitym jego otwarciu (elipsa) 9 x 12 cm?</w:t>
            </w:r>
          </w:p>
          <w:p w14:paraId="66237BF1" w14:textId="33D0B1AD" w:rsidR="00D72C79" w:rsidRPr="00FC58E0" w:rsidRDefault="00D72C79" w:rsidP="00FC58E0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D72C79">
              <w:rPr>
                <w:b/>
                <w:bCs/>
                <w:sz w:val="24"/>
                <w:szCs w:val="24"/>
              </w:rPr>
              <w:t>Odpowiedź:</w:t>
            </w:r>
            <w:r w:rsidR="00D8754B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4BB21B42" w14:textId="77777777" w:rsidR="009444FF" w:rsidRPr="00D72C79" w:rsidRDefault="009444FF" w:rsidP="00D72C79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D72C79">
              <w:rPr>
                <w:sz w:val="24"/>
                <w:szCs w:val="24"/>
              </w:rPr>
              <w:t xml:space="preserve">1. Worek laparoskopowy odporny na rozrywanie i pęknięcia o średnicy prowadnicy 10mm i pojemności 200ml. Worek o kształcie ściętego stożka, pełna metalowa, sztywna i rozkładana obręcz o szerokości 4 mm, po otwarciu układająca się w kształt elipsy o wymiarach 6,5 cm x 8 cm. Długość worka 12,9 cm. Długość prowadnicy wykonanej z poliwęglanu klasy medycznej 34cm. Worek posiada nić plecionkę, która w trakcie zamykania worka bezpiecznie zsuwa się z </w:t>
            </w:r>
            <w:r w:rsidRPr="00D72C79">
              <w:rPr>
                <w:sz w:val="24"/>
                <w:szCs w:val="24"/>
              </w:rPr>
              <w:lastRenderedPageBreak/>
              <w:t>rozkładanych obręczy zamykając worek z jego zawartością. Nie zwiera lateksu i ftalanów?</w:t>
            </w:r>
          </w:p>
          <w:p w14:paraId="34932FD0" w14:textId="4205EB03" w:rsidR="009444FF" w:rsidRPr="00D72C79" w:rsidRDefault="00D72C79" w:rsidP="00D72C79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D72C79">
              <w:rPr>
                <w:b/>
                <w:bCs/>
                <w:sz w:val="24"/>
                <w:szCs w:val="24"/>
              </w:rPr>
              <w:t>Odpowiedź</w:t>
            </w:r>
            <w:r w:rsidR="00D8754B">
              <w:rPr>
                <w:b/>
                <w:bCs/>
                <w:sz w:val="24"/>
                <w:szCs w:val="24"/>
              </w:rPr>
              <w:t>: Zamawiający dopuszcza.</w:t>
            </w:r>
          </w:p>
          <w:p w14:paraId="0D9E1170" w14:textId="77777777" w:rsidR="009444FF" w:rsidRPr="00D72C79" w:rsidRDefault="009444FF" w:rsidP="00D72C79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D72C79">
              <w:rPr>
                <w:sz w:val="24"/>
                <w:szCs w:val="24"/>
              </w:rPr>
              <w:t>2. Worek laparoskopowy odporny na rozrywanie i pęknięcia o średnicy prowadnicy 10mm i pojemności 400ml. Worek o kształcie ściętego stożka, pełna metalowa, sztywna i rozkładana obręcz o szerokości 6 mm, po otwarciu układająca się w kształt elipsy o wymiarach 6,5 cm x 8 cm. Długość worka 15cm. Długość prowadnicy wykonanej z poliwęglanu klasy medycznej 34cm. Worek posiada nić plecionkę, która w trakcie zamykania worka bezpiecznie zsuwa się z rozkładanych obręczy zamykając worek z jego zawartością. Nie zwiera lateksu i ftalanów?</w:t>
            </w:r>
          </w:p>
          <w:p w14:paraId="5B800AC1" w14:textId="7468A47F" w:rsidR="009444FF" w:rsidRPr="00D72C79" w:rsidRDefault="00D72C79" w:rsidP="00D72C79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D72C79">
              <w:rPr>
                <w:b/>
                <w:bCs/>
                <w:sz w:val="24"/>
                <w:szCs w:val="24"/>
              </w:rPr>
              <w:t>Odpowiedź:</w:t>
            </w:r>
            <w:r w:rsidR="00D8754B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027FE211" w14:textId="2B47E9C3" w:rsidR="009444FF" w:rsidRPr="00D72C79" w:rsidRDefault="009444FF" w:rsidP="00D72C79">
            <w:pPr>
              <w:spacing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D72C79">
              <w:rPr>
                <w:sz w:val="24"/>
                <w:szCs w:val="24"/>
              </w:rPr>
              <w:t>2. Worek laparoskopowy do ekstrakcji narządów, jednorazowy, poliuretanowy,</w:t>
            </w:r>
          </w:p>
          <w:p w14:paraId="2F3E2503" w14:textId="76DE71DB" w:rsidR="009444FF" w:rsidRPr="00D72C79" w:rsidRDefault="009444FF" w:rsidP="00D72C79">
            <w:pPr>
              <w:spacing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D72C79">
              <w:rPr>
                <w:sz w:val="24"/>
                <w:szCs w:val="24"/>
              </w:rPr>
              <w:t>- z samorozprężalną obręczą w kształcie elipsy posiadającą pamięć kształtu,</w:t>
            </w:r>
          </w:p>
          <w:p w14:paraId="7813970D" w14:textId="65E1C08C" w:rsidR="009444FF" w:rsidRPr="00D72C79" w:rsidRDefault="009444FF" w:rsidP="00D72C79">
            <w:pPr>
              <w:spacing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D72C79">
              <w:rPr>
                <w:sz w:val="24"/>
                <w:szCs w:val="24"/>
              </w:rPr>
              <w:t>- z możliwością ponownego otwarcie worka po jego wcześniejszym zamknięciu</w:t>
            </w:r>
          </w:p>
          <w:p w14:paraId="0B41F30F" w14:textId="4D105D9D" w:rsidR="009444FF" w:rsidRPr="00D72C79" w:rsidRDefault="009444FF" w:rsidP="00D72C79">
            <w:pPr>
              <w:spacing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D72C79">
              <w:rPr>
                <w:sz w:val="24"/>
                <w:szCs w:val="24"/>
              </w:rPr>
              <w:t>- worek na stałe przymocowany do popychacza posiadającego odkręcany uchwyt pierścieniowy umożliwiający usunięcie popychacza z prowadnicy posiadającej uchwyt nożycowy na dwa palce.</w:t>
            </w:r>
          </w:p>
          <w:p w14:paraId="7D261A57" w14:textId="097BF13F" w:rsidR="009444FF" w:rsidRPr="00D72C79" w:rsidRDefault="009444FF" w:rsidP="00D72C79">
            <w:pPr>
              <w:spacing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D72C79">
              <w:rPr>
                <w:sz w:val="24"/>
                <w:szCs w:val="24"/>
              </w:rPr>
              <w:t>- pojemność worka 500ml, o</w:t>
            </w:r>
          </w:p>
          <w:p w14:paraId="1D132EEE" w14:textId="48E05594" w:rsidR="009444FF" w:rsidRPr="00D72C79" w:rsidRDefault="009444FF" w:rsidP="00D72C79">
            <w:pPr>
              <w:spacing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D72C79">
              <w:rPr>
                <w:sz w:val="24"/>
                <w:szCs w:val="24"/>
              </w:rPr>
              <w:t>- wymiary worka 15,50 cm x 19,5cm</w:t>
            </w:r>
          </w:p>
          <w:p w14:paraId="78DD8CA0" w14:textId="68B287B5" w:rsidR="009444FF" w:rsidRPr="00D72C79" w:rsidRDefault="009444FF" w:rsidP="00D72C79">
            <w:pPr>
              <w:spacing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D72C79">
              <w:rPr>
                <w:sz w:val="24"/>
                <w:szCs w:val="24"/>
              </w:rPr>
              <w:t>- średnica prowadnicy 10mm.</w:t>
            </w:r>
          </w:p>
          <w:p w14:paraId="5AF0F481" w14:textId="1AA6BC62" w:rsidR="009444FF" w:rsidRPr="00D72C79" w:rsidRDefault="009444FF" w:rsidP="00D72C79">
            <w:pPr>
              <w:spacing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D72C79">
              <w:rPr>
                <w:sz w:val="24"/>
                <w:szCs w:val="24"/>
              </w:rPr>
              <w:t>- długość prowadnicy - 32 cm</w:t>
            </w:r>
          </w:p>
          <w:p w14:paraId="68E0ED99" w14:textId="77777777" w:rsidR="009444FF" w:rsidRPr="00D72C79" w:rsidRDefault="009444FF" w:rsidP="00D72C79">
            <w:pPr>
              <w:spacing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D72C79">
              <w:rPr>
                <w:sz w:val="24"/>
                <w:szCs w:val="24"/>
              </w:rPr>
              <w:t>- Średnice worka po całkowitym jego otwarciu (elipsa) 9,5 x 12 cm?</w:t>
            </w:r>
          </w:p>
          <w:p w14:paraId="418E71E9" w14:textId="0C177A35" w:rsidR="009444FF" w:rsidRPr="00D72C79" w:rsidRDefault="00D72C79" w:rsidP="00D72C79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D72C79">
              <w:rPr>
                <w:b/>
                <w:bCs/>
                <w:sz w:val="24"/>
                <w:szCs w:val="24"/>
              </w:rPr>
              <w:t>Odpowiedź:</w:t>
            </w:r>
            <w:r w:rsidR="00D8754B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10B4C520" w14:textId="77777777" w:rsidR="009444FF" w:rsidRPr="00D72C79" w:rsidRDefault="009444FF" w:rsidP="00D72C79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D72C79">
              <w:rPr>
                <w:sz w:val="24"/>
                <w:szCs w:val="24"/>
              </w:rPr>
              <w:t>3. Worek laparoskopowy odporny na rozrywanie i pęknięcia o średnicy prowadnicy 10mm i pojemności 700ml. Worek o kształcie ściętego stożka, pełna metalowa, sztywna i rozkładana obręcz o szerokości 6 mm, po otwarciu układająca się w kształt elipsy o wymiarach 9,5 cm x 11,5 cm. Długość worka 21,6cm. Długość prowadnicy wykonanej z poliwęglanu klasy medycznej 34cm. Worek posiada nić plecionkę, która w trakcie zamykania worka bezpiecznie zsuwa się z rozkładanych obręczy zamykając worek z jego zawartością. Nie zwiera lateksu i ftalanów?</w:t>
            </w:r>
          </w:p>
          <w:p w14:paraId="46628191" w14:textId="117E6373" w:rsidR="009444FF" w:rsidRPr="00D72C79" w:rsidRDefault="00D72C79" w:rsidP="00D72C79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D72C79">
              <w:rPr>
                <w:b/>
                <w:bCs/>
                <w:sz w:val="24"/>
                <w:szCs w:val="24"/>
              </w:rPr>
              <w:t>Odpowiedź:</w:t>
            </w:r>
            <w:r w:rsidR="00D8754B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4C11800D" w14:textId="77777777" w:rsidR="009444FF" w:rsidRPr="00D72C79" w:rsidRDefault="009444FF" w:rsidP="00D72C79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D72C79">
              <w:rPr>
                <w:sz w:val="24"/>
                <w:szCs w:val="24"/>
              </w:rPr>
              <w:t>4. Worek laparoskopowy odporny na rozrywanie i pęknięcia o średnicy prowadnicy 12mm i pojemności 1500ml. Worek o kształcie ściętego stożka, pełna metalowa, sztywna i rozkładana obręcz o szerokości 6 mm, po otwarciu układająca się w kształt elipsy o wymiarach 10 cm x 14 cm. Długość worka 24,6cm. Długość prowadnicy wykonanej z poliwęglanu klasy medycznej 34cm. Worek posiada nić plecionkę, która w trakcie zamykania worka bezpiecznie zsuwa się z rozkładanych obręczy zamykając worek z jego zawartością. Nie zwiera lateksu i ftalanów?</w:t>
            </w:r>
          </w:p>
          <w:p w14:paraId="566A4D89" w14:textId="72A68810" w:rsidR="009444FF" w:rsidRPr="00D72C79" w:rsidRDefault="009444FF" w:rsidP="00D72C79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D72C79">
              <w:rPr>
                <w:b/>
                <w:bCs/>
                <w:sz w:val="24"/>
                <w:szCs w:val="24"/>
              </w:rPr>
              <w:t>Odpowiedź:</w:t>
            </w:r>
            <w:r w:rsidR="00D8754B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472D604E" w14:textId="629609CA" w:rsidR="009444FF" w:rsidRPr="00D72C79" w:rsidRDefault="009444FF" w:rsidP="00D72C79">
            <w:pPr>
              <w:spacing w:after="60" w:line="276" w:lineRule="auto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2215B00F" w14:textId="0C8A3A89" w:rsidR="006D4AB3" w:rsidRPr="00D72C79" w:rsidRDefault="00FC58E0" w:rsidP="00FC58E0">
      <w:pPr>
        <w:pStyle w:val="Tekstpodstawowy"/>
        <w:spacing w:before="120" w:after="480" w:line="276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</w:t>
      </w:r>
      <w:r w:rsidR="00BE62A3" w:rsidRPr="00D72C79">
        <w:rPr>
          <w:sz w:val="24"/>
          <w:szCs w:val="24"/>
        </w:rPr>
        <w:t>Przewodniczący Komisji Przetargowej</w:t>
      </w:r>
    </w:p>
    <w:p w14:paraId="350FFC1A" w14:textId="7A24BB2B" w:rsidR="006D4AB3" w:rsidRPr="00D72C79" w:rsidRDefault="00D72C79" w:rsidP="00D72C79">
      <w:pPr>
        <w:spacing w:before="120" w:after="120" w:line="276" w:lineRule="auto"/>
        <w:ind w:left="567"/>
        <w:jc w:val="center"/>
        <w:rPr>
          <w:sz w:val="24"/>
          <w:szCs w:val="24"/>
        </w:rPr>
      </w:pPr>
      <w:r w:rsidRPr="00D72C79">
        <w:rPr>
          <w:sz w:val="24"/>
          <w:szCs w:val="24"/>
        </w:rPr>
        <w:t xml:space="preserve">                                           </w:t>
      </w:r>
      <w:r w:rsidR="009444FF" w:rsidRPr="00D72C79">
        <w:rPr>
          <w:sz w:val="24"/>
          <w:szCs w:val="24"/>
        </w:rPr>
        <w:t>Małgorzata</w:t>
      </w:r>
      <w:r w:rsidR="006D4AB3" w:rsidRPr="00D72C79">
        <w:rPr>
          <w:sz w:val="24"/>
          <w:szCs w:val="24"/>
        </w:rPr>
        <w:t xml:space="preserve"> </w:t>
      </w:r>
      <w:r w:rsidR="009444FF" w:rsidRPr="00D72C79">
        <w:rPr>
          <w:sz w:val="24"/>
          <w:szCs w:val="24"/>
        </w:rPr>
        <w:t>Krzystek -  Purol</w:t>
      </w:r>
    </w:p>
    <w:sectPr w:rsidR="006D4AB3" w:rsidRPr="00D72C7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AE07A" w14:textId="77777777" w:rsidR="00432D59" w:rsidRDefault="00432D59">
      <w:r>
        <w:separator/>
      </w:r>
    </w:p>
  </w:endnote>
  <w:endnote w:type="continuationSeparator" w:id="0">
    <w:p w14:paraId="6617C4BD" w14:textId="77777777" w:rsidR="00432D59" w:rsidRDefault="00432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7E18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73038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70A70" w14:textId="77777777" w:rsidR="006D4AB3" w:rsidRDefault="00FC58E0">
    <w:pPr>
      <w:pStyle w:val="Stopka"/>
      <w:tabs>
        <w:tab w:val="clear" w:pos="4536"/>
      </w:tabs>
      <w:jc w:val="center"/>
    </w:pPr>
    <w:r>
      <w:rPr>
        <w:noProof/>
      </w:rPr>
      <w:pict w14:anchorId="01125763">
        <v:line id="_x0000_s1025" style="position:absolute;left:0;text-align:left;z-index:251657728" from="-3.85pt,8.75pt" to="455.15pt,8.75pt"/>
      </w:pict>
    </w:r>
  </w:p>
  <w:p w14:paraId="0EB816A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4B08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14C57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6E9512F" w14:textId="77777777" w:rsidR="006D4AB3" w:rsidRDefault="006D4AB3">
    <w:pPr>
      <w:pStyle w:val="Stopka"/>
      <w:tabs>
        <w:tab w:val="clear" w:pos="4536"/>
        <w:tab w:val="left" w:pos="6237"/>
      </w:tabs>
    </w:pPr>
  </w:p>
  <w:p w14:paraId="2FDC4CD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50C88" w14:textId="77777777" w:rsidR="00432D59" w:rsidRDefault="00432D59">
      <w:r>
        <w:separator/>
      </w:r>
    </w:p>
  </w:footnote>
  <w:footnote w:type="continuationSeparator" w:id="0">
    <w:p w14:paraId="571C60DD" w14:textId="77777777" w:rsidR="00432D59" w:rsidRDefault="00432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3EEC6" w14:textId="77777777" w:rsidR="009444FF" w:rsidRDefault="009444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1CB8F" w14:textId="77777777" w:rsidR="009444FF" w:rsidRDefault="009444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DF7CA" w14:textId="77777777" w:rsidR="009444FF" w:rsidRDefault="009444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57976023">
    <w:abstractNumId w:val="3"/>
  </w:num>
  <w:num w:numId="2" w16cid:durableId="1110974734">
    <w:abstractNumId w:val="6"/>
  </w:num>
  <w:num w:numId="3" w16cid:durableId="1107315870">
    <w:abstractNumId w:val="2"/>
  </w:num>
  <w:num w:numId="4" w16cid:durableId="14695615">
    <w:abstractNumId w:val="5"/>
  </w:num>
  <w:num w:numId="5" w16cid:durableId="951403374">
    <w:abstractNumId w:val="0"/>
  </w:num>
  <w:num w:numId="6" w16cid:durableId="268511771">
    <w:abstractNumId w:val="1"/>
  </w:num>
  <w:num w:numId="7" w16cid:durableId="4262729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2D59"/>
    <w:rsid w:val="00031374"/>
    <w:rsid w:val="000A1097"/>
    <w:rsid w:val="000E2A8F"/>
    <w:rsid w:val="0012774F"/>
    <w:rsid w:val="00144B7A"/>
    <w:rsid w:val="00180C6E"/>
    <w:rsid w:val="0029606A"/>
    <w:rsid w:val="00432D5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1755"/>
    <w:rsid w:val="00870F9F"/>
    <w:rsid w:val="008804B6"/>
    <w:rsid w:val="00897AB0"/>
    <w:rsid w:val="008A3553"/>
    <w:rsid w:val="009003D1"/>
    <w:rsid w:val="009444FF"/>
    <w:rsid w:val="00947A50"/>
    <w:rsid w:val="009D1546"/>
    <w:rsid w:val="00A905AC"/>
    <w:rsid w:val="00B1255C"/>
    <w:rsid w:val="00B153F9"/>
    <w:rsid w:val="00BA6584"/>
    <w:rsid w:val="00BE62A3"/>
    <w:rsid w:val="00BE7BFD"/>
    <w:rsid w:val="00C370F2"/>
    <w:rsid w:val="00C44EEC"/>
    <w:rsid w:val="00CC730B"/>
    <w:rsid w:val="00D22FFA"/>
    <w:rsid w:val="00D72C79"/>
    <w:rsid w:val="00D8461B"/>
    <w:rsid w:val="00D8754B"/>
    <w:rsid w:val="00D9049C"/>
    <w:rsid w:val="00D915F2"/>
    <w:rsid w:val="00DF32E8"/>
    <w:rsid w:val="00E21B49"/>
    <w:rsid w:val="00E2789F"/>
    <w:rsid w:val="00E72428"/>
    <w:rsid w:val="00EA14B3"/>
    <w:rsid w:val="00EA416E"/>
    <w:rsid w:val="00FC58E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F4290F"/>
  <w15:chartTrackingRefBased/>
  <w15:docId w15:val="{F4B6B32C-E0D4-4087-8BF6-45F0F33C2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72C79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608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2025-06-16T12:05:00Z</dcterms:created>
  <dcterms:modified xsi:type="dcterms:W3CDTF">2025-07-02T08:58:00Z</dcterms:modified>
</cp:coreProperties>
</file>