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FD341" w14:textId="4F064903" w:rsidR="006A5DF1" w:rsidRPr="005E6147" w:rsidRDefault="003671C3" w:rsidP="006A5DF1">
      <w:pPr>
        <w:spacing w:after="240"/>
        <w:jc w:val="right"/>
        <w:rPr>
          <w:sz w:val="24"/>
          <w:szCs w:val="24"/>
        </w:rPr>
      </w:pPr>
      <w:r w:rsidRPr="005E6147">
        <w:rPr>
          <w:sz w:val="24"/>
          <w:szCs w:val="24"/>
        </w:rPr>
        <w:t>Kraków</w:t>
      </w:r>
      <w:r w:rsidR="006A5DF1" w:rsidRPr="005E6147">
        <w:rPr>
          <w:sz w:val="24"/>
          <w:szCs w:val="24"/>
        </w:rPr>
        <w:t xml:space="preserve"> dnia: </w:t>
      </w:r>
      <w:r w:rsidR="00873D57">
        <w:rPr>
          <w:sz w:val="24"/>
          <w:szCs w:val="24"/>
        </w:rPr>
        <w:t>4.07.2025 r.</w:t>
      </w:r>
    </w:p>
    <w:p w14:paraId="05182BE0" w14:textId="77777777" w:rsidR="0029606A" w:rsidRPr="005E6147" w:rsidRDefault="0029606A" w:rsidP="006A5DF1">
      <w:pPr>
        <w:spacing w:after="240"/>
        <w:jc w:val="right"/>
        <w:rPr>
          <w:sz w:val="24"/>
          <w:szCs w:val="24"/>
        </w:rPr>
      </w:pPr>
    </w:p>
    <w:p w14:paraId="0B57D9E4" w14:textId="77777777" w:rsidR="006A5DF1" w:rsidRPr="005E6147" w:rsidRDefault="00BE62A3" w:rsidP="006A5DF1">
      <w:pPr>
        <w:rPr>
          <w:b/>
          <w:bCs/>
          <w:sz w:val="24"/>
          <w:szCs w:val="24"/>
        </w:rPr>
      </w:pPr>
      <w:r w:rsidRPr="005E6147">
        <w:rPr>
          <w:b/>
          <w:bCs/>
          <w:sz w:val="24"/>
          <w:szCs w:val="24"/>
        </w:rPr>
        <w:t xml:space="preserve">Szpital Miejski Specjalistyczny </w:t>
      </w:r>
    </w:p>
    <w:p w14:paraId="444EA511" w14:textId="77777777" w:rsidR="00BE62A3" w:rsidRPr="005E6147" w:rsidRDefault="00BE62A3" w:rsidP="006A5DF1">
      <w:pPr>
        <w:rPr>
          <w:sz w:val="24"/>
          <w:szCs w:val="24"/>
        </w:rPr>
      </w:pPr>
      <w:r w:rsidRPr="005E6147">
        <w:rPr>
          <w:b/>
          <w:bCs/>
          <w:sz w:val="24"/>
          <w:szCs w:val="24"/>
        </w:rPr>
        <w:t>im. Gabriela Narutowicza w Krakowie</w:t>
      </w:r>
    </w:p>
    <w:p w14:paraId="181F6195" w14:textId="77777777" w:rsidR="006A5DF1" w:rsidRPr="005E614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E6147">
        <w:rPr>
          <w:sz w:val="24"/>
          <w:szCs w:val="24"/>
        </w:rPr>
        <w:t>ul. Prądnicka 35-37</w:t>
      </w:r>
    </w:p>
    <w:p w14:paraId="06EF53E5" w14:textId="77777777" w:rsidR="00BE62A3" w:rsidRPr="005E614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E6147">
        <w:rPr>
          <w:sz w:val="24"/>
          <w:szCs w:val="24"/>
        </w:rPr>
        <w:t>31-202 Kraków</w:t>
      </w:r>
    </w:p>
    <w:p w14:paraId="2672259A" w14:textId="77777777" w:rsidR="006A5DF1" w:rsidRPr="005E614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E6147">
        <w:rPr>
          <w:sz w:val="24"/>
          <w:szCs w:val="24"/>
        </w:rPr>
        <w:tab/>
        <w:t xml:space="preserve"> </w:t>
      </w:r>
    </w:p>
    <w:p w14:paraId="04193B46" w14:textId="77777777" w:rsidR="006A5DF1" w:rsidRPr="005E614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70393FE" w14:textId="77777777" w:rsidR="006A5DF1" w:rsidRPr="005E614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E6147">
        <w:rPr>
          <w:b/>
          <w:sz w:val="24"/>
          <w:szCs w:val="24"/>
        </w:rPr>
        <w:t>WYKONAWCY</w:t>
      </w:r>
    </w:p>
    <w:p w14:paraId="3F514D84" w14:textId="77777777" w:rsidR="006A5DF1" w:rsidRPr="005E614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E6147">
        <w:rPr>
          <w:sz w:val="24"/>
          <w:szCs w:val="24"/>
        </w:rPr>
        <w:t>ubiegający się o zamówienie publiczne</w:t>
      </w:r>
    </w:p>
    <w:p w14:paraId="2D179D6B" w14:textId="77777777" w:rsidR="006D4AB3" w:rsidRPr="005E6147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DFECAE3" w14:textId="77777777" w:rsidR="006D4AB3" w:rsidRPr="005E614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2BA6F6F" w14:textId="77777777" w:rsidR="006D4AB3" w:rsidRPr="005E614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551D0AA" w14:textId="28D9258F" w:rsidR="00632C3C" w:rsidRPr="005E614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5E6147">
        <w:rPr>
          <w:rFonts w:ascii="Times New Roman" w:hAnsi="Times New Roman"/>
          <w:sz w:val="24"/>
          <w:szCs w:val="24"/>
        </w:rPr>
        <w:t>WYJAŚNIENI</w:t>
      </w:r>
      <w:r w:rsidR="00520165" w:rsidRPr="005E6147">
        <w:rPr>
          <w:rFonts w:ascii="Times New Roman" w:hAnsi="Times New Roman"/>
          <w:sz w:val="24"/>
          <w:szCs w:val="24"/>
        </w:rPr>
        <w:t>A</w:t>
      </w:r>
      <w:r w:rsidR="00632C3C" w:rsidRPr="005E6147">
        <w:rPr>
          <w:rFonts w:ascii="Times New Roman" w:hAnsi="Times New Roman"/>
          <w:sz w:val="24"/>
          <w:szCs w:val="24"/>
        </w:rPr>
        <w:t xml:space="preserve"> TREŚCI</w:t>
      </w:r>
      <w:r w:rsidR="0029606A" w:rsidRPr="005E6147">
        <w:rPr>
          <w:rFonts w:ascii="Times New Roman" w:hAnsi="Times New Roman"/>
          <w:sz w:val="24"/>
          <w:szCs w:val="24"/>
        </w:rPr>
        <w:t xml:space="preserve"> SWZ</w:t>
      </w:r>
      <w:r w:rsidR="005E6147" w:rsidRPr="005E6147">
        <w:rPr>
          <w:rFonts w:ascii="Times New Roman" w:hAnsi="Times New Roman"/>
          <w:sz w:val="24"/>
          <w:szCs w:val="24"/>
        </w:rPr>
        <w:t xml:space="preserve"> -11</w:t>
      </w:r>
    </w:p>
    <w:p w14:paraId="1EBECD58" w14:textId="77777777" w:rsidR="006D4AB3" w:rsidRPr="005E614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E6147">
        <w:rPr>
          <w:sz w:val="24"/>
          <w:szCs w:val="24"/>
        </w:rPr>
        <w:t xml:space="preserve">Dotyczy: </w:t>
      </w:r>
      <w:r w:rsidR="006A5DF1" w:rsidRPr="005E6147">
        <w:rPr>
          <w:sz w:val="24"/>
          <w:szCs w:val="24"/>
        </w:rPr>
        <w:t>p</w:t>
      </w:r>
      <w:r w:rsidRPr="005E6147">
        <w:rPr>
          <w:sz w:val="24"/>
          <w:szCs w:val="24"/>
        </w:rPr>
        <w:t>ostępowani</w:t>
      </w:r>
      <w:r w:rsidR="006A5DF1" w:rsidRPr="005E6147">
        <w:rPr>
          <w:sz w:val="24"/>
          <w:szCs w:val="24"/>
        </w:rPr>
        <w:t>a</w:t>
      </w:r>
      <w:r w:rsidRPr="005E6147">
        <w:rPr>
          <w:sz w:val="24"/>
          <w:szCs w:val="24"/>
        </w:rPr>
        <w:t xml:space="preserve"> o udzielenie zamówienia publicznego, prowadzone</w:t>
      </w:r>
      <w:r w:rsidR="006A5DF1" w:rsidRPr="005E6147">
        <w:rPr>
          <w:sz w:val="24"/>
          <w:szCs w:val="24"/>
        </w:rPr>
        <w:t>go</w:t>
      </w:r>
      <w:r w:rsidRPr="005E6147">
        <w:rPr>
          <w:sz w:val="24"/>
          <w:szCs w:val="24"/>
        </w:rPr>
        <w:t xml:space="preserve"> w</w:t>
      </w:r>
      <w:r w:rsidR="00BE62A3" w:rsidRPr="005E6147">
        <w:rPr>
          <w:sz w:val="24"/>
          <w:szCs w:val="24"/>
        </w:rPr>
        <w:t> </w:t>
      </w:r>
      <w:r w:rsidRPr="005E6147">
        <w:rPr>
          <w:sz w:val="24"/>
          <w:szCs w:val="24"/>
        </w:rPr>
        <w:t xml:space="preserve">trybie </w:t>
      </w:r>
      <w:r w:rsidR="003671C3" w:rsidRPr="005E6147">
        <w:rPr>
          <w:sz w:val="24"/>
          <w:szCs w:val="24"/>
        </w:rPr>
        <w:t>przetarg nieograniczony</w:t>
      </w:r>
      <w:r w:rsidRPr="005E6147">
        <w:rPr>
          <w:b/>
          <w:sz w:val="24"/>
          <w:szCs w:val="24"/>
        </w:rPr>
        <w:t xml:space="preserve"> </w:t>
      </w:r>
      <w:r w:rsidRPr="005E6147">
        <w:rPr>
          <w:bCs/>
          <w:sz w:val="24"/>
          <w:szCs w:val="24"/>
        </w:rPr>
        <w:t>na</w:t>
      </w:r>
      <w:r w:rsidRPr="005E6147">
        <w:rPr>
          <w:b/>
          <w:sz w:val="24"/>
          <w:szCs w:val="24"/>
        </w:rPr>
        <w:t xml:space="preserve"> </w:t>
      </w:r>
      <w:r w:rsidR="00E72428" w:rsidRPr="005E6147">
        <w:rPr>
          <w:bCs/>
          <w:sz w:val="24"/>
          <w:szCs w:val="24"/>
        </w:rPr>
        <w:t>”</w:t>
      </w:r>
      <w:r w:rsidR="003671C3" w:rsidRPr="005E6147">
        <w:rPr>
          <w:b/>
          <w:bCs/>
          <w:sz w:val="24"/>
          <w:szCs w:val="24"/>
        </w:rPr>
        <w:t>Zakup i dostawa wyrobów medycznych III</w:t>
      </w:r>
      <w:r w:rsidR="00E72428" w:rsidRPr="005E6147">
        <w:rPr>
          <w:bCs/>
          <w:sz w:val="24"/>
          <w:szCs w:val="24"/>
        </w:rPr>
        <w:t>”</w:t>
      </w:r>
      <w:r w:rsidRPr="005E6147">
        <w:rPr>
          <w:b/>
          <w:sz w:val="24"/>
          <w:szCs w:val="24"/>
        </w:rPr>
        <w:t xml:space="preserve"> </w:t>
      </w:r>
      <w:r w:rsidRPr="005E6147">
        <w:rPr>
          <w:bCs/>
          <w:sz w:val="24"/>
          <w:szCs w:val="24"/>
        </w:rPr>
        <w:t>– znak sprawy</w:t>
      </w:r>
      <w:r w:rsidRPr="005E6147">
        <w:rPr>
          <w:b/>
          <w:sz w:val="24"/>
          <w:szCs w:val="24"/>
        </w:rPr>
        <w:t xml:space="preserve"> </w:t>
      </w:r>
      <w:r w:rsidR="003671C3" w:rsidRPr="005E6147">
        <w:rPr>
          <w:b/>
          <w:sz w:val="24"/>
          <w:szCs w:val="24"/>
        </w:rPr>
        <w:t>ZP/28/2025</w:t>
      </w:r>
      <w:r w:rsidRPr="005E6147">
        <w:rPr>
          <w:b/>
          <w:sz w:val="24"/>
          <w:szCs w:val="24"/>
        </w:rPr>
        <w:t>.</w:t>
      </w:r>
    </w:p>
    <w:p w14:paraId="18D87CAB" w14:textId="77777777" w:rsidR="0012774F" w:rsidRPr="005E6147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5E6147">
        <w:rPr>
          <w:sz w:val="24"/>
          <w:szCs w:val="24"/>
        </w:rPr>
        <w:t xml:space="preserve">Zamawiający, działając na podstawie art. </w:t>
      </w:r>
      <w:r w:rsidR="0029606A" w:rsidRPr="005E6147">
        <w:rPr>
          <w:sz w:val="24"/>
          <w:szCs w:val="24"/>
        </w:rPr>
        <w:t>1</w:t>
      </w:r>
      <w:r w:rsidRPr="005E6147">
        <w:rPr>
          <w:sz w:val="24"/>
          <w:szCs w:val="24"/>
        </w:rPr>
        <w:t>3</w:t>
      </w:r>
      <w:r w:rsidR="0029606A" w:rsidRPr="005E6147">
        <w:rPr>
          <w:sz w:val="24"/>
          <w:szCs w:val="24"/>
        </w:rPr>
        <w:t>5</w:t>
      </w:r>
      <w:r w:rsidRPr="005E6147">
        <w:rPr>
          <w:sz w:val="24"/>
          <w:szCs w:val="24"/>
        </w:rPr>
        <w:t xml:space="preserve"> ust</w:t>
      </w:r>
      <w:r w:rsidR="00D9049C" w:rsidRPr="005E6147">
        <w:rPr>
          <w:sz w:val="24"/>
          <w:szCs w:val="24"/>
        </w:rPr>
        <w:t xml:space="preserve">. </w:t>
      </w:r>
      <w:r w:rsidR="0029606A" w:rsidRPr="005E6147">
        <w:rPr>
          <w:sz w:val="24"/>
          <w:szCs w:val="24"/>
        </w:rPr>
        <w:t>6</w:t>
      </w:r>
      <w:r w:rsidRPr="005E6147">
        <w:rPr>
          <w:sz w:val="24"/>
          <w:szCs w:val="24"/>
        </w:rPr>
        <w:t xml:space="preserve"> ustawy z dnia </w:t>
      </w:r>
      <w:r w:rsidR="0029606A" w:rsidRPr="005E6147">
        <w:rPr>
          <w:sz w:val="24"/>
          <w:szCs w:val="24"/>
        </w:rPr>
        <w:t>11</w:t>
      </w:r>
      <w:r w:rsidRPr="005E6147">
        <w:rPr>
          <w:sz w:val="24"/>
          <w:szCs w:val="24"/>
        </w:rPr>
        <w:t xml:space="preserve"> </w:t>
      </w:r>
      <w:r w:rsidR="0029606A" w:rsidRPr="005E6147">
        <w:rPr>
          <w:sz w:val="24"/>
          <w:szCs w:val="24"/>
        </w:rPr>
        <w:t xml:space="preserve">września </w:t>
      </w:r>
      <w:r w:rsidRPr="005E6147">
        <w:rPr>
          <w:sz w:val="24"/>
          <w:szCs w:val="24"/>
        </w:rPr>
        <w:t>20</w:t>
      </w:r>
      <w:r w:rsidR="0029606A" w:rsidRPr="005E6147">
        <w:rPr>
          <w:sz w:val="24"/>
          <w:szCs w:val="24"/>
        </w:rPr>
        <w:t>19</w:t>
      </w:r>
      <w:r w:rsidR="00BE62A3" w:rsidRPr="005E6147">
        <w:rPr>
          <w:sz w:val="24"/>
          <w:szCs w:val="24"/>
        </w:rPr>
        <w:t> </w:t>
      </w:r>
      <w:r w:rsidRPr="005E6147">
        <w:rPr>
          <w:sz w:val="24"/>
          <w:szCs w:val="24"/>
        </w:rPr>
        <w:t>r</w:t>
      </w:r>
      <w:r w:rsidR="0029606A" w:rsidRPr="005E6147">
        <w:rPr>
          <w:sz w:val="24"/>
          <w:szCs w:val="24"/>
        </w:rPr>
        <w:t>.</w:t>
      </w:r>
      <w:r w:rsidRPr="005E6147">
        <w:rPr>
          <w:sz w:val="24"/>
          <w:szCs w:val="24"/>
        </w:rPr>
        <w:t xml:space="preserve"> Prawo </w:t>
      </w:r>
      <w:r w:rsidR="0029606A" w:rsidRPr="005E6147">
        <w:rPr>
          <w:sz w:val="24"/>
          <w:szCs w:val="24"/>
        </w:rPr>
        <w:t>z</w:t>
      </w:r>
      <w:r w:rsidRPr="005E6147">
        <w:rPr>
          <w:sz w:val="24"/>
          <w:szCs w:val="24"/>
        </w:rPr>
        <w:t xml:space="preserve">amówień </w:t>
      </w:r>
      <w:r w:rsidR="0029606A" w:rsidRPr="005E6147">
        <w:rPr>
          <w:sz w:val="24"/>
          <w:szCs w:val="24"/>
        </w:rPr>
        <w:t>p</w:t>
      </w:r>
      <w:r w:rsidRPr="005E6147">
        <w:rPr>
          <w:sz w:val="24"/>
          <w:szCs w:val="24"/>
        </w:rPr>
        <w:t>ublicznych</w:t>
      </w:r>
      <w:r w:rsidR="00BE7BFD" w:rsidRPr="005E6147">
        <w:rPr>
          <w:sz w:val="24"/>
          <w:szCs w:val="24"/>
        </w:rPr>
        <w:t xml:space="preserve"> </w:t>
      </w:r>
      <w:r w:rsidR="00D9049C" w:rsidRPr="005E6147">
        <w:rPr>
          <w:sz w:val="24"/>
          <w:szCs w:val="24"/>
        </w:rPr>
        <w:t>udostępnia</w:t>
      </w:r>
      <w:r w:rsidR="00BE7BFD" w:rsidRPr="005E6147">
        <w:rPr>
          <w:sz w:val="24"/>
          <w:szCs w:val="24"/>
        </w:rPr>
        <w:t xml:space="preserve"> poniżej treść zapytań do S</w:t>
      </w:r>
      <w:r w:rsidR="0012774F" w:rsidRPr="005E6147">
        <w:rPr>
          <w:sz w:val="24"/>
          <w:szCs w:val="24"/>
        </w:rPr>
        <w:t>pecyfikacji Warunków Zamówienia (</w:t>
      </w:r>
      <w:r w:rsidR="0012774F" w:rsidRPr="005E6147">
        <w:rPr>
          <w:sz w:val="24"/>
          <w:szCs w:val="24"/>
          <w:lang w:eastAsia="ar-SA"/>
        </w:rPr>
        <w:t>zwanej dalej</w:t>
      </w:r>
      <w:r w:rsidR="0012774F" w:rsidRPr="005E6147">
        <w:rPr>
          <w:b/>
          <w:sz w:val="24"/>
          <w:szCs w:val="24"/>
          <w:lang w:eastAsia="ar-SA"/>
        </w:rPr>
        <w:t xml:space="preserve"> </w:t>
      </w:r>
      <w:r w:rsidR="0012774F" w:rsidRPr="005E6147">
        <w:rPr>
          <w:bCs/>
          <w:sz w:val="24"/>
          <w:szCs w:val="24"/>
          <w:lang w:eastAsia="ar-SA"/>
        </w:rPr>
        <w:t>”SWZ”)</w:t>
      </w:r>
      <w:r w:rsidR="00D9049C" w:rsidRPr="005E6147">
        <w:rPr>
          <w:bCs/>
          <w:sz w:val="24"/>
          <w:szCs w:val="24"/>
          <w:lang w:eastAsia="ar-SA"/>
        </w:rPr>
        <w:t xml:space="preserve"> </w:t>
      </w:r>
      <w:r w:rsidR="00D9049C" w:rsidRPr="005E6147">
        <w:rPr>
          <w:sz w:val="24"/>
          <w:szCs w:val="24"/>
        </w:rPr>
        <w:t>wraz z wyjaśnieniami</w:t>
      </w:r>
      <w:r w:rsidR="0012774F" w:rsidRPr="005E614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671C3" w:rsidRPr="005E6147" w14:paraId="5EF2B71E" w14:textId="77777777" w:rsidTr="002D75DC">
        <w:tc>
          <w:tcPr>
            <w:tcW w:w="9356" w:type="dxa"/>
            <w:shd w:val="clear" w:color="auto" w:fill="auto"/>
          </w:tcPr>
          <w:p w14:paraId="44335B7A" w14:textId="77777777" w:rsidR="003671C3" w:rsidRPr="005E6147" w:rsidRDefault="003671C3" w:rsidP="002D75DC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5E6147">
              <w:rPr>
                <w:b/>
                <w:bCs/>
                <w:sz w:val="24"/>
                <w:szCs w:val="24"/>
              </w:rPr>
              <w:t>Pytanie nr 11</w:t>
            </w:r>
          </w:p>
          <w:p w14:paraId="6EC4D104" w14:textId="5C4622CC" w:rsidR="003671C3" w:rsidRPr="005E6147" w:rsidRDefault="003671C3" w:rsidP="005E614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E6147">
              <w:rPr>
                <w:sz w:val="24"/>
                <w:szCs w:val="24"/>
              </w:rPr>
              <w:t xml:space="preserve">Pakiet 11 - System zamknięty do materiału biopsyjnego/histopatologicznego </w:t>
            </w:r>
            <w:r w:rsidRPr="005E6147">
              <w:rPr>
                <w:sz w:val="24"/>
                <w:szCs w:val="24"/>
              </w:rPr>
              <w:tab/>
              <w:t xml:space="preserve"> </w:t>
            </w:r>
            <w:r w:rsidRPr="005E6147">
              <w:rPr>
                <w:sz w:val="24"/>
                <w:szCs w:val="24"/>
              </w:rPr>
              <w:tab/>
              <w:t xml:space="preserve"> </w:t>
            </w:r>
          </w:p>
          <w:p w14:paraId="0F936671" w14:textId="77777777" w:rsidR="003671C3" w:rsidRPr="005E6147" w:rsidRDefault="003671C3" w:rsidP="002D75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E6147">
              <w:rPr>
                <w:sz w:val="24"/>
                <w:szCs w:val="24"/>
              </w:rPr>
              <w:t xml:space="preserve">Według Obwieszczenia Ministra Zdrowia z dnia 24.09.2021  "W sprawie standardów akredytacyjnych w zakresie udzielania świadczeń zdrowotnych oraz funkcjonowania jednostek diagnostyki patomorfologicznej", opracowanych na zlecenie ministra właściwego do spraw zdrowia przez Polskie Towarzystwo Patologów, jednym z wymogów otrzymania przez Jednostkę Diagnostyki Patomorfologicznej akredytacji jest: </w:t>
            </w:r>
          </w:p>
          <w:p w14:paraId="24CDAFEE" w14:textId="77777777" w:rsidR="003671C3" w:rsidRPr="005E6147" w:rsidRDefault="003671C3" w:rsidP="002D75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E6147">
              <w:rPr>
                <w:sz w:val="24"/>
                <w:szCs w:val="24"/>
              </w:rPr>
              <w:t>-  utrwalenie materiału w  10% zbuforowanej formalinie o pH 7,2-7,4 (BŚ4, s.40 "Program Akredytacji dla Jednostek Diagnostyki Patomorfologicznej - zestaw standardów", https://pol-pat.pl/wp-content/uploads/2023/01/04_zestaw-standardow-akredytacyjnych-dla-jdp.pdf )</w:t>
            </w:r>
          </w:p>
          <w:p w14:paraId="01E2FDC1" w14:textId="77777777" w:rsidR="003671C3" w:rsidRPr="005E6147" w:rsidRDefault="003671C3" w:rsidP="002D75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E6147">
              <w:rPr>
                <w:sz w:val="24"/>
                <w:szCs w:val="24"/>
              </w:rPr>
              <w:t>- monitorowanie pH formaliny (tj. 10% roztwór zbuforowanej formaliny o pH 7,2-7,4) z wykorzystaniem pH-metru. Monitorowaniu pH formaliny podlega co najmniej co 20 przyjmowany materiał (F.W. 5.1, s.16 "Program Akredytacji dla Jednostek Diagnostyki Patomorfologicznej - zestaw standardów", https://pol-pat.pl/wp-content/uploads/2023/01/04_zestaw-standardow-akredytacyjnych-dla-jdp.pdf )</w:t>
            </w:r>
          </w:p>
          <w:p w14:paraId="7C2D82BE" w14:textId="77777777" w:rsidR="003671C3" w:rsidRPr="005E6147" w:rsidRDefault="003671C3" w:rsidP="002D75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E6147">
              <w:rPr>
                <w:sz w:val="24"/>
                <w:szCs w:val="24"/>
              </w:rPr>
              <w:t xml:space="preserve">W związku z powyższym, czy zamawiający wymaga aby zaproponowany system zamknięty posiadał w nakrętce gotowy do użycia zbuforowany roztwór 10% formaliny o pH w przedziale 7.2- 7.4, zgodny z wymienionymi wyżej standardami Polskiego Towarzystwa Patologów obowiązującymi podczas akredytacji szpitala ("OBWIESZCZENIE MINISTRA ZDROWIA1 z dnia 6 września 2024 r. w sprawie standardów akredytacyjnych dla działalności leczniczej w </w:t>
            </w:r>
            <w:r w:rsidRPr="005E6147">
              <w:rPr>
                <w:sz w:val="24"/>
                <w:szCs w:val="24"/>
              </w:rPr>
              <w:lastRenderedPageBreak/>
              <w:t xml:space="preserve">rodzaju całodobowe i stacjonarne świadczenia zdrowotne szpitalne",s.56, https://cmj.gov.pl/akredytacja/standardy-akredytacyjne/ ) ? </w:t>
            </w:r>
          </w:p>
          <w:p w14:paraId="78FDA49D" w14:textId="57C0817B" w:rsidR="003671C3" w:rsidRPr="005E6147" w:rsidRDefault="005E6147" w:rsidP="005E614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E6147">
              <w:rPr>
                <w:b/>
                <w:bCs/>
                <w:sz w:val="24"/>
                <w:szCs w:val="24"/>
              </w:rPr>
              <w:t>Odpowiedź:</w:t>
            </w:r>
            <w:r w:rsidR="009E7328">
              <w:rPr>
                <w:b/>
                <w:bCs/>
                <w:sz w:val="24"/>
                <w:szCs w:val="24"/>
              </w:rPr>
              <w:t xml:space="preserve"> Tak, Zamawiający wymaga.</w:t>
            </w:r>
          </w:p>
          <w:p w14:paraId="35A11A0A" w14:textId="77777777" w:rsidR="003671C3" w:rsidRPr="005E6147" w:rsidRDefault="003671C3" w:rsidP="002D75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E6147">
              <w:rPr>
                <w:sz w:val="24"/>
                <w:szCs w:val="24"/>
              </w:rPr>
              <w:t xml:space="preserve">Pakiet 11 - System zamknięty do materiału biopsyjnego/histopatologicznego </w:t>
            </w:r>
          </w:p>
          <w:p w14:paraId="018E3A64" w14:textId="283A7995" w:rsidR="003671C3" w:rsidRPr="005E6147" w:rsidRDefault="003671C3" w:rsidP="005E614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E6147">
              <w:rPr>
                <w:sz w:val="24"/>
                <w:szCs w:val="24"/>
              </w:rPr>
              <w:t>Czy Zamawiający wymaga, aby pojemnik tworzył system zamknięty przez co rozumiany jest brak kontaktu użytkownika z jakąkolwiek substancją chemiczną zarówno w postaci lotnej, jak i ciekłej ( gdyż bioptat umieszczany jest w pustym pojemniku a formalina w  zakrętce jest gotowa do użycia) ?</w:t>
            </w:r>
          </w:p>
          <w:p w14:paraId="122FFC4D" w14:textId="75014A02" w:rsidR="003671C3" w:rsidRPr="005E6147" w:rsidRDefault="005E6147" w:rsidP="005E614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E6147">
              <w:rPr>
                <w:b/>
                <w:bCs/>
                <w:sz w:val="24"/>
                <w:szCs w:val="24"/>
              </w:rPr>
              <w:t>Odpowiedź:</w:t>
            </w:r>
            <w:r w:rsidR="009E7328">
              <w:rPr>
                <w:b/>
                <w:bCs/>
                <w:sz w:val="24"/>
                <w:szCs w:val="24"/>
              </w:rPr>
              <w:t xml:space="preserve"> Tak.</w:t>
            </w:r>
          </w:p>
          <w:p w14:paraId="4442F77E" w14:textId="76D745E0" w:rsidR="003671C3" w:rsidRPr="005E6147" w:rsidRDefault="003671C3" w:rsidP="005E614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E6147">
              <w:rPr>
                <w:sz w:val="24"/>
                <w:szCs w:val="24"/>
              </w:rPr>
              <w:t xml:space="preserve">Pakiet 11 - System zamknięty do materiału biopsyjnego/histopatologicznego </w:t>
            </w:r>
          </w:p>
          <w:p w14:paraId="581D7D6E" w14:textId="77777777" w:rsidR="003671C3" w:rsidRPr="005E6147" w:rsidRDefault="003671C3" w:rsidP="002D75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E6147">
              <w:rPr>
                <w:sz w:val="24"/>
                <w:szCs w:val="24"/>
              </w:rPr>
              <w:t>Czy Zamawiający dopuści pojemniki pakowane w zbiorcze opakowanie po 24 sztuki- 20 ml i po 18 sztuk 60 ml?</w:t>
            </w:r>
          </w:p>
          <w:p w14:paraId="7E61CAEF" w14:textId="7AB27152" w:rsidR="003671C3" w:rsidRPr="005E6147" w:rsidRDefault="003671C3" w:rsidP="002D75D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E6147">
              <w:rPr>
                <w:b/>
                <w:bCs/>
                <w:sz w:val="24"/>
                <w:szCs w:val="24"/>
              </w:rPr>
              <w:t>Odpowiedź:</w:t>
            </w:r>
            <w:r w:rsidR="009E7328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08B33B33" w14:textId="0553A3BF" w:rsidR="003671C3" w:rsidRPr="005E6147" w:rsidRDefault="003671C3" w:rsidP="002D75D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067DE74" w14:textId="77777777" w:rsidR="00BE7BFD" w:rsidRPr="005E6147" w:rsidRDefault="00BE7BFD" w:rsidP="00520165">
      <w:pPr>
        <w:jc w:val="both"/>
        <w:rPr>
          <w:sz w:val="24"/>
          <w:szCs w:val="24"/>
        </w:rPr>
      </w:pPr>
    </w:p>
    <w:p w14:paraId="4BCDD8D7" w14:textId="77777777" w:rsidR="006D4AB3" w:rsidRPr="005E6147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5E6147">
        <w:rPr>
          <w:sz w:val="24"/>
          <w:szCs w:val="24"/>
        </w:rPr>
        <w:t>Przewodniczący Komisji Przetargowej</w:t>
      </w:r>
    </w:p>
    <w:p w14:paraId="33047BA2" w14:textId="394ACB9B" w:rsidR="006D4AB3" w:rsidRPr="005E6147" w:rsidRDefault="005E6147" w:rsidP="005E6147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  <w:r w:rsidR="003671C3" w:rsidRPr="005E6147">
        <w:rPr>
          <w:sz w:val="24"/>
          <w:szCs w:val="24"/>
        </w:rPr>
        <w:t>Małgorzata</w:t>
      </w:r>
      <w:r w:rsidR="006D4AB3" w:rsidRPr="005E6147">
        <w:rPr>
          <w:sz w:val="24"/>
          <w:szCs w:val="24"/>
        </w:rPr>
        <w:t xml:space="preserve"> </w:t>
      </w:r>
      <w:r w:rsidR="003671C3" w:rsidRPr="005E6147">
        <w:rPr>
          <w:sz w:val="24"/>
          <w:szCs w:val="24"/>
        </w:rPr>
        <w:t>Krzystek -  Purol</w:t>
      </w:r>
    </w:p>
    <w:sectPr w:rsidR="006D4AB3" w:rsidRPr="005E614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D3A3C" w14:textId="77777777" w:rsidR="00856AB6" w:rsidRDefault="00856AB6">
      <w:r>
        <w:separator/>
      </w:r>
    </w:p>
  </w:endnote>
  <w:endnote w:type="continuationSeparator" w:id="0">
    <w:p w14:paraId="7C517926" w14:textId="77777777" w:rsidR="00856AB6" w:rsidRDefault="00856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F954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9E270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E8A91" w14:textId="77777777" w:rsidR="006D4AB3" w:rsidRDefault="00873D57">
    <w:pPr>
      <w:pStyle w:val="Stopka"/>
      <w:tabs>
        <w:tab w:val="clear" w:pos="4536"/>
      </w:tabs>
      <w:jc w:val="center"/>
    </w:pPr>
    <w:r>
      <w:rPr>
        <w:noProof/>
      </w:rPr>
      <w:pict w14:anchorId="7F944778">
        <v:line id="_x0000_s1025" style="position:absolute;left:0;text-align:left;z-index:251657728" from="-3.85pt,8.75pt" to="455.15pt,8.75pt"/>
      </w:pict>
    </w:r>
  </w:p>
  <w:p w14:paraId="3BF6E12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D1D6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CE92F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E93307" w14:textId="77777777" w:rsidR="006D4AB3" w:rsidRDefault="006D4AB3">
    <w:pPr>
      <w:pStyle w:val="Stopka"/>
      <w:tabs>
        <w:tab w:val="clear" w:pos="4536"/>
        <w:tab w:val="left" w:pos="6237"/>
      </w:tabs>
    </w:pPr>
  </w:p>
  <w:p w14:paraId="23573B7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E2AB8" w14:textId="77777777" w:rsidR="00856AB6" w:rsidRDefault="00856AB6">
      <w:r>
        <w:separator/>
      </w:r>
    </w:p>
  </w:footnote>
  <w:footnote w:type="continuationSeparator" w:id="0">
    <w:p w14:paraId="40B04468" w14:textId="77777777" w:rsidR="00856AB6" w:rsidRDefault="00856A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B249D" w14:textId="77777777" w:rsidR="003671C3" w:rsidRDefault="003671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CA625" w14:textId="77777777" w:rsidR="003671C3" w:rsidRDefault="003671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6AA4D" w14:textId="77777777" w:rsidR="003671C3" w:rsidRDefault="003671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0960715">
    <w:abstractNumId w:val="3"/>
  </w:num>
  <w:num w:numId="2" w16cid:durableId="457990168">
    <w:abstractNumId w:val="6"/>
  </w:num>
  <w:num w:numId="3" w16cid:durableId="1036853984">
    <w:abstractNumId w:val="2"/>
  </w:num>
  <w:num w:numId="4" w16cid:durableId="785274176">
    <w:abstractNumId w:val="5"/>
  </w:num>
  <w:num w:numId="5" w16cid:durableId="930814812">
    <w:abstractNumId w:val="0"/>
  </w:num>
  <w:num w:numId="6" w16cid:durableId="1379234727">
    <w:abstractNumId w:val="1"/>
  </w:num>
  <w:num w:numId="7" w16cid:durableId="4372125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6AB6"/>
    <w:rsid w:val="00031374"/>
    <w:rsid w:val="000A1097"/>
    <w:rsid w:val="000E2A8F"/>
    <w:rsid w:val="0012774F"/>
    <w:rsid w:val="00144B7A"/>
    <w:rsid w:val="00180C6E"/>
    <w:rsid w:val="0029606A"/>
    <w:rsid w:val="003671C3"/>
    <w:rsid w:val="004848F3"/>
    <w:rsid w:val="004A75F2"/>
    <w:rsid w:val="005144A9"/>
    <w:rsid w:val="00520165"/>
    <w:rsid w:val="005B1B08"/>
    <w:rsid w:val="005E6147"/>
    <w:rsid w:val="00632C3C"/>
    <w:rsid w:val="00662BDB"/>
    <w:rsid w:val="006A5DF1"/>
    <w:rsid w:val="006B7198"/>
    <w:rsid w:val="006D4AB3"/>
    <w:rsid w:val="006F3B81"/>
    <w:rsid w:val="007D7198"/>
    <w:rsid w:val="00856AB6"/>
    <w:rsid w:val="00870F9F"/>
    <w:rsid w:val="00873D57"/>
    <w:rsid w:val="008804B6"/>
    <w:rsid w:val="00897AB0"/>
    <w:rsid w:val="008A3553"/>
    <w:rsid w:val="009003D1"/>
    <w:rsid w:val="00947A50"/>
    <w:rsid w:val="009E7328"/>
    <w:rsid w:val="00A905AC"/>
    <w:rsid w:val="00B1255C"/>
    <w:rsid w:val="00B153F9"/>
    <w:rsid w:val="00BA6584"/>
    <w:rsid w:val="00BE62A3"/>
    <w:rsid w:val="00BE7BFD"/>
    <w:rsid w:val="00C370F2"/>
    <w:rsid w:val="00C44EEC"/>
    <w:rsid w:val="00CC730B"/>
    <w:rsid w:val="00CD2A83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2D4FE4"/>
  <w15:chartTrackingRefBased/>
  <w15:docId w15:val="{E8C63D74-CF5F-47FF-8A2F-4D5D7AEEE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147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356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2025-06-25T12:36:00Z</dcterms:created>
  <dcterms:modified xsi:type="dcterms:W3CDTF">2025-07-02T09:01:00Z</dcterms:modified>
</cp:coreProperties>
</file>