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C1CF7A" w14:textId="72ACDE8D" w:rsidR="00FE7D55" w:rsidRPr="00E00020" w:rsidRDefault="004D7A44">
      <w:pPr>
        <w:spacing w:after="0" w:line="240" w:lineRule="auto"/>
        <w:jc w:val="right"/>
        <w:rPr>
          <w:rFonts w:asciiTheme="majorHAnsi" w:hAnsiTheme="majorHAnsi" w:cstheme="majorHAnsi"/>
          <w:b/>
          <w:bCs/>
          <w:color w:val="000000"/>
          <w:sz w:val="20"/>
          <w:szCs w:val="20"/>
        </w:rPr>
      </w:pPr>
      <w:r w:rsidRPr="00E00020">
        <w:rPr>
          <w:rFonts w:asciiTheme="majorHAnsi" w:hAnsiTheme="majorHAnsi" w:cstheme="majorHAnsi"/>
          <w:b/>
          <w:bCs/>
          <w:color w:val="000000"/>
          <w:sz w:val="20"/>
          <w:szCs w:val="20"/>
        </w:rPr>
        <w:t>NZ</w:t>
      </w:r>
      <w:r w:rsidR="000506C6" w:rsidRPr="00E00020">
        <w:rPr>
          <w:rFonts w:asciiTheme="majorHAnsi" w:hAnsiTheme="majorHAnsi" w:cstheme="majorHAnsi"/>
          <w:b/>
          <w:bCs/>
          <w:color w:val="000000"/>
          <w:sz w:val="20"/>
          <w:szCs w:val="20"/>
        </w:rPr>
        <w:t>-26-2025-</w:t>
      </w:r>
      <w:r w:rsidR="009A1F06">
        <w:rPr>
          <w:rFonts w:asciiTheme="majorHAnsi" w:hAnsiTheme="majorHAnsi" w:cstheme="majorHAnsi"/>
          <w:b/>
          <w:bCs/>
          <w:color w:val="000000"/>
          <w:sz w:val="20"/>
          <w:szCs w:val="20"/>
        </w:rPr>
        <w:t>63</w:t>
      </w:r>
      <w:r w:rsidR="000506C6" w:rsidRPr="00E00020">
        <w:rPr>
          <w:rFonts w:asciiTheme="majorHAnsi" w:hAnsiTheme="majorHAnsi" w:cstheme="majorHAnsi"/>
          <w:b/>
          <w:bCs/>
          <w:color w:val="000000"/>
          <w:sz w:val="20"/>
          <w:szCs w:val="20"/>
        </w:rPr>
        <w:t>-</w:t>
      </w:r>
      <w:r w:rsidR="001068D2" w:rsidRPr="00E00020">
        <w:rPr>
          <w:rFonts w:asciiTheme="majorHAnsi" w:hAnsiTheme="majorHAnsi" w:cstheme="majorHAnsi"/>
          <w:b/>
          <w:bCs/>
          <w:color w:val="000000"/>
          <w:sz w:val="20"/>
          <w:szCs w:val="20"/>
        </w:rPr>
        <w:t>D</w:t>
      </w:r>
      <w:r w:rsidR="000506C6" w:rsidRPr="00E00020">
        <w:rPr>
          <w:rFonts w:asciiTheme="majorHAnsi" w:hAnsiTheme="majorHAnsi" w:cstheme="majorHAnsi"/>
          <w:b/>
          <w:bCs/>
          <w:color w:val="000000"/>
          <w:sz w:val="20"/>
          <w:szCs w:val="20"/>
        </w:rPr>
        <w:t>-</w:t>
      </w:r>
      <w:r w:rsidR="001068D2" w:rsidRPr="00E00020">
        <w:rPr>
          <w:rFonts w:asciiTheme="majorHAnsi" w:hAnsiTheme="majorHAnsi" w:cstheme="majorHAnsi"/>
          <w:b/>
          <w:bCs/>
          <w:color w:val="000000"/>
          <w:sz w:val="20"/>
          <w:szCs w:val="20"/>
        </w:rPr>
        <w:t>P</w:t>
      </w:r>
      <w:r w:rsidR="000506C6" w:rsidRPr="00E00020">
        <w:rPr>
          <w:rFonts w:asciiTheme="majorHAnsi" w:hAnsiTheme="majorHAnsi" w:cstheme="majorHAnsi"/>
          <w:b/>
          <w:bCs/>
          <w:color w:val="000000"/>
          <w:sz w:val="20"/>
          <w:szCs w:val="20"/>
        </w:rPr>
        <w:t>-E</w:t>
      </w:r>
    </w:p>
    <w:p w14:paraId="7D414545" w14:textId="77777777" w:rsidR="00FE7D55" w:rsidRPr="00E00020" w:rsidRDefault="004D7A44">
      <w:pPr>
        <w:spacing w:after="0" w:line="240" w:lineRule="auto"/>
        <w:jc w:val="center"/>
        <w:rPr>
          <w:rFonts w:asciiTheme="majorHAnsi" w:hAnsiTheme="majorHAnsi" w:cstheme="majorHAnsi"/>
          <w:color w:val="000000"/>
        </w:rPr>
      </w:pPr>
      <w:r w:rsidRPr="00E00020">
        <w:rPr>
          <w:rFonts w:asciiTheme="majorHAnsi" w:hAnsiTheme="majorHAnsi" w:cstheme="majorHAnsi"/>
          <w:b/>
          <w:color w:val="000000"/>
        </w:rPr>
        <w:t>Umowa</w:t>
      </w:r>
    </w:p>
    <w:p w14:paraId="4C0B72FC" w14:textId="438C07C5" w:rsidR="00FE7D55" w:rsidRPr="00E00020" w:rsidRDefault="00585E80">
      <w:pPr>
        <w:spacing w:after="0" w:line="240" w:lineRule="auto"/>
        <w:rPr>
          <w:rFonts w:asciiTheme="majorHAnsi" w:hAnsiTheme="majorHAnsi" w:cstheme="majorHAnsi"/>
          <w:color w:val="000000"/>
          <w:sz w:val="20"/>
          <w:szCs w:val="20"/>
        </w:rPr>
      </w:pPr>
      <w:r w:rsidRPr="00E00020">
        <w:rPr>
          <w:rFonts w:asciiTheme="majorHAnsi" w:hAnsiTheme="majorHAnsi" w:cstheme="majorHAnsi"/>
          <w:color w:val="000000"/>
          <w:sz w:val="20"/>
          <w:szCs w:val="20"/>
        </w:rPr>
        <w:t xml:space="preserve"> zawarta w dniu ______202</w:t>
      </w:r>
      <w:r w:rsidR="000506C6" w:rsidRPr="00E00020">
        <w:rPr>
          <w:rFonts w:asciiTheme="majorHAnsi" w:hAnsiTheme="majorHAnsi" w:cstheme="majorHAnsi"/>
          <w:color w:val="000000"/>
          <w:sz w:val="20"/>
          <w:szCs w:val="20"/>
        </w:rPr>
        <w:t>5</w:t>
      </w:r>
      <w:r w:rsidR="004D7A44" w:rsidRPr="00E00020">
        <w:rPr>
          <w:rFonts w:asciiTheme="majorHAnsi" w:hAnsiTheme="majorHAnsi" w:cstheme="majorHAnsi"/>
          <w:color w:val="000000"/>
          <w:sz w:val="20"/>
          <w:szCs w:val="20"/>
        </w:rPr>
        <w:t xml:space="preserve"> r.  w Limanowej pomiędzy:</w:t>
      </w:r>
    </w:p>
    <w:p w14:paraId="6E46FE64" w14:textId="77777777" w:rsidR="00FE7D55" w:rsidRPr="00E00020" w:rsidRDefault="004D7A44">
      <w:pPr>
        <w:spacing w:after="0" w:line="240" w:lineRule="auto"/>
        <w:rPr>
          <w:rFonts w:asciiTheme="majorHAnsi" w:hAnsiTheme="majorHAnsi" w:cstheme="majorHAnsi"/>
          <w:color w:val="000000"/>
          <w:sz w:val="20"/>
          <w:szCs w:val="20"/>
        </w:rPr>
      </w:pPr>
      <w:r w:rsidRPr="00E00020">
        <w:rPr>
          <w:rFonts w:asciiTheme="majorHAnsi" w:hAnsiTheme="majorHAnsi" w:cstheme="majorHAnsi"/>
          <w:b/>
          <w:color w:val="000000"/>
          <w:sz w:val="20"/>
          <w:szCs w:val="20"/>
        </w:rPr>
        <w:t xml:space="preserve"> Szpitalem Powiatowym w Limanowej Imienia Miłosierdzia Bożego</w:t>
      </w:r>
    </w:p>
    <w:p w14:paraId="349A4228" w14:textId="77777777" w:rsidR="00FE7D55" w:rsidRPr="00E00020" w:rsidRDefault="004D7A44">
      <w:pPr>
        <w:spacing w:after="0" w:line="240" w:lineRule="auto"/>
        <w:rPr>
          <w:rFonts w:asciiTheme="majorHAnsi" w:hAnsiTheme="majorHAnsi" w:cstheme="majorHAnsi"/>
          <w:b/>
          <w:color w:val="000000"/>
          <w:sz w:val="20"/>
          <w:szCs w:val="20"/>
        </w:rPr>
      </w:pPr>
      <w:r w:rsidRPr="00E00020">
        <w:rPr>
          <w:rFonts w:asciiTheme="majorHAnsi" w:hAnsiTheme="majorHAnsi" w:cstheme="majorHAnsi"/>
          <w:color w:val="000000"/>
          <w:sz w:val="20"/>
          <w:szCs w:val="20"/>
        </w:rPr>
        <w:t xml:space="preserve"> z siedzibą: </w:t>
      </w:r>
      <w:r w:rsidRPr="00E00020">
        <w:rPr>
          <w:rFonts w:asciiTheme="majorHAnsi" w:hAnsiTheme="majorHAnsi" w:cstheme="majorHAnsi"/>
          <w:b/>
          <w:color w:val="000000"/>
          <w:sz w:val="20"/>
          <w:szCs w:val="20"/>
        </w:rPr>
        <w:t xml:space="preserve">34 – 600 Limanowa, ul. Piłsudskiego 61, </w:t>
      </w:r>
    </w:p>
    <w:p w14:paraId="1CE8CDE1" w14:textId="77777777" w:rsidR="00FE7D55" w:rsidRPr="00E00020" w:rsidRDefault="004D7A44">
      <w:pPr>
        <w:spacing w:after="0" w:line="240" w:lineRule="auto"/>
        <w:rPr>
          <w:rFonts w:asciiTheme="majorHAnsi" w:hAnsiTheme="majorHAnsi" w:cstheme="majorHAnsi"/>
          <w:color w:val="000000"/>
          <w:sz w:val="20"/>
          <w:szCs w:val="20"/>
        </w:rPr>
      </w:pPr>
      <w:r w:rsidRPr="00E00020">
        <w:rPr>
          <w:rFonts w:asciiTheme="majorHAnsi" w:hAnsiTheme="majorHAnsi" w:cstheme="majorHAnsi"/>
          <w:b/>
          <w:color w:val="000000"/>
          <w:sz w:val="20"/>
          <w:szCs w:val="20"/>
        </w:rPr>
        <w:t xml:space="preserve"> KRS 0000019390, NIP 737-17-41-935, REGON P-000304378</w:t>
      </w:r>
    </w:p>
    <w:p w14:paraId="2A2EDFF2" w14:textId="77777777" w:rsidR="00FE7D55" w:rsidRPr="00E00020" w:rsidRDefault="004D7A44">
      <w:pPr>
        <w:spacing w:after="0" w:line="240" w:lineRule="auto"/>
        <w:rPr>
          <w:rFonts w:asciiTheme="majorHAnsi" w:hAnsiTheme="majorHAnsi" w:cstheme="majorHAnsi"/>
          <w:b/>
          <w:color w:val="000000"/>
          <w:sz w:val="20"/>
          <w:szCs w:val="20"/>
        </w:rPr>
      </w:pPr>
      <w:r w:rsidRPr="00E00020">
        <w:rPr>
          <w:rFonts w:asciiTheme="majorHAnsi" w:hAnsiTheme="majorHAnsi" w:cstheme="majorHAnsi"/>
          <w:color w:val="000000"/>
          <w:sz w:val="20"/>
          <w:szCs w:val="20"/>
        </w:rPr>
        <w:t xml:space="preserve"> w imieniu którego działa Dyrektor – </w:t>
      </w:r>
      <w:r w:rsidRPr="00E00020">
        <w:rPr>
          <w:rFonts w:asciiTheme="majorHAnsi" w:hAnsiTheme="majorHAnsi" w:cstheme="majorHAnsi"/>
          <w:b/>
          <w:color w:val="000000"/>
          <w:sz w:val="20"/>
          <w:szCs w:val="20"/>
        </w:rPr>
        <w:t xml:space="preserve">dr Marcin </w:t>
      </w:r>
      <w:proofErr w:type="spellStart"/>
      <w:r w:rsidRPr="00E00020">
        <w:rPr>
          <w:rFonts w:asciiTheme="majorHAnsi" w:hAnsiTheme="majorHAnsi" w:cstheme="majorHAnsi"/>
          <w:b/>
          <w:color w:val="000000"/>
          <w:sz w:val="20"/>
          <w:szCs w:val="20"/>
        </w:rPr>
        <w:t>Radzięta</w:t>
      </w:r>
      <w:proofErr w:type="spellEnd"/>
    </w:p>
    <w:p w14:paraId="63520B06" w14:textId="77777777" w:rsidR="00FE7D55" w:rsidRPr="00E00020" w:rsidRDefault="004D7A44">
      <w:pPr>
        <w:spacing w:after="0" w:line="240" w:lineRule="auto"/>
        <w:rPr>
          <w:rFonts w:asciiTheme="majorHAnsi" w:hAnsiTheme="majorHAnsi" w:cstheme="majorHAnsi"/>
          <w:color w:val="000000"/>
          <w:sz w:val="20"/>
          <w:szCs w:val="20"/>
        </w:rPr>
      </w:pPr>
      <w:r w:rsidRPr="00E00020">
        <w:rPr>
          <w:rFonts w:asciiTheme="majorHAnsi" w:hAnsiTheme="majorHAnsi" w:cstheme="majorHAnsi"/>
          <w:color w:val="000000"/>
          <w:sz w:val="20"/>
          <w:szCs w:val="20"/>
        </w:rPr>
        <w:t xml:space="preserve"> zwanym dalej </w:t>
      </w:r>
      <w:r w:rsidRPr="00E00020">
        <w:rPr>
          <w:rFonts w:asciiTheme="majorHAnsi" w:hAnsiTheme="majorHAnsi" w:cstheme="majorHAnsi"/>
          <w:b/>
          <w:color w:val="000000"/>
          <w:sz w:val="20"/>
          <w:szCs w:val="20"/>
        </w:rPr>
        <w:t>Zamawiającym</w:t>
      </w:r>
    </w:p>
    <w:p w14:paraId="5D7DC34A" w14:textId="77777777" w:rsidR="00FE7D55" w:rsidRPr="00E00020" w:rsidRDefault="004D7A44">
      <w:pPr>
        <w:spacing w:after="0" w:line="240" w:lineRule="auto"/>
        <w:rPr>
          <w:rFonts w:asciiTheme="majorHAnsi" w:hAnsiTheme="majorHAnsi" w:cstheme="majorHAnsi"/>
          <w:color w:val="000000"/>
          <w:sz w:val="20"/>
          <w:szCs w:val="20"/>
        </w:rPr>
      </w:pPr>
      <w:r w:rsidRPr="00E00020">
        <w:rPr>
          <w:rFonts w:asciiTheme="majorHAnsi" w:hAnsiTheme="majorHAnsi" w:cstheme="majorHAnsi"/>
          <w:b/>
          <w:color w:val="000000"/>
          <w:sz w:val="20"/>
          <w:szCs w:val="20"/>
        </w:rPr>
        <w:t xml:space="preserve"> a firmą _______________________________________________________________________</w:t>
      </w:r>
    </w:p>
    <w:p w14:paraId="3CB9CD1E" w14:textId="77777777" w:rsidR="00FE7D55" w:rsidRPr="00E00020" w:rsidRDefault="004D7A44">
      <w:pPr>
        <w:spacing w:after="0" w:line="240" w:lineRule="auto"/>
        <w:rPr>
          <w:rFonts w:asciiTheme="majorHAnsi" w:hAnsiTheme="majorHAnsi" w:cstheme="majorHAnsi"/>
          <w:color w:val="000000"/>
          <w:sz w:val="20"/>
          <w:szCs w:val="20"/>
        </w:rPr>
      </w:pPr>
      <w:r w:rsidRPr="00E00020">
        <w:rPr>
          <w:rFonts w:asciiTheme="majorHAnsi" w:hAnsiTheme="majorHAnsi" w:cstheme="majorHAnsi"/>
          <w:color w:val="000000"/>
          <w:sz w:val="20"/>
          <w:szCs w:val="20"/>
        </w:rPr>
        <w:t xml:space="preserve">               _______________________________________________________________________</w:t>
      </w:r>
    </w:p>
    <w:p w14:paraId="3EFECC91" w14:textId="77777777" w:rsidR="00FE7D55" w:rsidRPr="00E00020" w:rsidRDefault="004D7A44">
      <w:pPr>
        <w:spacing w:after="0" w:line="240" w:lineRule="auto"/>
        <w:rPr>
          <w:rFonts w:asciiTheme="majorHAnsi" w:hAnsiTheme="majorHAnsi" w:cstheme="majorHAnsi"/>
          <w:color w:val="000000"/>
          <w:sz w:val="20"/>
          <w:szCs w:val="20"/>
        </w:rPr>
      </w:pPr>
      <w:r w:rsidRPr="00E00020">
        <w:rPr>
          <w:rFonts w:asciiTheme="majorHAnsi" w:hAnsiTheme="majorHAnsi" w:cstheme="majorHAnsi"/>
          <w:color w:val="000000"/>
          <w:sz w:val="20"/>
          <w:szCs w:val="20"/>
        </w:rPr>
        <w:t xml:space="preserve"> z siedzibą: _____________________________________________________________________</w:t>
      </w:r>
    </w:p>
    <w:p w14:paraId="4FFABA41" w14:textId="77777777" w:rsidR="00FE7D55" w:rsidRPr="00E00020" w:rsidRDefault="004D7A44">
      <w:pPr>
        <w:spacing w:after="0" w:line="240" w:lineRule="auto"/>
        <w:rPr>
          <w:rFonts w:asciiTheme="majorHAnsi" w:hAnsiTheme="majorHAnsi" w:cstheme="majorHAnsi"/>
          <w:color w:val="000000"/>
          <w:sz w:val="20"/>
          <w:szCs w:val="20"/>
        </w:rPr>
      </w:pPr>
      <w:r w:rsidRPr="00E00020">
        <w:rPr>
          <w:rFonts w:asciiTheme="majorHAnsi" w:hAnsiTheme="majorHAnsi" w:cstheme="majorHAnsi"/>
          <w:color w:val="000000"/>
          <w:sz w:val="20"/>
          <w:szCs w:val="20"/>
        </w:rPr>
        <w:t xml:space="preserve"> wpisaną do KRS __________________, NIP ________________, REGON  _________________</w:t>
      </w:r>
    </w:p>
    <w:p w14:paraId="60C838D0" w14:textId="77777777" w:rsidR="00FE7D55" w:rsidRPr="00E00020" w:rsidRDefault="004D7A44">
      <w:pPr>
        <w:spacing w:after="0" w:line="240" w:lineRule="auto"/>
        <w:rPr>
          <w:rFonts w:asciiTheme="majorHAnsi" w:hAnsiTheme="majorHAnsi" w:cstheme="majorHAnsi"/>
          <w:color w:val="000000"/>
          <w:sz w:val="20"/>
          <w:szCs w:val="20"/>
        </w:rPr>
      </w:pPr>
      <w:r w:rsidRPr="00E00020">
        <w:rPr>
          <w:rFonts w:asciiTheme="majorHAnsi" w:hAnsiTheme="majorHAnsi" w:cstheme="majorHAnsi"/>
          <w:color w:val="000000"/>
          <w:sz w:val="20"/>
          <w:szCs w:val="20"/>
        </w:rPr>
        <w:t xml:space="preserve"> reprezentowaną przez: ___________________________________________________</w:t>
      </w:r>
    </w:p>
    <w:p w14:paraId="7C385E4C" w14:textId="77777777" w:rsidR="00FE7D55" w:rsidRPr="00E00020" w:rsidRDefault="004D7A44">
      <w:pPr>
        <w:spacing w:after="0" w:line="240" w:lineRule="auto"/>
        <w:rPr>
          <w:rFonts w:asciiTheme="majorHAnsi" w:hAnsiTheme="majorHAnsi" w:cstheme="majorHAnsi"/>
          <w:color w:val="000000"/>
          <w:sz w:val="20"/>
          <w:szCs w:val="20"/>
        </w:rPr>
      </w:pPr>
      <w:r w:rsidRPr="00E00020">
        <w:rPr>
          <w:rFonts w:asciiTheme="majorHAnsi" w:hAnsiTheme="majorHAnsi" w:cstheme="majorHAnsi"/>
          <w:color w:val="000000"/>
          <w:sz w:val="20"/>
          <w:szCs w:val="20"/>
        </w:rPr>
        <w:t xml:space="preserve">                                               ___________________________________________________</w:t>
      </w:r>
    </w:p>
    <w:p w14:paraId="1986888A" w14:textId="77777777" w:rsidR="00FE7D55" w:rsidRPr="00E00020" w:rsidRDefault="004D7A44">
      <w:pPr>
        <w:spacing w:after="0" w:line="240" w:lineRule="auto"/>
        <w:rPr>
          <w:rFonts w:asciiTheme="majorHAnsi" w:hAnsiTheme="majorHAnsi" w:cstheme="majorHAnsi"/>
          <w:color w:val="000000"/>
          <w:sz w:val="20"/>
          <w:szCs w:val="20"/>
        </w:rPr>
      </w:pPr>
      <w:r w:rsidRPr="00E00020">
        <w:rPr>
          <w:rFonts w:asciiTheme="majorHAnsi" w:hAnsiTheme="majorHAnsi" w:cstheme="majorHAnsi"/>
          <w:color w:val="000000"/>
          <w:sz w:val="20"/>
          <w:szCs w:val="20"/>
        </w:rPr>
        <w:t xml:space="preserve"> zwaną dalej </w:t>
      </w:r>
      <w:r w:rsidRPr="00E00020">
        <w:rPr>
          <w:rFonts w:asciiTheme="majorHAnsi" w:hAnsiTheme="majorHAnsi" w:cstheme="majorHAnsi"/>
          <w:b/>
          <w:color w:val="000000"/>
          <w:sz w:val="20"/>
          <w:szCs w:val="20"/>
        </w:rPr>
        <w:t xml:space="preserve">Wykonawcą </w:t>
      </w:r>
    </w:p>
    <w:p w14:paraId="5930E495" w14:textId="77777777" w:rsidR="00FE7D55" w:rsidRPr="00E00020" w:rsidRDefault="00FE7D55">
      <w:pPr>
        <w:spacing w:after="0" w:line="240" w:lineRule="auto"/>
        <w:rPr>
          <w:rFonts w:asciiTheme="majorHAnsi" w:hAnsiTheme="majorHAnsi" w:cstheme="majorHAnsi"/>
          <w:color w:val="000000"/>
          <w:sz w:val="20"/>
          <w:szCs w:val="20"/>
        </w:rPr>
      </w:pPr>
    </w:p>
    <w:p w14:paraId="43BE08C9" w14:textId="62C6F2D1" w:rsidR="00FE7D55" w:rsidRPr="00E00020" w:rsidRDefault="004D7A44">
      <w:pPr>
        <w:spacing w:after="0" w:line="240" w:lineRule="auto"/>
        <w:rPr>
          <w:rFonts w:asciiTheme="majorHAnsi" w:hAnsiTheme="majorHAnsi" w:cstheme="majorHAnsi"/>
          <w:color w:val="000000"/>
          <w:sz w:val="20"/>
          <w:szCs w:val="20"/>
        </w:rPr>
      </w:pPr>
      <w:r w:rsidRPr="00E00020">
        <w:rPr>
          <w:rFonts w:asciiTheme="majorHAnsi" w:hAnsiTheme="majorHAnsi" w:cstheme="majorHAnsi"/>
          <w:color w:val="000000"/>
          <w:sz w:val="20"/>
          <w:szCs w:val="20"/>
        </w:rPr>
        <w:t xml:space="preserve"> W wyniku postępowania o udzielenie zamówienia publicznego w trybie podstawowym bez negocjacji na podstawie przepisów ustawy z dnia 11 września 2019 r. Prawo zamówień publicznych</w:t>
      </w:r>
      <w:r w:rsidR="006352BE" w:rsidRPr="00E00020">
        <w:rPr>
          <w:rFonts w:asciiTheme="majorHAnsi" w:hAnsiTheme="majorHAnsi" w:cstheme="majorHAnsi"/>
          <w:color w:val="000000"/>
          <w:sz w:val="20"/>
          <w:szCs w:val="20"/>
        </w:rPr>
        <w:t>, (tekst jednolity Dz. U. z 202</w:t>
      </w:r>
      <w:r w:rsidR="000506C6" w:rsidRPr="00E00020">
        <w:rPr>
          <w:rFonts w:asciiTheme="majorHAnsi" w:hAnsiTheme="majorHAnsi" w:cstheme="majorHAnsi"/>
          <w:color w:val="000000"/>
          <w:sz w:val="20"/>
          <w:szCs w:val="20"/>
        </w:rPr>
        <w:t>4</w:t>
      </w:r>
      <w:r w:rsidR="006352BE" w:rsidRPr="00E00020">
        <w:rPr>
          <w:rFonts w:asciiTheme="majorHAnsi" w:hAnsiTheme="majorHAnsi" w:cstheme="majorHAnsi"/>
          <w:color w:val="000000"/>
          <w:sz w:val="20"/>
          <w:szCs w:val="20"/>
        </w:rPr>
        <w:t xml:space="preserve"> r. poz.  </w:t>
      </w:r>
      <w:r w:rsidR="000506C6" w:rsidRPr="00E00020">
        <w:rPr>
          <w:rFonts w:asciiTheme="majorHAnsi" w:hAnsiTheme="majorHAnsi" w:cstheme="majorHAnsi"/>
          <w:color w:val="000000"/>
          <w:sz w:val="20"/>
          <w:szCs w:val="20"/>
        </w:rPr>
        <w:t>1320</w:t>
      </w:r>
      <w:r w:rsidRPr="00E00020">
        <w:rPr>
          <w:rFonts w:asciiTheme="majorHAnsi" w:hAnsiTheme="majorHAnsi" w:cstheme="majorHAnsi"/>
          <w:color w:val="000000"/>
          <w:sz w:val="20"/>
          <w:szCs w:val="20"/>
        </w:rPr>
        <w:t xml:space="preserve">), zwanej dalej   ustawą, została zawarta umowa o następującej treści: </w:t>
      </w:r>
    </w:p>
    <w:p w14:paraId="6C63ECFF" w14:textId="77777777" w:rsidR="00FE7D55" w:rsidRPr="00E00020" w:rsidRDefault="00FE7D55">
      <w:pPr>
        <w:spacing w:after="0" w:line="240" w:lineRule="auto"/>
        <w:rPr>
          <w:rFonts w:asciiTheme="majorHAnsi" w:hAnsiTheme="majorHAnsi" w:cstheme="majorHAnsi"/>
          <w:b/>
          <w:color w:val="000000"/>
          <w:sz w:val="20"/>
          <w:szCs w:val="20"/>
        </w:rPr>
      </w:pPr>
    </w:p>
    <w:p w14:paraId="5087D4A4" w14:textId="77777777" w:rsidR="00FE7D55" w:rsidRPr="00E00020" w:rsidRDefault="004D7A44">
      <w:pPr>
        <w:spacing w:after="0" w:line="240" w:lineRule="auto"/>
        <w:jc w:val="center"/>
        <w:rPr>
          <w:rFonts w:asciiTheme="majorHAnsi" w:hAnsiTheme="majorHAnsi" w:cstheme="majorHAnsi"/>
          <w:color w:val="000000"/>
          <w:sz w:val="20"/>
          <w:szCs w:val="20"/>
        </w:rPr>
      </w:pPr>
      <w:r w:rsidRPr="00E00020">
        <w:rPr>
          <w:rFonts w:asciiTheme="majorHAnsi" w:hAnsiTheme="majorHAnsi" w:cstheme="majorHAnsi"/>
          <w:b/>
          <w:color w:val="000000"/>
          <w:sz w:val="20"/>
          <w:szCs w:val="20"/>
        </w:rPr>
        <w:t>§ 1</w:t>
      </w:r>
    </w:p>
    <w:p w14:paraId="05F587E6" w14:textId="77777777" w:rsidR="00FE7D55" w:rsidRPr="00E00020" w:rsidRDefault="004D7A44">
      <w:pPr>
        <w:spacing w:after="0" w:line="240" w:lineRule="auto"/>
        <w:jc w:val="center"/>
        <w:rPr>
          <w:rFonts w:asciiTheme="majorHAnsi" w:hAnsiTheme="majorHAnsi" w:cstheme="majorHAnsi"/>
          <w:color w:val="000000"/>
          <w:sz w:val="20"/>
          <w:szCs w:val="20"/>
        </w:rPr>
      </w:pPr>
      <w:r w:rsidRPr="00E00020">
        <w:rPr>
          <w:rFonts w:asciiTheme="majorHAnsi" w:hAnsiTheme="majorHAnsi" w:cstheme="majorHAnsi"/>
          <w:b/>
          <w:color w:val="000000"/>
          <w:sz w:val="20"/>
          <w:szCs w:val="20"/>
        </w:rPr>
        <w:t>Przedmiot umowy</w:t>
      </w:r>
    </w:p>
    <w:p w14:paraId="376B40BF" w14:textId="3A53BCA1" w:rsidR="00FE7D55" w:rsidRPr="00E00020" w:rsidRDefault="004D7A44" w:rsidP="00E00020">
      <w:pPr>
        <w:spacing w:after="0" w:line="240" w:lineRule="auto"/>
        <w:jc w:val="both"/>
        <w:rPr>
          <w:rFonts w:asciiTheme="majorHAnsi" w:hAnsiTheme="majorHAnsi" w:cstheme="majorHAnsi"/>
          <w:sz w:val="20"/>
          <w:szCs w:val="20"/>
        </w:rPr>
      </w:pPr>
      <w:r w:rsidRPr="00E00020">
        <w:rPr>
          <w:rFonts w:asciiTheme="majorHAnsi" w:hAnsiTheme="majorHAnsi" w:cstheme="majorHAnsi"/>
          <w:sz w:val="20"/>
          <w:szCs w:val="20"/>
        </w:rPr>
        <w:t xml:space="preserve"> 1. Przedmiotem umowy są sukcesywne </w:t>
      </w:r>
      <w:r w:rsidR="009A1F06" w:rsidRPr="009A1F06">
        <w:rPr>
          <w:rFonts w:asciiTheme="majorHAnsi" w:hAnsiTheme="majorHAnsi" w:cstheme="majorHAnsi"/>
          <w:b/>
          <w:sz w:val="20"/>
          <w:szCs w:val="20"/>
        </w:rPr>
        <w:t>Dostawy endoprotez cementowych, bezcementowych, rewizyjnych i bipolarnych stawu biodrowego</w:t>
      </w:r>
      <w:r w:rsidR="009A1F06">
        <w:rPr>
          <w:rFonts w:asciiTheme="majorHAnsi" w:hAnsiTheme="majorHAnsi" w:cstheme="majorHAnsi"/>
          <w:b/>
          <w:sz w:val="20"/>
          <w:szCs w:val="20"/>
        </w:rPr>
        <w:t xml:space="preserve"> </w:t>
      </w:r>
      <w:r w:rsidR="001068D2" w:rsidRPr="00E00020">
        <w:rPr>
          <w:rFonts w:asciiTheme="majorHAnsi" w:hAnsiTheme="majorHAnsi" w:cstheme="majorHAnsi"/>
          <w:b/>
          <w:sz w:val="20"/>
          <w:szCs w:val="20"/>
        </w:rPr>
        <w:t xml:space="preserve">dla zaopatrzenia Szpitala Powiatowego w Limanowej </w:t>
      </w:r>
      <w:r w:rsidRPr="00E00020">
        <w:rPr>
          <w:rFonts w:asciiTheme="majorHAnsi" w:hAnsiTheme="majorHAnsi" w:cstheme="majorHAnsi"/>
          <w:sz w:val="20"/>
          <w:szCs w:val="20"/>
        </w:rPr>
        <w:t>w ilości, asortymencie i cenach określonych w ofercie Wykonawcy stanowiącej załącznik nr 1 do niniejszej umowy.</w:t>
      </w:r>
    </w:p>
    <w:p w14:paraId="1F5C6277" w14:textId="77777777" w:rsidR="006352BE" w:rsidRPr="00E00020" w:rsidRDefault="006352BE" w:rsidP="00E00020">
      <w:pPr>
        <w:spacing w:after="0" w:line="240" w:lineRule="auto"/>
        <w:rPr>
          <w:rFonts w:asciiTheme="majorHAnsi" w:hAnsiTheme="majorHAnsi" w:cstheme="majorHAnsi"/>
          <w:color w:val="000000"/>
          <w:sz w:val="20"/>
          <w:szCs w:val="20"/>
        </w:rPr>
      </w:pPr>
      <w:r w:rsidRPr="00E00020">
        <w:rPr>
          <w:rFonts w:asciiTheme="majorHAnsi" w:hAnsiTheme="majorHAnsi" w:cstheme="majorHAnsi"/>
          <w:color w:val="000000"/>
          <w:sz w:val="20"/>
          <w:szCs w:val="20"/>
        </w:rPr>
        <w:t>2. Ilość określona w załączniku do niniejszej umowy stanowi wielkość szacunkową i może ulec zwiększeniu w zależności od potrzeb Zamawiającego o 40 % w ramach każdej pozycji z zastrzeżeniem, iż zmiany te nie spowodują przekroczenia wartości określonej w § 1 ust. 3.</w:t>
      </w:r>
    </w:p>
    <w:p w14:paraId="363A318B" w14:textId="77777777" w:rsidR="006352BE" w:rsidRPr="00E00020" w:rsidRDefault="006352BE" w:rsidP="006352BE">
      <w:pPr>
        <w:spacing w:after="53" w:line="240" w:lineRule="auto"/>
        <w:rPr>
          <w:rFonts w:asciiTheme="majorHAnsi" w:hAnsiTheme="majorHAnsi" w:cstheme="majorHAnsi"/>
          <w:color w:val="000000"/>
          <w:sz w:val="20"/>
          <w:szCs w:val="20"/>
        </w:rPr>
      </w:pPr>
      <w:r w:rsidRPr="00E00020">
        <w:rPr>
          <w:rFonts w:asciiTheme="majorHAnsi" w:hAnsiTheme="majorHAnsi" w:cstheme="majorHAnsi"/>
          <w:color w:val="000000"/>
          <w:sz w:val="20"/>
          <w:szCs w:val="20"/>
        </w:rPr>
        <w:t xml:space="preserve">3. Wartość niniejszej umowy określa się na: </w:t>
      </w:r>
      <w:r w:rsidRPr="009A1F06">
        <w:rPr>
          <w:rFonts w:asciiTheme="majorHAnsi" w:hAnsiTheme="majorHAnsi" w:cstheme="majorHAnsi"/>
          <w:b/>
          <w:bCs/>
          <w:color w:val="000000"/>
          <w:sz w:val="20"/>
          <w:szCs w:val="20"/>
        </w:rPr>
        <w:t>netto: ..................PLN</w:t>
      </w:r>
      <w:r w:rsidRPr="00E00020">
        <w:rPr>
          <w:rFonts w:asciiTheme="majorHAnsi" w:hAnsiTheme="majorHAnsi" w:cstheme="majorHAnsi"/>
          <w:color w:val="000000"/>
          <w:sz w:val="20"/>
          <w:szCs w:val="20"/>
        </w:rPr>
        <w:t xml:space="preserve"> (słownie:..............................................................................), plus należny podatek VAT.</w:t>
      </w:r>
    </w:p>
    <w:p w14:paraId="718B71D1" w14:textId="77777777" w:rsidR="006352BE" w:rsidRPr="00E00020" w:rsidRDefault="006352BE" w:rsidP="006352BE">
      <w:pPr>
        <w:spacing w:after="53" w:line="240" w:lineRule="auto"/>
        <w:rPr>
          <w:rFonts w:asciiTheme="majorHAnsi" w:hAnsiTheme="majorHAnsi" w:cstheme="majorHAnsi"/>
          <w:color w:val="000000"/>
          <w:sz w:val="20"/>
          <w:szCs w:val="20"/>
        </w:rPr>
      </w:pPr>
      <w:r w:rsidRPr="00E00020">
        <w:rPr>
          <w:rFonts w:asciiTheme="majorHAnsi" w:hAnsiTheme="majorHAnsi" w:cstheme="majorHAnsi"/>
          <w:color w:val="000000"/>
          <w:sz w:val="20"/>
          <w:szCs w:val="20"/>
        </w:rPr>
        <w:t xml:space="preserve">Wartość niniejszej umowy określa się na: </w:t>
      </w:r>
      <w:r w:rsidRPr="009A1F06">
        <w:rPr>
          <w:rFonts w:asciiTheme="majorHAnsi" w:hAnsiTheme="majorHAnsi" w:cstheme="majorHAnsi"/>
          <w:b/>
          <w:bCs/>
          <w:color w:val="000000"/>
          <w:sz w:val="20"/>
          <w:szCs w:val="20"/>
        </w:rPr>
        <w:t>brutto: ..................PLN</w:t>
      </w:r>
      <w:r w:rsidRPr="00E00020">
        <w:rPr>
          <w:rFonts w:asciiTheme="majorHAnsi" w:hAnsiTheme="majorHAnsi" w:cstheme="majorHAnsi"/>
          <w:color w:val="000000"/>
          <w:sz w:val="20"/>
          <w:szCs w:val="20"/>
        </w:rPr>
        <w:t xml:space="preserve"> (słownie:................................................................................),</w:t>
      </w:r>
    </w:p>
    <w:p w14:paraId="0D9A5458" w14:textId="77777777" w:rsidR="006352BE" w:rsidRPr="00E00020" w:rsidRDefault="006352BE" w:rsidP="006352BE">
      <w:pPr>
        <w:spacing w:after="53" w:line="240" w:lineRule="auto"/>
        <w:rPr>
          <w:rFonts w:asciiTheme="majorHAnsi" w:hAnsiTheme="majorHAnsi" w:cstheme="majorHAnsi"/>
          <w:color w:val="000000"/>
          <w:sz w:val="20"/>
          <w:szCs w:val="20"/>
        </w:rPr>
      </w:pPr>
      <w:r w:rsidRPr="00E00020">
        <w:rPr>
          <w:rFonts w:asciiTheme="majorHAnsi" w:hAnsiTheme="majorHAnsi" w:cstheme="majorHAnsi"/>
          <w:color w:val="000000"/>
          <w:sz w:val="20"/>
          <w:szCs w:val="20"/>
        </w:rPr>
        <w:t xml:space="preserve">4. Całkowita wartość dostaw w ramach niniejszej umowy stanowi wielkość szacunkową i może ulec zmniejszeniu w zależności od potrzeb Zamawiającego, jednak nie więcej niż o 70 % wartości określonej w § 1 ust. 3. </w:t>
      </w:r>
    </w:p>
    <w:p w14:paraId="74A2595B" w14:textId="77777777" w:rsidR="006352BE" w:rsidRPr="00E00020" w:rsidRDefault="006352BE" w:rsidP="006352BE">
      <w:pPr>
        <w:spacing w:after="53" w:line="240" w:lineRule="auto"/>
        <w:rPr>
          <w:rFonts w:asciiTheme="majorHAnsi" w:hAnsiTheme="majorHAnsi" w:cstheme="majorHAnsi"/>
          <w:color w:val="000000"/>
          <w:sz w:val="20"/>
          <w:szCs w:val="20"/>
        </w:rPr>
      </w:pPr>
      <w:r w:rsidRPr="00E00020">
        <w:rPr>
          <w:rFonts w:asciiTheme="majorHAnsi" w:hAnsiTheme="majorHAnsi" w:cstheme="majorHAnsi"/>
          <w:color w:val="000000"/>
          <w:sz w:val="20"/>
          <w:szCs w:val="20"/>
        </w:rPr>
        <w:t>5. Strony zobowiązują się do współdziałania w dobrej wierze przy wykonaniu umowy w celu pełnej realizacji dostawy.</w:t>
      </w:r>
    </w:p>
    <w:p w14:paraId="134AEA67" w14:textId="3A2117AD" w:rsidR="006352BE" w:rsidRPr="00E00020" w:rsidRDefault="006352BE" w:rsidP="006352BE">
      <w:pPr>
        <w:spacing w:after="53" w:line="240" w:lineRule="auto"/>
        <w:rPr>
          <w:rFonts w:asciiTheme="majorHAnsi" w:hAnsiTheme="majorHAnsi" w:cstheme="majorHAnsi"/>
          <w:sz w:val="20"/>
          <w:szCs w:val="20"/>
        </w:rPr>
      </w:pPr>
      <w:r w:rsidRPr="00E00020">
        <w:rPr>
          <w:rFonts w:asciiTheme="majorHAnsi" w:hAnsiTheme="majorHAnsi" w:cstheme="majorHAnsi"/>
          <w:color w:val="000000"/>
          <w:sz w:val="20"/>
          <w:szCs w:val="20"/>
        </w:rPr>
        <w:t xml:space="preserve">6. </w:t>
      </w:r>
      <w:r w:rsidRPr="00E00020">
        <w:rPr>
          <w:rFonts w:asciiTheme="majorHAnsi" w:hAnsiTheme="majorHAnsi" w:cstheme="majorHAnsi"/>
          <w:sz w:val="20"/>
          <w:szCs w:val="20"/>
        </w:rPr>
        <w:t>W całym okresie trwania umowy wszystkie dostarczane wyroby będą posiadać niezbędne i ważne dokumenty dopuszczające do obrotu i używania na terenie RP oraz będą oznakowane zgodnie z ustawą z dnia  7 kwietnia 2022 r. o Wyrobach Medycznych (Dz.U. 202</w:t>
      </w:r>
      <w:r w:rsidR="000506C6" w:rsidRPr="00E00020">
        <w:rPr>
          <w:rFonts w:asciiTheme="majorHAnsi" w:hAnsiTheme="majorHAnsi" w:cstheme="majorHAnsi"/>
          <w:sz w:val="20"/>
          <w:szCs w:val="20"/>
        </w:rPr>
        <w:t>4</w:t>
      </w:r>
      <w:r w:rsidRPr="00E00020">
        <w:rPr>
          <w:rFonts w:asciiTheme="majorHAnsi" w:hAnsiTheme="majorHAnsi" w:cstheme="majorHAnsi"/>
          <w:sz w:val="20"/>
          <w:szCs w:val="20"/>
        </w:rPr>
        <w:t xml:space="preserve"> poz. </w:t>
      </w:r>
      <w:r w:rsidR="000506C6" w:rsidRPr="00E00020">
        <w:rPr>
          <w:rFonts w:asciiTheme="majorHAnsi" w:hAnsiTheme="majorHAnsi" w:cstheme="majorHAnsi"/>
          <w:sz w:val="20"/>
          <w:szCs w:val="20"/>
        </w:rPr>
        <w:t>1620</w:t>
      </w:r>
      <w:r w:rsidRPr="00E00020">
        <w:rPr>
          <w:rFonts w:asciiTheme="majorHAnsi" w:hAnsiTheme="majorHAnsi" w:cstheme="majorHAnsi"/>
          <w:sz w:val="20"/>
          <w:szCs w:val="20"/>
        </w:rPr>
        <w:t>). Wykonawca oświadcza, że na każde żądanie Zamawiającego przedstawienia właściwych dokumentów niezwłocznie je prześle.</w:t>
      </w:r>
    </w:p>
    <w:p w14:paraId="2359FB08" w14:textId="77777777" w:rsidR="00E00020" w:rsidRDefault="00E00020" w:rsidP="006352BE">
      <w:pPr>
        <w:pStyle w:val="Bezodstpw"/>
        <w:jc w:val="center"/>
        <w:rPr>
          <w:rFonts w:asciiTheme="majorHAnsi" w:hAnsiTheme="majorHAnsi" w:cstheme="majorHAnsi"/>
          <w:b/>
          <w:sz w:val="20"/>
          <w:szCs w:val="20"/>
        </w:rPr>
      </w:pPr>
    </w:p>
    <w:p w14:paraId="3C0F2C16" w14:textId="05D04E56" w:rsidR="006352BE" w:rsidRPr="00E00020" w:rsidRDefault="006352BE" w:rsidP="006352BE">
      <w:pPr>
        <w:pStyle w:val="Bezodstpw"/>
        <w:jc w:val="center"/>
        <w:rPr>
          <w:rFonts w:asciiTheme="majorHAnsi" w:hAnsiTheme="majorHAnsi" w:cstheme="majorHAnsi"/>
          <w:b/>
          <w:sz w:val="20"/>
          <w:szCs w:val="20"/>
        </w:rPr>
      </w:pPr>
      <w:r w:rsidRPr="00E00020">
        <w:rPr>
          <w:rFonts w:asciiTheme="majorHAnsi" w:hAnsiTheme="majorHAnsi" w:cstheme="majorHAnsi"/>
          <w:b/>
          <w:sz w:val="20"/>
          <w:szCs w:val="20"/>
        </w:rPr>
        <w:t>§ 2</w:t>
      </w:r>
    </w:p>
    <w:p w14:paraId="2D1B2A73" w14:textId="77777777" w:rsidR="006352BE" w:rsidRPr="00E00020" w:rsidRDefault="006352BE" w:rsidP="006352BE">
      <w:pPr>
        <w:pStyle w:val="Bezodstpw"/>
        <w:jc w:val="center"/>
        <w:rPr>
          <w:rFonts w:asciiTheme="majorHAnsi" w:hAnsiTheme="majorHAnsi" w:cstheme="majorHAnsi"/>
          <w:b/>
          <w:sz w:val="20"/>
          <w:szCs w:val="20"/>
        </w:rPr>
      </w:pPr>
      <w:r w:rsidRPr="00E00020">
        <w:rPr>
          <w:rFonts w:asciiTheme="majorHAnsi" w:hAnsiTheme="majorHAnsi" w:cstheme="majorHAnsi"/>
          <w:b/>
          <w:sz w:val="20"/>
          <w:szCs w:val="20"/>
        </w:rPr>
        <w:t>Zasady dostaw</w:t>
      </w:r>
    </w:p>
    <w:p w14:paraId="06384B2F" w14:textId="5E1A36D1" w:rsidR="006352BE" w:rsidRPr="00E00020" w:rsidRDefault="006352BE" w:rsidP="006352BE">
      <w:pPr>
        <w:numPr>
          <w:ilvl w:val="0"/>
          <w:numId w:val="12"/>
        </w:numPr>
        <w:spacing w:after="0" w:line="160" w:lineRule="atLeast"/>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 xml:space="preserve">Dostawy następować będą sukcesywnie </w:t>
      </w:r>
      <w:r w:rsidRPr="00E00020">
        <w:rPr>
          <w:rFonts w:asciiTheme="majorHAnsi" w:hAnsiTheme="majorHAnsi" w:cstheme="majorHAnsi"/>
          <w:sz w:val="20"/>
          <w:szCs w:val="20"/>
        </w:rPr>
        <w:t xml:space="preserve">przez okres </w:t>
      </w:r>
      <w:r w:rsidR="009A1F06">
        <w:rPr>
          <w:rFonts w:asciiTheme="majorHAnsi" w:hAnsiTheme="majorHAnsi" w:cstheme="majorHAnsi"/>
          <w:b/>
          <w:sz w:val="20"/>
          <w:szCs w:val="20"/>
        </w:rPr>
        <w:t>36</w:t>
      </w:r>
      <w:r w:rsidRPr="00E00020">
        <w:rPr>
          <w:rFonts w:asciiTheme="majorHAnsi" w:hAnsiTheme="majorHAnsi" w:cstheme="majorHAnsi"/>
          <w:b/>
          <w:sz w:val="20"/>
          <w:szCs w:val="20"/>
        </w:rPr>
        <w:t xml:space="preserve"> miesięcy </w:t>
      </w:r>
      <w:r w:rsidRPr="00E00020">
        <w:rPr>
          <w:rFonts w:asciiTheme="majorHAnsi" w:hAnsiTheme="majorHAnsi" w:cstheme="majorHAnsi"/>
          <w:b/>
          <w:sz w:val="20"/>
          <w:szCs w:val="20"/>
          <w:lang w:eastAsia="ar-SA"/>
        </w:rPr>
        <w:t>od dnia zawarcia umowy</w:t>
      </w:r>
      <w:r w:rsidR="000B6C62" w:rsidRPr="00E00020">
        <w:rPr>
          <w:rFonts w:asciiTheme="majorHAnsi" w:hAnsiTheme="majorHAnsi" w:cstheme="majorHAnsi"/>
          <w:b/>
          <w:sz w:val="20"/>
          <w:szCs w:val="20"/>
          <w:lang w:eastAsia="ar-SA"/>
        </w:rPr>
        <w:t xml:space="preserve"> </w:t>
      </w:r>
      <w:r w:rsidRPr="00E00020">
        <w:rPr>
          <w:rFonts w:asciiTheme="majorHAnsi" w:hAnsiTheme="majorHAnsi" w:cstheme="majorHAnsi"/>
          <w:sz w:val="20"/>
          <w:szCs w:val="20"/>
        </w:rPr>
        <w:t>lub do wcześniejszego wyczerpania  wartości zamówienia, w zależności od tego który wariant nastąpi wcześniej</w:t>
      </w:r>
      <w:r w:rsidRPr="00E00020">
        <w:rPr>
          <w:rFonts w:asciiTheme="majorHAnsi" w:hAnsiTheme="majorHAnsi" w:cstheme="majorHAnsi"/>
          <w:sz w:val="20"/>
          <w:szCs w:val="20"/>
          <w:lang w:eastAsia="ar-SA"/>
        </w:rPr>
        <w:t xml:space="preserve">, w ilości i asortymencie </w:t>
      </w:r>
      <w:r w:rsidR="00126059" w:rsidRPr="00E00020">
        <w:rPr>
          <w:rFonts w:asciiTheme="majorHAnsi" w:hAnsiTheme="majorHAnsi" w:cstheme="majorHAnsi"/>
          <w:sz w:val="20"/>
          <w:szCs w:val="20"/>
          <w:lang w:eastAsia="ar-SA"/>
        </w:rPr>
        <w:t xml:space="preserve">zgodnie z zamówieniami częściowymi Zamawiającego w terminie </w:t>
      </w:r>
      <w:r w:rsidR="003A56AD" w:rsidRPr="00E00020">
        <w:rPr>
          <w:rFonts w:asciiTheme="majorHAnsi" w:hAnsiTheme="majorHAnsi" w:cstheme="majorHAnsi"/>
          <w:color w:val="000000"/>
          <w:sz w:val="20"/>
          <w:szCs w:val="20"/>
        </w:rPr>
        <w:t>3</w:t>
      </w:r>
      <w:r w:rsidR="00126059" w:rsidRPr="00E00020">
        <w:rPr>
          <w:rFonts w:asciiTheme="majorHAnsi" w:hAnsiTheme="majorHAnsi" w:cstheme="majorHAnsi"/>
          <w:color w:val="000000"/>
          <w:sz w:val="20"/>
          <w:szCs w:val="20"/>
        </w:rPr>
        <w:t xml:space="preserve"> dni roboczych </w:t>
      </w:r>
      <w:r w:rsidR="00126059" w:rsidRPr="00E00020">
        <w:rPr>
          <w:rFonts w:asciiTheme="majorHAnsi" w:hAnsiTheme="majorHAnsi" w:cstheme="majorHAnsi"/>
          <w:sz w:val="20"/>
          <w:szCs w:val="20"/>
          <w:lang w:eastAsia="ar-SA"/>
        </w:rPr>
        <w:t>od dnia otrzymania zamówienia, a dostawa „cito” w ciągu 2 dni od zgłoszenia zamówienia.</w:t>
      </w:r>
    </w:p>
    <w:p w14:paraId="38A8EF8A" w14:textId="77777777" w:rsidR="006352BE" w:rsidRPr="00E00020" w:rsidRDefault="006352BE" w:rsidP="006352BE">
      <w:pPr>
        <w:numPr>
          <w:ilvl w:val="0"/>
          <w:numId w:val="12"/>
        </w:numPr>
        <w:spacing w:after="0" w:line="160" w:lineRule="atLeast"/>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Numer telefonu do kontaktu ze strony Wykonawcy wyznaczony całodobowo w przypadkach  pilnych zamówień „cito”:……………………………………………………………………..</w:t>
      </w:r>
    </w:p>
    <w:p w14:paraId="43FA5414" w14:textId="77777777" w:rsidR="006352BE" w:rsidRPr="00E00020" w:rsidRDefault="006352BE" w:rsidP="006352BE">
      <w:pPr>
        <w:numPr>
          <w:ilvl w:val="0"/>
          <w:numId w:val="12"/>
        </w:numPr>
        <w:spacing w:after="0" w:line="160" w:lineRule="atLeast"/>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Dostawy towaru w których producent zastrzegł „niskie temperatury” muszą odbywać się w opakowaniach z czujnikami temperatury odczytywanymi przy dostawach.</w:t>
      </w:r>
    </w:p>
    <w:p w14:paraId="75786006" w14:textId="37BBFF1C" w:rsidR="006352BE" w:rsidRPr="00E00020" w:rsidRDefault="006352BE" w:rsidP="006352BE">
      <w:pPr>
        <w:numPr>
          <w:ilvl w:val="0"/>
          <w:numId w:val="12"/>
        </w:numPr>
        <w:spacing w:after="0" w:line="160" w:lineRule="atLeast"/>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 xml:space="preserve">Zamówienia będą składane e-mailem, </w:t>
      </w:r>
      <w:r w:rsidR="002E53EA">
        <w:rPr>
          <w:rFonts w:asciiTheme="majorHAnsi" w:hAnsiTheme="majorHAnsi" w:cstheme="majorHAnsi"/>
          <w:sz w:val="20"/>
          <w:szCs w:val="20"/>
          <w:lang w:eastAsia="ar-SA"/>
        </w:rPr>
        <w:t>telefonicznie</w:t>
      </w:r>
      <w:r w:rsidRPr="00E00020">
        <w:rPr>
          <w:rFonts w:asciiTheme="majorHAnsi" w:hAnsiTheme="majorHAnsi" w:cstheme="majorHAnsi"/>
          <w:sz w:val="20"/>
          <w:szCs w:val="20"/>
          <w:lang w:eastAsia="ar-SA"/>
        </w:rPr>
        <w:t xml:space="preserve"> </w:t>
      </w:r>
      <w:r w:rsidR="002E53EA">
        <w:rPr>
          <w:rFonts w:asciiTheme="majorHAnsi" w:hAnsiTheme="majorHAnsi" w:cstheme="majorHAnsi"/>
          <w:sz w:val="20"/>
          <w:szCs w:val="20"/>
          <w:lang w:eastAsia="ar-SA"/>
        </w:rPr>
        <w:t xml:space="preserve">, faksem </w:t>
      </w:r>
      <w:r w:rsidRPr="00E00020">
        <w:rPr>
          <w:rFonts w:asciiTheme="majorHAnsi" w:hAnsiTheme="majorHAnsi" w:cstheme="majorHAnsi"/>
          <w:sz w:val="20"/>
          <w:szCs w:val="20"/>
          <w:lang w:eastAsia="ar-SA"/>
        </w:rPr>
        <w:t>przez osobę wyznaczoną przez  Zamawiającego.</w:t>
      </w:r>
    </w:p>
    <w:p w14:paraId="2608C170" w14:textId="77777777" w:rsidR="006352BE" w:rsidRPr="00E00020" w:rsidRDefault="006352BE" w:rsidP="006352BE">
      <w:pPr>
        <w:numPr>
          <w:ilvl w:val="0"/>
          <w:numId w:val="12"/>
        </w:numPr>
        <w:spacing w:after="0" w:line="160" w:lineRule="atLeast"/>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Dostawy odbywać się będą na ryzyko i koszt Wykonawcy do Magazynu zlokalizowanego w siedzibie Zamawiającego w dni robocze w godz. 8.00 – 14.00.</w:t>
      </w:r>
    </w:p>
    <w:p w14:paraId="2C283CE8" w14:textId="556D9EE9" w:rsidR="006352BE" w:rsidRPr="00252C26" w:rsidRDefault="006352BE" w:rsidP="00252C26">
      <w:pPr>
        <w:numPr>
          <w:ilvl w:val="0"/>
          <w:numId w:val="12"/>
        </w:numPr>
        <w:spacing w:after="0" w:line="160" w:lineRule="atLeast"/>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Odpowiedzialność za dostarczenie przedmiotu zamówienia w terminie i w miejsce wskazane przez Zamawiającego ponosi Wykonawca.</w:t>
      </w:r>
    </w:p>
    <w:p w14:paraId="1EB56806" w14:textId="77777777" w:rsidR="006352BE" w:rsidRPr="00E00020" w:rsidRDefault="006352BE" w:rsidP="006352BE">
      <w:pPr>
        <w:numPr>
          <w:ilvl w:val="0"/>
          <w:numId w:val="12"/>
        </w:numPr>
        <w:spacing w:after="0" w:line="160" w:lineRule="atLeast"/>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Strony zgodnie postanawiają, że w sprawie bezpośredniej realizacji niniejszej umowy:</w:t>
      </w:r>
    </w:p>
    <w:p w14:paraId="30647C8E" w14:textId="77777777" w:rsidR="006352BE" w:rsidRPr="00E00020" w:rsidRDefault="006352BE" w:rsidP="006352BE">
      <w:pPr>
        <w:spacing w:line="160" w:lineRule="atLeast"/>
        <w:ind w:left="360"/>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 xml:space="preserve">Zamawiający działał będzie osobiście lub przez następujących przedstawicieli: </w:t>
      </w:r>
    </w:p>
    <w:p w14:paraId="647F759E" w14:textId="77777777" w:rsidR="0089467D" w:rsidRPr="00E00020" w:rsidRDefault="0089467D" w:rsidP="006352BE">
      <w:pPr>
        <w:spacing w:line="160" w:lineRule="atLeast"/>
        <w:ind w:left="360"/>
        <w:jc w:val="both"/>
        <w:rPr>
          <w:rFonts w:asciiTheme="majorHAnsi" w:hAnsiTheme="majorHAnsi" w:cstheme="majorHAnsi"/>
          <w:b/>
          <w:bCs/>
          <w:sz w:val="20"/>
          <w:szCs w:val="20"/>
          <w:lang w:eastAsia="ar-SA"/>
        </w:rPr>
      </w:pPr>
      <w:r w:rsidRPr="00E00020">
        <w:rPr>
          <w:rFonts w:asciiTheme="majorHAnsi" w:hAnsiTheme="majorHAnsi" w:cstheme="majorHAnsi"/>
          <w:b/>
          <w:bCs/>
          <w:sz w:val="20"/>
          <w:szCs w:val="20"/>
          <w:lang w:eastAsia="ar-SA"/>
        </w:rPr>
        <w:t xml:space="preserve">Marian Wojtas tel.: 18 33 01 778, faks: 18 33 07 779, e-mail:  marian.wojtas@szpitallimanowa.pl </w:t>
      </w:r>
    </w:p>
    <w:p w14:paraId="39D4C087" w14:textId="61BE819E" w:rsidR="006352BE" w:rsidRPr="00E00020" w:rsidRDefault="006352BE" w:rsidP="006352BE">
      <w:pPr>
        <w:spacing w:line="160" w:lineRule="atLeast"/>
        <w:ind w:left="360"/>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lastRenderedPageBreak/>
        <w:t xml:space="preserve">Wykonawca działał będzie osobiście lub przez następujących przedstawicieli: </w:t>
      </w:r>
    </w:p>
    <w:p w14:paraId="31EADCAD" w14:textId="77777777" w:rsidR="006352BE" w:rsidRPr="00E00020" w:rsidRDefault="006352BE" w:rsidP="006352BE">
      <w:pPr>
        <w:spacing w:line="160" w:lineRule="atLeast"/>
        <w:ind w:left="360"/>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_________________ tel.: _________________. faks: _________________ e-mail: _________________</w:t>
      </w:r>
    </w:p>
    <w:p w14:paraId="1A20A653" w14:textId="4BC09934" w:rsidR="006352BE" w:rsidRDefault="006352BE" w:rsidP="00873550">
      <w:pPr>
        <w:pStyle w:val="Akapitzlist"/>
        <w:numPr>
          <w:ilvl w:val="0"/>
          <w:numId w:val="12"/>
        </w:numPr>
        <w:spacing w:after="0" w:line="160" w:lineRule="atLeast"/>
        <w:jc w:val="both"/>
        <w:rPr>
          <w:rFonts w:asciiTheme="majorHAnsi" w:hAnsiTheme="majorHAnsi" w:cstheme="majorHAnsi"/>
          <w:sz w:val="20"/>
          <w:szCs w:val="20"/>
          <w:lang w:eastAsia="ar-SA"/>
        </w:rPr>
      </w:pPr>
      <w:r w:rsidRPr="00873550">
        <w:rPr>
          <w:rFonts w:asciiTheme="majorHAnsi" w:hAnsiTheme="majorHAnsi" w:cstheme="majorHAnsi"/>
          <w:sz w:val="20"/>
          <w:szCs w:val="20"/>
          <w:lang w:eastAsia="ar-SA"/>
        </w:rPr>
        <w:t>Osoby wymienione powyżej mogą zostać zmienione w trakcie realizacji umowy na inne za uprzednim, pisemnym poinformowaniem strony drugiej. Powiadomienie o powyższych zmianach nie stanowi zmiany umowy wymagającej sporządzenia aneksu.</w:t>
      </w:r>
    </w:p>
    <w:p w14:paraId="1FEFD030" w14:textId="77777777" w:rsidR="00063849" w:rsidRPr="00873550" w:rsidRDefault="00063849" w:rsidP="00063849">
      <w:pPr>
        <w:pStyle w:val="Akapitzlist"/>
        <w:spacing w:after="0" w:line="160" w:lineRule="atLeast"/>
        <w:ind w:left="360"/>
        <w:jc w:val="both"/>
        <w:rPr>
          <w:rFonts w:asciiTheme="majorHAnsi" w:hAnsiTheme="majorHAnsi" w:cstheme="majorHAnsi"/>
          <w:sz w:val="20"/>
          <w:szCs w:val="20"/>
          <w:lang w:eastAsia="ar-SA"/>
        </w:rPr>
      </w:pPr>
    </w:p>
    <w:p w14:paraId="55FD23EB" w14:textId="77777777" w:rsidR="00FE7D55" w:rsidRPr="00E00020" w:rsidRDefault="004D7A44">
      <w:pPr>
        <w:pStyle w:val="Bezodstpw"/>
        <w:jc w:val="center"/>
        <w:rPr>
          <w:rFonts w:asciiTheme="majorHAnsi" w:hAnsiTheme="majorHAnsi" w:cstheme="majorHAnsi"/>
          <w:b/>
          <w:sz w:val="20"/>
          <w:szCs w:val="20"/>
        </w:rPr>
      </w:pPr>
      <w:r w:rsidRPr="00E00020">
        <w:rPr>
          <w:rFonts w:asciiTheme="majorHAnsi" w:hAnsiTheme="majorHAnsi" w:cstheme="majorHAnsi"/>
          <w:b/>
          <w:sz w:val="20"/>
          <w:szCs w:val="20"/>
        </w:rPr>
        <w:t>§ 3</w:t>
      </w:r>
    </w:p>
    <w:p w14:paraId="6B57D339" w14:textId="2069789A" w:rsidR="00FE7D55" w:rsidRPr="00E00020" w:rsidRDefault="004D7A44">
      <w:pPr>
        <w:pStyle w:val="Bezodstpw"/>
        <w:jc w:val="center"/>
        <w:rPr>
          <w:rFonts w:asciiTheme="majorHAnsi" w:hAnsiTheme="majorHAnsi" w:cstheme="majorHAnsi"/>
          <w:b/>
          <w:sz w:val="20"/>
          <w:szCs w:val="20"/>
        </w:rPr>
      </w:pPr>
      <w:r w:rsidRPr="00E00020">
        <w:rPr>
          <w:rFonts w:asciiTheme="majorHAnsi" w:hAnsiTheme="majorHAnsi" w:cstheme="majorHAnsi"/>
          <w:b/>
          <w:sz w:val="20"/>
          <w:szCs w:val="20"/>
        </w:rPr>
        <w:t>Bank implantów</w:t>
      </w:r>
      <w:r w:rsidR="00E00020" w:rsidRPr="00E00020">
        <w:rPr>
          <w:rFonts w:asciiTheme="majorHAnsi" w:hAnsiTheme="majorHAnsi" w:cstheme="majorHAnsi"/>
          <w:b/>
          <w:sz w:val="20"/>
          <w:szCs w:val="20"/>
        </w:rPr>
        <w:t xml:space="preserve"> </w:t>
      </w:r>
    </w:p>
    <w:p w14:paraId="234F1E48" w14:textId="53217F58" w:rsidR="00FE7D55" w:rsidRPr="00E00020" w:rsidRDefault="004D7A44">
      <w:pPr>
        <w:pStyle w:val="Bezodstpw"/>
        <w:jc w:val="both"/>
        <w:rPr>
          <w:rFonts w:asciiTheme="majorHAnsi" w:hAnsiTheme="majorHAnsi" w:cstheme="majorHAnsi"/>
          <w:sz w:val="20"/>
          <w:szCs w:val="20"/>
        </w:rPr>
      </w:pPr>
      <w:r w:rsidRPr="00E00020">
        <w:rPr>
          <w:rFonts w:asciiTheme="majorHAnsi" w:hAnsiTheme="majorHAnsi" w:cstheme="majorHAnsi"/>
          <w:sz w:val="20"/>
          <w:szCs w:val="20"/>
        </w:rPr>
        <w:t>1. Wykonawca zobowiązany jest do nieodpłatnego utworzenia, utrzymywania i uzupełniania (do 3 dni roboczych licząc od daty wysłania protokołu zużycia) na Bloku Operacyjnym Zamawiającego tzw. banku implantów w asortymencie i ilościach zapewniających niezbędne potrzeby i rozmiary</w:t>
      </w:r>
    </w:p>
    <w:p w14:paraId="2D496B47" w14:textId="77777777" w:rsidR="00FE7D55" w:rsidRPr="00E00020" w:rsidRDefault="004D7A44">
      <w:pPr>
        <w:pStyle w:val="Bezodstpw"/>
        <w:jc w:val="both"/>
        <w:rPr>
          <w:rFonts w:asciiTheme="majorHAnsi" w:hAnsiTheme="majorHAnsi" w:cstheme="majorHAnsi"/>
          <w:sz w:val="20"/>
          <w:szCs w:val="20"/>
        </w:rPr>
      </w:pPr>
      <w:r w:rsidRPr="00E00020">
        <w:rPr>
          <w:rFonts w:asciiTheme="majorHAnsi" w:hAnsiTheme="majorHAnsi" w:cstheme="majorHAnsi"/>
          <w:sz w:val="20"/>
          <w:szCs w:val="20"/>
        </w:rPr>
        <w:t xml:space="preserve">2. Wyroby ujęte w w/w zadaniach dostarczane będą bezpośrednio do depozytu banku implantów na podstawie protokołu przekazania: </w:t>
      </w:r>
    </w:p>
    <w:p w14:paraId="74A54254" w14:textId="77777777" w:rsidR="00FE7D55" w:rsidRPr="00E00020" w:rsidRDefault="004D7A44">
      <w:pPr>
        <w:pStyle w:val="Bezodstpw"/>
        <w:ind w:left="284"/>
        <w:jc w:val="both"/>
        <w:rPr>
          <w:rFonts w:asciiTheme="majorHAnsi" w:hAnsiTheme="majorHAnsi" w:cstheme="majorHAnsi"/>
          <w:sz w:val="20"/>
          <w:szCs w:val="20"/>
        </w:rPr>
      </w:pPr>
      <w:r w:rsidRPr="00E00020">
        <w:rPr>
          <w:rFonts w:asciiTheme="majorHAnsi" w:hAnsiTheme="majorHAnsi" w:cstheme="majorHAnsi"/>
          <w:sz w:val="20"/>
          <w:szCs w:val="20"/>
        </w:rPr>
        <w:t>a) Zapasy banku implantów są własnością Wykonawcy przez cały okres trwania umowy, przy czym własność towaru przechodzi na Zamawiającego z momentem pobrania towaru z depozytu i jego zaimplantowania.</w:t>
      </w:r>
    </w:p>
    <w:p w14:paraId="02EE91EC" w14:textId="77777777" w:rsidR="00FE7D55" w:rsidRPr="00E00020" w:rsidRDefault="004D7A44">
      <w:pPr>
        <w:pStyle w:val="Bezodstpw"/>
        <w:ind w:left="284"/>
        <w:jc w:val="both"/>
        <w:rPr>
          <w:rFonts w:asciiTheme="majorHAnsi" w:hAnsiTheme="majorHAnsi" w:cstheme="majorHAnsi"/>
          <w:sz w:val="20"/>
          <w:szCs w:val="20"/>
        </w:rPr>
      </w:pPr>
      <w:r w:rsidRPr="00E00020">
        <w:rPr>
          <w:rFonts w:asciiTheme="majorHAnsi" w:hAnsiTheme="majorHAnsi" w:cstheme="majorHAnsi"/>
          <w:sz w:val="20"/>
          <w:szCs w:val="20"/>
        </w:rPr>
        <w:t>b) Zestawienie pobranych wyrobów z banku implantów Zamawiający będzie przekazywał Wykonawcy w terminie do 7 dni faksem.</w:t>
      </w:r>
    </w:p>
    <w:p w14:paraId="1560B286" w14:textId="77777777" w:rsidR="00FE7D55" w:rsidRPr="00E00020" w:rsidRDefault="004D7A44">
      <w:pPr>
        <w:pStyle w:val="Bezodstpw"/>
        <w:jc w:val="both"/>
        <w:rPr>
          <w:rFonts w:asciiTheme="majorHAnsi" w:hAnsiTheme="majorHAnsi" w:cstheme="majorHAnsi"/>
          <w:sz w:val="20"/>
          <w:szCs w:val="20"/>
        </w:rPr>
      </w:pPr>
      <w:r w:rsidRPr="00E00020">
        <w:rPr>
          <w:rFonts w:asciiTheme="majorHAnsi" w:hAnsiTheme="majorHAnsi" w:cstheme="majorHAnsi"/>
          <w:sz w:val="20"/>
          <w:szCs w:val="20"/>
        </w:rPr>
        <w:t>3. Termin dostawy – uzupełnienia depozytu maksymalnie do 3 dni roboczych od momentu zamówienia od przesłania protokołu zużycia. Ilości określone w formularzach asortymentowo-cenowych są orientacyjne dla czasu trwania umowy, stopień ich realizacji będzie zależał od bieżących potrzeb Zamawiającego.</w:t>
      </w:r>
    </w:p>
    <w:p w14:paraId="39AD8378" w14:textId="77777777" w:rsidR="00FE7D55" w:rsidRPr="00E00020" w:rsidRDefault="004D7A44">
      <w:pPr>
        <w:pStyle w:val="Bezodstpw"/>
        <w:jc w:val="both"/>
        <w:rPr>
          <w:rFonts w:asciiTheme="majorHAnsi" w:hAnsiTheme="majorHAnsi" w:cstheme="majorHAnsi"/>
          <w:sz w:val="20"/>
          <w:szCs w:val="20"/>
        </w:rPr>
      </w:pPr>
      <w:r w:rsidRPr="00E00020">
        <w:rPr>
          <w:rFonts w:asciiTheme="majorHAnsi" w:hAnsiTheme="majorHAnsi" w:cstheme="majorHAnsi"/>
          <w:sz w:val="20"/>
          <w:szCs w:val="20"/>
        </w:rPr>
        <w:t>4. Na koniec roku kalendarzowego Zamawiający dokona inwentaryzacji zapasów banku implantów i uzgodni stany zapasów z Wykonawcą.</w:t>
      </w:r>
    </w:p>
    <w:p w14:paraId="50995355" w14:textId="77777777" w:rsidR="00FE7D55" w:rsidRPr="00E00020" w:rsidRDefault="004D7A44">
      <w:pPr>
        <w:pStyle w:val="Bezodstpw"/>
        <w:jc w:val="both"/>
        <w:rPr>
          <w:rFonts w:asciiTheme="majorHAnsi" w:hAnsiTheme="majorHAnsi" w:cstheme="majorHAnsi"/>
          <w:sz w:val="20"/>
          <w:szCs w:val="20"/>
        </w:rPr>
      </w:pPr>
      <w:r w:rsidRPr="00E00020">
        <w:rPr>
          <w:rFonts w:asciiTheme="majorHAnsi" w:hAnsiTheme="majorHAnsi" w:cstheme="majorHAnsi"/>
          <w:sz w:val="20"/>
          <w:szCs w:val="20"/>
        </w:rPr>
        <w:t xml:space="preserve">5. Zamawiający zwróci niewykorzystane wyroby w terminie 14 dni od daty upływu ważności umowy. Podstawą rozliczenia i przekazania będzie protokół zdawczo-odbiorczy. </w:t>
      </w:r>
    </w:p>
    <w:p w14:paraId="251EBB52" w14:textId="77777777" w:rsidR="00FE7D55" w:rsidRPr="00E00020" w:rsidRDefault="004D7A44">
      <w:pPr>
        <w:pStyle w:val="Bezodstpw"/>
        <w:jc w:val="both"/>
        <w:rPr>
          <w:rFonts w:asciiTheme="majorHAnsi" w:hAnsiTheme="majorHAnsi" w:cstheme="majorHAnsi"/>
          <w:sz w:val="20"/>
          <w:szCs w:val="20"/>
        </w:rPr>
      </w:pPr>
      <w:r w:rsidRPr="00E00020">
        <w:rPr>
          <w:rFonts w:asciiTheme="majorHAnsi" w:hAnsiTheme="majorHAnsi" w:cstheme="majorHAnsi"/>
          <w:sz w:val="20"/>
          <w:szCs w:val="20"/>
        </w:rPr>
        <w:t>6. Wykonawca wraz z uruchomieniem banku implantów, o którym mowa w § 3 ust 1 dostarczy bezpłatnie 1 kompletne instrumentarium użytkowania – na warunkach określonych w formularzu asortymentowo-cenowym dla danego zadania:</w:t>
      </w:r>
    </w:p>
    <w:p w14:paraId="270511A8" w14:textId="77777777" w:rsidR="00FE7D55" w:rsidRPr="00E00020" w:rsidRDefault="004D7A44">
      <w:pPr>
        <w:pStyle w:val="Bezodstpw"/>
        <w:ind w:firstLine="284"/>
        <w:jc w:val="both"/>
        <w:rPr>
          <w:rFonts w:asciiTheme="majorHAnsi" w:hAnsiTheme="majorHAnsi" w:cstheme="majorHAnsi"/>
          <w:sz w:val="20"/>
          <w:szCs w:val="20"/>
        </w:rPr>
      </w:pPr>
      <w:r w:rsidRPr="00E00020">
        <w:rPr>
          <w:rFonts w:asciiTheme="majorHAnsi" w:hAnsiTheme="majorHAnsi" w:cstheme="majorHAnsi"/>
          <w:sz w:val="20"/>
          <w:szCs w:val="20"/>
        </w:rPr>
        <w:t xml:space="preserve">a) Wykonawca zobowiązany jest do bezpłatnego uzupełniania i serwisowania dostarczonego instrumentarium. </w:t>
      </w:r>
    </w:p>
    <w:p w14:paraId="08831DD8" w14:textId="77777777" w:rsidR="00FE7D55" w:rsidRPr="00E00020" w:rsidRDefault="004D7A44">
      <w:pPr>
        <w:pStyle w:val="Bezodstpw"/>
        <w:ind w:left="284"/>
        <w:jc w:val="both"/>
        <w:rPr>
          <w:rFonts w:asciiTheme="majorHAnsi" w:hAnsiTheme="majorHAnsi" w:cstheme="majorHAnsi"/>
          <w:sz w:val="20"/>
          <w:szCs w:val="20"/>
        </w:rPr>
      </w:pPr>
      <w:r w:rsidRPr="00E00020">
        <w:rPr>
          <w:rFonts w:asciiTheme="majorHAnsi" w:hAnsiTheme="majorHAnsi" w:cstheme="majorHAnsi"/>
          <w:sz w:val="20"/>
          <w:szCs w:val="20"/>
        </w:rPr>
        <w:t>b) W przypadku zabiegów planowych dopuszcza się dostawę instrumentarium na określony czas uzgodniony z Zamawiającym.</w:t>
      </w:r>
    </w:p>
    <w:p w14:paraId="291CA9B5" w14:textId="77777777" w:rsidR="00FE7D55" w:rsidRPr="00E00020" w:rsidRDefault="004D7A44">
      <w:pPr>
        <w:pStyle w:val="Bezodstpw"/>
        <w:ind w:left="284"/>
        <w:jc w:val="both"/>
        <w:rPr>
          <w:rFonts w:asciiTheme="majorHAnsi" w:hAnsiTheme="majorHAnsi" w:cstheme="majorHAnsi"/>
          <w:sz w:val="20"/>
          <w:szCs w:val="20"/>
        </w:rPr>
      </w:pPr>
      <w:r w:rsidRPr="00E00020">
        <w:rPr>
          <w:rFonts w:asciiTheme="majorHAnsi" w:hAnsiTheme="majorHAnsi" w:cstheme="majorHAnsi"/>
          <w:sz w:val="20"/>
          <w:szCs w:val="20"/>
        </w:rPr>
        <w:t>c) Pozostawienia w dyspozycji Zamawiającego instrumentarium do usuwania implantów przez min. 1 rok po zakończeniu umowy.</w:t>
      </w:r>
    </w:p>
    <w:p w14:paraId="4BA74E1C" w14:textId="6EB7A3FF" w:rsidR="00FE7D55" w:rsidRPr="00E00020" w:rsidRDefault="004D7A44">
      <w:pPr>
        <w:pStyle w:val="Bezodstpw"/>
        <w:jc w:val="both"/>
        <w:rPr>
          <w:rFonts w:asciiTheme="majorHAnsi" w:hAnsiTheme="majorHAnsi" w:cstheme="majorHAnsi"/>
          <w:sz w:val="20"/>
          <w:szCs w:val="20"/>
        </w:rPr>
      </w:pPr>
      <w:r w:rsidRPr="00E00020">
        <w:rPr>
          <w:rFonts w:asciiTheme="majorHAnsi" w:hAnsiTheme="majorHAnsi" w:cstheme="majorHAnsi"/>
          <w:sz w:val="20"/>
          <w:szCs w:val="20"/>
        </w:rPr>
        <w:t>7. Wykonawca zapewni przeszkolenie personelu w zakresie implantowania i obsługi instrumentarium - miejsce i termin należy uzgodnić z blokiem operacyjnym.</w:t>
      </w:r>
      <w:r w:rsidR="00830F5E">
        <w:rPr>
          <w:rFonts w:asciiTheme="majorHAnsi" w:hAnsiTheme="majorHAnsi" w:cstheme="majorHAnsi"/>
          <w:sz w:val="20"/>
          <w:szCs w:val="20"/>
        </w:rPr>
        <w:t xml:space="preserve"> </w:t>
      </w:r>
      <w:r w:rsidR="002E53EA">
        <w:rPr>
          <w:rFonts w:asciiTheme="majorHAnsi" w:hAnsiTheme="majorHAnsi" w:cstheme="majorHAnsi"/>
          <w:sz w:val="20"/>
          <w:szCs w:val="20"/>
        </w:rPr>
        <w:t>Wykonawca dostarczy również w formie dzierżawy</w:t>
      </w:r>
      <w:r w:rsidR="00736DD1">
        <w:rPr>
          <w:rFonts w:asciiTheme="majorHAnsi" w:hAnsiTheme="majorHAnsi" w:cstheme="majorHAnsi"/>
          <w:sz w:val="20"/>
          <w:szCs w:val="20"/>
        </w:rPr>
        <w:t xml:space="preserve"> lub użyczenia napęd</w:t>
      </w:r>
      <w:r w:rsidR="00830F5E">
        <w:rPr>
          <w:rFonts w:asciiTheme="majorHAnsi" w:hAnsiTheme="majorHAnsi" w:cstheme="majorHAnsi"/>
          <w:sz w:val="20"/>
          <w:szCs w:val="20"/>
        </w:rPr>
        <w:t xml:space="preserve"> </w:t>
      </w:r>
      <w:r w:rsidR="00736DD1">
        <w:rPr>
          <w:rFonts w:asciiTheme="majorHAnsi" w:hAnsiTheme="majorHAnsi" w:cstheme="majorHAnsi"/>
          <w:sz w:val="20"/>
          <w:szCs w:val="20"/>
        </w:rPr>
        <w:t>(wiertark</w:t>
      </w:r>
      <w:r w:rsidR="00830F5E">
        <w:rPr>
          <w:rFonts w:asciiTheme="majorHAnsi" w:hAnsiTheme="majorHAnsi" w:cstheme="majorHAnsi"/>
          <w:sz w:val="20"/>
          <w:szCs w:val="20"/>
        </w:rPr>
        <w:t>a</w:t>
      </w:r>
      <w:r w:rsidR="00736DD1">
        <w:rPr>
          <w:rFonts w:asciiTheme="majorHAnsi" w:hAnsiTheme="majorHAnsi" w:cstheme="majorHAnsi"/>
          <w:sz w:val="20"/>
          <w:szCs w:val="20"/>
        </w:rPr>
        <w:t>) ortopedyczn</w:t>
      </w:r>
      <w:r w:rsidR="00830F5E">
        <w:rPr>
          <w:rFonts w:asciiTheme="majorHAnsi" w:hAnsiTheme="majorHAnsi" w:cstheme="majorHAnsi"/>
          <w:sz w:val="20"/>
          <w:szCs w:val="20"/>
        </w:rPr>
        <w:t>y</w:t>
      </w:r>
      <w:r w:rsidR="00736DD1">
        <w:rPr>
          <w:rFonts w:asciiTheme="majorHAnsi" w:hAnsiTheme="majorHAnsi" w:cstheme="majorHAnsi"/>
          <w:sz w:val="20"/>
          <w:szCs w:val="20"/>
        </w:rPr>
        <w:t xml:space="preserve"> z oprzyrządowaniem.</w:t>
      </w:r>
    </w:p>
    <w:p w14:paraId="6C6C5B57" w14:textId="77777777" w:rsidR="00FE7D55" w:rsidRPr="00E00020" w:rsidRDefault="004D7A44">
      <w:pPr>
        <w:pStyle w:val="Bezodstpw"/>
        <w:jc w:val="both"/>
        <w:rPr>
          <w:rFonts w:asciiTheme="majorHAnsi" w:hAnsiTheme="majorHAnsi" w:cstheme="majorHAnsi"/>
          <w:sz w:val="20"/>
          <w:szCs w:val="20"/>
        </w:rPr>
      </w:pPr>
      <w:r w:rsidRPr="00E00020">
        <w:rPr>
          <w:rFonts w:asciiTheme="majorHAnsi" w:hAnsiTheme="majorHAnsi" w:cstheme="majorHAnsi"/>
          <w:sz w:val="20"/>
          <w:szCs w:val="20"/>
        </w:rPr>
        <w:t>8. Opakowania oznakowane i opisane w języku polskim.</w:t>
      </w:r>
    </w:p>
    <w:p w14:paraId="13F90A46" w14:textId="77777777" w:rsidR="00FE7D55" w:rsidRPr="00E00020" w:rsidRDefault="004D7A44">
      <w:pPr>
        <w:spacing w:after="0" w:line="160" w:lineRule="atLeast"/>
        <w:jc w:val="both"/>
        <w:rPr>
          <w:rFonts w:asciiTheme="majorHAnsi" w:hAnsiTheme="majorHAnsi" w:cstheme="majorHAnsi"/>
          <w:sz w:val="20"/>
          <w:szCs w:val="20"/>
          <w:lang w:eastAsia="ar-SA"/>
        </w:rPr>
      </w:pPr>
      <w:r w:rsidRPr="00E00020">
        <w:rPr>
          <w:rFonts w:asciiTheme="majorHAnsi" w:hAnsiTheme="majorHAnsi" w:cstheme="majorHAnsi"/>
          <w:sz w:val="20"/>
          <w:szCs w:val="20"/>
        </w:rPr>
        <w:t xml:space="preserve">9. </w:t>
      </w:r>
      <w:r w:rsidRPr="00E00020">
        <w:rPr>
          <w:rFonts w:asciiTheme="majorHAnsi" w:hAnsiTheme="majorHAnsi" w:cstheme="majorHAnsi"/>
          <w:sz w:val="20"/>
          <w:szCs w:val="20"/>
          <w:lang w:eastAsia="ar-SA"/>
        </w:rPr>
        <w:t xml:space="preserve">Fakturowanie zużytych implantów znajdujących się w banku implantów po faksowym przesłaniu przez Zamawiającego protokołu zużycia. </w:t>
      </w:r>
    </w:p>
    <w:p w14:paraId="67D17B7B" w14:textId="77777777" w:rsidR="00FE7D55" w:rsidRPr="00E00020" w:rsidRDefault="00FE7D55">
      <w:pPr>
        <w:pStyle w:val="Bezodstpw"/>
        <w:jc w:val="center"/>
        <w:rPr>
          <w:rFonts w:asciiTheme="majorHAnsi" w:hAnsiTheme="majorHAnsi" w:cstheme="majorHAnsi"/>
          <w:b/>
          <w:sz w:val="20"/>
          <w:szCs w:val="20"/>
        </w:rPr>
      </w:pPr>
    </w:p>
    <w:p w14:paraId="6A7B1232" w14:textId="77777777" w:rsidR="00FE7D55" w:rsidRPr="00E00020" w:rsidRDefault="004D7A44">
      <w:pPr>
        <w:pStyle w:val="Bezodstpw"/>
        <w:jc w:val="center"/>
        <w:rPr>
          <w:rFonts w:asciiTheme="majorHAnsi" w:hAnsiTheme="majorHAnsi" w:cstheme="majorHAnsi"/>
          <w:b/>
          <w:sz w:val="20"/>
          <w:szCs w:val="20"/>
        </w:rPr>
      </w:pPr>
      <w:r w:rsidRPr="00E00020">
        <w:rPr>
          <w:rFonts w:asciiTheme="majorHAnsi" w:hAnsiTheme="majorHAnsi" w:cstheme="majorHAnsi"/>
          <w:b/>
          <w:sz w:val="20"/>
          <w:szCs w:val="20"/>
        </w:rPr>
        <w:t>§ 4</w:t>
      </w:r>
    </w:p>
    <w:p w14:paraId="0E75F351" w14:textId="77777777" w:rsidR="00FE7D55" w:rsidRPr="00E00020" w:rsidRDefault="004D7A44">
      <w:pPr>
        <w:pStyle w:val="Bezodstpw"/>
        <w:jc w:val="center"/>
        <w:rPr>
          <w:rFonts w:asciiTheme="majorHAnsi" w:hAnsiTheme="majorHAnsi" w:cstheme="majorHAnsi"/>
          <w:b/>
          <w:sz w:val="20"/>
          <w:szCs w:val="20"/>
        </w:rPr>
      </w:pPr>
      <w:r w:rsidRPr="00E00020">
        <w:rPr>
          <w:rFonts w:asciiTheme="majorHAnsi" w:hAnsiTheme="majorHAnsi" w:cstheme="majorHAnsi"/>
          <w:b/>
          <w:sz w:val="20"/>
          <w:szCs w:val="20"/>
        </w:rPr>
        <w:t>Warunki dostaw i reklamacji</w:t>
      </w:r>
    </w:p>
    <w:p w14:paraId="5E041429" w14:textId="77777777" w:rsidR="00FE7D55" w:rsidRPr="00E00020" w:rsidRDefault="004D7A44">
      <w:pPr>
        <w:numPr>
          <w:ilvl w:val="0"/>
          <w:numId w:val="4"/>
        </w:numPr>
        <w:tabs>
          <w:tab w:val="left" w:pos="360"/>
        </w:tabs>
        <w:spacing w:after="0" w:line="160" w:lineRule="atLeast"/>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Wykonawca zobowiązuje się do dostarczenia towaru:</w:t>
      </w:r>
    </w:p>
    <w:p w14:paraId="5D864967" w14:textId="77777777" w:rsidR="00FE7D55" w:rsidRPr="00E00020" w:rsidRDefault="004D7A44">
      <w:pPr>
        <w:tabs>
          <w:tab w:val="left" w:pos="360"/>
        </w:tabs>
        <w:spacing w:after="0" w:line="160" w:lineRule="atLeast"/>
        <w:ind w:left="360"/>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1) posiadającego dokumenty dopuszczające przedmiot zamówienia do użytku w placówkach ochrony zdrowia,</w:t>
      </w:r>
    </w:p>
    <w:p w14:paraId="03BACC76" w14:textId="77777777" w:rsidR="00FE7D55" w:rsidRPr="00E00020" w:rsidRDefault="004D7A44">
      <w:pPr>
        <w:tabs>
          <w:tab w:val="left" w:pos="360"/>
        </w:tabs>
        <w:spacing w:after="0" w:line="160" w:lineRule="atLeast"/>
        <w:ind w:left="360"/>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2) o wysokim standardzie jakościowym.</w:t>
      </w:r>
    </w:p>
    <w:p w14:paraId="30428EC1" w14:textId="413D5A29" w:rsidR="00FE7D55" w:rsidRPr="00E00020" w:rsidRDefault="004D7A44">
      <w:pPr>
        <w:numPr>
          <w:ilvl w:val="0"/>
          <w:numId w:val="4"/>
        </w:numPr>
        <w:tabs>
          <w:tab w:val="left" w:pos="360"/>
        </w:tabs>
        <w:spacing w:after="0" w:line="160" w:lineRule="atLeast"/>
        <w:jc w:val="both"/>
        <w:rPr>
          <w:rFonts w:asciiTheme="majorHAnsi" w:hAnsiTheme="majorHAnsi" w:cstheme="majorHAnsi"/>
          <w:b/>
          <w:bCs/>
          <w:sz w:val="20"/>
          <w:szCs w:val="20"/>
          <w:lang w:eastAsia="ar-SA"/>
        </w:rPr>
      </w:pPr>
      <w:r w:rsidRPr="00E00020">
        <w:rPr>
          <w:rFonts w:asciiTheme="majorHAnsi" w:hAnsiTheme="majorHAnsi" w:cstheme="majorHAnsi"/>
          <w:sz w:val="20"/>
          <w:szCs w:val="20"/>
          <w:lang w:eastAsia="ar-SA"/>
        </w:rPr>
        <w:t>Na każdej partii towaru muszą znajdować się etykiety umożliwiające oznaczenie towaru co do tożsamości.</w:t>
      </w:r>
      <w:r w:rsidR="00A60863" w:rsidRPr="00E00020">
        <w:rPr>
          <w:rFonts w:asciiTheme="majorHAnsi" w:hAnsiTheme="majorHAnsi" w:cstheme="majorHAnsi"/>
          <w:sz w:val="20"/>
          <w:szCs w:val="20"/>
          <w:lang w:eastAsia="ar-SA"/>
        </w:rPr>
        <w:t xml:space="preserve"> </w:t>
      </w:r>
      <w:r w:rsidR="00A60863" w:rsidRPr="00E00020">
        <w:rPr>
          <w:rFonts w:asciiTheme="majorHAnsi" w:hAnsiTheme="majorHAnsi" w:cstheme="majorHAnsi"/>
          <w:b/>
          <w:bCs/>
          <w:sz w:val="20"/>
          <w:szCs w:val="20"/>
          <w:lang w:eastAsia="ar-SA"/>
        </w:rPr>
        <w:t>Endoprotezy muszą posiadać po minimum dwa samoprzylepne identyfikatory wyrobu.</w:t>
      </w:r>
    </w:p>
    <w:p w14:paraId="046B4B52" w14:textId="77777777" w:rsidR="00FE7D55" w:rsidRPr="00E00020" w:rsidRDefault="004D7A44">
      <w:pPr>
        <w:numPr>
          <w:ilvl w:val="0"/>
          <w:numId w:val="4"/>
        </w:numPr>
        <w:tabs>
          <w:tab w:val="left" w:pos="360"/>
        </w:tabs>
        <w:spacing w:after="0" w:line="160" w:lineRule="atLeast"/>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 xml:space="preserve">Strony umowy ustalają, że na opakowaniach zbiorczych będą znajdować się następujące informacje: nazwa producenta, adres siedziby, nazwa asortymentu, liczba sztuk znajdująca się w opakowaniu, kody zgodne z informacjami zawartymi w katalogach Wykonawcy, </w:t>
      </w:r>
      <w:r w:rsidRPr="00E00020">
        <w:rPr>
          <w:rFonts w:asciiTheme="majorHAnsi" w:hAnsiTheme="majorHAnsi" w:cstheme="majorHAnsi"/>
          <w:b/>
          <w:sz w:val="20"/>
          <w:szCs w:val="20"/>
          <w:lang w:eastAsia="ar-SA"/>
        </w:rPr>
        <w:t>termin przydatności do użycia (nie krótszy niż 6 m-</w:t>
      </w:r>
      <w:proofErr w:type="spellStart"/>
      <w:r w:rsidRPr="00E00020">
        <w:rPr>
          <w:rFonts w:asciiTheme="majorHAnsi" w:hAnsiTheme="majorHAnsi" w:cstheme="majorHAnsi"/>
          <w:b/>
          <w:sz w:val="20"/>
          <w:szCs w:val="20"/>
          <w:lang w:eastAsia="ar-SA"/>
        </w:rPr>
        <w:t>cy</w:t>
      </w:r>
      <w:proofErr w:type="spellEnd"/>
      <w:r w:rsidRPr="00E00020">
        <w:rPr>
          <w:rFonts w:asciiTheme="majorHAnsi" w:hAnsiTheme="majorHAnsi" w:cstheme="majorHAnsi"/>
          <w:b/>
          <w:sz w:val="20"/>
          <w:szCs w:val="20"/>
          <w:lang w:eastAsia="ar-SA"/>
        </w:rPr>
        <w:t>)</w:t>
      </w:r>
    </w:p>
    <w:p w14:paraId="23354E06" w14:textId="0CC453E0" w:rsidR="00FE7D55" w:rsidRPr="00E00020" w:rsidRDefault="004D7A44">
      <w:pPr>
        <w:numPr>
          <w:ilvl w:val="0"/>
          <w:numId w:val="4"/>
        </w:numPr>
        <w:tabs>
          <w:tab w:val="left" w:pos="360"/>
        </w:tabs>
        <w:spacing w:after="0" w:line="160" w:lineRule="atLeast"/>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Na żądanie Zamawiającego Wykonawca zobowiązuje się do dostarczenia dokumentów dopuszczających przedmiot zamówienia do użytku w placówkach ochrony zdrowia. Dokumenty, o których mowa wyżej Wykonawca dostarczy w terminie 7 dni od otrzymania pisemnego wezwania od Zamawiającego.</w:t>
      </w:r>
      <w:r w:rsidR="00252C26">
        <w:rPr>
          <w:rFonts w:asciiTheme="majorHAnsi" w:hAnsiTheme="majorHAnsi" w:cstheme="majorHAnsi"/>
          <w:sz w:val="20"/>
          <w:szCs w:val="20"/>
          <w:lang w:eastAsia="ar-SA"/>
        </w:rPr>
        <w:t xml:space="preserve"> Za zgodą Zamawiającego obowiązek ten może być zrealizowany poprzez dostęp wirtualny.</w:t>
      </w:r>
      <w:r w:rsidRPr="00E00020">
        <w:rPr>
          <w:rFonts w:asciiTheme="majorHAnsi" w:hAnsiTheme="majorHAnsi" w:cstheme="majorHAnsi"/>
          <w:sz w:val="20"/>
          <w:szCs w:val="20"/>
          <w:lang w:eastAsia="ar-SA"/>
        </w:rPr>
        <w:t xml:space="preserve">    </w:t>
      </w:r>
    </w:p>
    <w:p w14:paraId="4EFF0FB9" w14:textId="77777777" w:rsidR="00FE7D55" w:rsidRPr="00E00020" w:rsidRDefault="004D7A44">
      <w:pPr>
        <w:numPr>
          <w:ilvl w:val="0"/>
          <w:numId w:val="4"/>
        </w:numPr>
        <w:tabs>
          <w:tab w:val="left" w:pos="360"/>
        </w:tabs>
        <w:spacing w:after="0" w:line="160" w:lineRule="atLeast"/>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Zamawiający ma prawo do złożenia reklamacji w przypadku ujawnienia przy odbiorze zamówionej częściowej partii towaru, braków ilościowych w poszczególnych opakowaniach, niezgodności stanu faktycznego z fakturą (m.in. braki zamówionego asortymentu w dostawie), wad jakościowych dostarczonego towaru oraz towarów przeterminowanych, braku ważnych dokumentów o których mowa w ust. 1 pkt. 1 lub w przypadku uszkodzenia towaru.</w:t>
      </w:r>
    </w:p>
    <w:p w14:paraId="2A0B1A5A" w14:textId="77777777" w:rsidR="00FE7D55" w:rsidRPr="00E00020" w:rsidRDefault="004D7A44">
      <w:pPr>
        <w:numPr>
          <w:ilvl w:val="0"/>
          <w:numId w:val="4"/>
        </w:numPr>
        <w:tabs>
          <w:tab w:val="left" w:pos="360"/>
        </w:tabs>
        <w:spacing w:after="0" w:line="160" w:lineRule="atLeast"/>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Zamawiający ma prawo do złożenia reklamacji w przypadku ujawnienia wad ukrytych   towaru.</w:t>
      </w:r>
    </w:p>
    <w:p w14:paraId="06FEC8FD" w14:textId="77777777" w:rsidR="00FE7D55" w:rsidRPr="00E00020" w:rsidRDefault="004D7A44">
      <w:pPr>
        <w:numPr>
          <w:ilvl w:val="0"/>
          <w:numId w:val="4"/>
        </w:numPr>
        <w:tabs>
          <w:tab w:val="left" w:pos="360"/>
        </w:tabs>
        <w:spacing w:after="0" w:line="160" w:lineRule="atLeast"/>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lastRenderedPageBreak/>
        <w:t>Reklamacja będzie składana faksem lub emailem przez osobę upoważnioną przez niego.</w:t>
      </w:r>
    </w:p>
    <w:p w14:paraId="777140AA" w14:textId="77777777" w:rsidR="00FE7D55" w:rsidRPr="00E00020" w:rsidRDefault="004D7A44">
      <w:pPr>
        <w:numPr>
          <w:ilvl w:val="0"/>
          <w:numId w:val="4"/>
        </w:numPr>
        <w:tabs>
          <w:tab w:val="left" w:pos="360"/>
        </w:tabs>
        <w:spacing w:after="0" w:line="160" w:lineRule="atLeast"/>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Wykonawca zobowiązany jest do udzielenia pisemnej lub w formie faksu odpowiedzi na reklamację Zamawiającego w terminie 5 dni od daty zgłoszenia reklamacji. W przypadku braku odpowiedzi w powyższym terminie przyjmuje się, że reklamacja została uwzględniona. W przypadku uwzględnienia reklamacji Wykonawca w terminie 3 dni od udzielenia odpowiedzi na reklamację zobowiązany jest uzupełnić dostawę lub dostarczyć fakturę korygującą do Zamawiającego.</w:t>
      </w:r>
    </w:p>
    <w:p w14:paraId="4ECAA0C9" w14:textId="77777777" w:rsidR="00FE7D55" w:rsidRPr="00E00020" w:rsidRDefault="004D7A44">
      <w:pPr>
        <w:numPr>
          <w:ilvl w:val="0"/>
          <w:numId w:val="4"/>
        </w:numPr>
        <w:tabs>
          <w:tab w:val="left" w:pos="360"/>
        </w:tabs>
        <w:spacing w:after="0" w:line="160" w:lineRule="atLeast"/>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Towarem wadliwym jest towar nie spełniający jakichkolwiek wymaganych wymogów  oraz mający braki, wady lub uszkodzenia.</w:t>
      </w:r>
    </w:p>
    <w:p w14:paraId="4E870F91" w14:textId="77777777" w:rsidR="00FE7D55" w:rsidRPr="00E00020" w:rsidRDefault="004D7A44">
      <w:pPr>
        <w:numPr>
          <w:ilvl w:val="0"/>
          <w:numId w:val="4"/>
        </w:numPr>
        <w:tabs>
          <w:tab w:val="left" w:pos="360"/>
        </w:tabs>
        <w:spacing w:after="0" w:line="160" w:lineRule="atLeast"/>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Wykonawca zobowiązuje się do wymiany towaru wadliwego na towar bez wad w ciągu 10 dni od otrzymania informacji o reklamacji Zamawiającego.</w:t>
      </w:r>
    </w:p>
    <w:p w14:paraId="2E6D11A2" w14:textId="77777777" w:rsidR="00FE7D55" w:rsidRPr="00E00020" w:rsidRDefault="004D7A44">
      <w:pPr>
        <w:numPr>
          <w:ilvl w:val="0"/>
          <w:numId w:val="4"/>
        </w:numPr>
        <w:tabs>
          <w:tab w:val="left" w:pos="360"/>
        </w:tabs>
        <w:spacing w:after="0" w:line="160" w:lineRule="atLeast"/>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W przypadku dostarczenia towarów nie zamówionych przez Zamawiającego zostaną one zwrócone Wykonawcy na jego koszt.</w:t>
      </w:r>
    </w:p>
    <w:p w14:paraId="04FC1565" w14:textId="77777777" w:rsidR="00A3710F" w:rsidRPr="00E00020" w:rsidRDefault="00A3710F" w:rsidP="00A3710F">
      <w:pPr>
        <w:pStyle w:val="Bezodstpw"/>
        <w:jc w:val="center"/>
        <w:rPr>
          <w:rFonts w:asciiTheme="majorHAnsi" w:hAnsiTheme="majorHAnsi" w:cstheme="majorHAnsi"/>
          <w:b/>
          <w:sz w:val="20"/>
          <w:szCs w:val="20"/>
        </w:rPr>
      </w:pPr>
      <w:r w:rsidRPr="00E00020">
        <w:rPr>
          <w:rFonts w:asciiTheme="majorHAnsi" w:hAnsiTheme="majorHAnsi" w:cstheme="majorHAnsi"/>
          <w:b/>
          <w:sz w:val="20"/>
          <w:szCs w:val="20"/>
        </w:rPr>
        <w:t>§ 5</w:t>
      </w:r>
    </w:p>
    <w:p w14:paraId="55CD8960" w14:textId="77777777" w:rsidR="00A3710F" w:rsidRPr="00E00020" w:rsidRDefault="00A3710F" w:rsidP="00A3710F">
      <w:pPr>
        <w:pStyle w:val="Bezodstpw"/>
        <w:jc w:val="center"/>
        <w:rPr>
          <w:rFonts w:asciiTheme="majorHAnsi" w:hAnsiTheme="majorHAnsi" w:cstheme="majorHAnsi"/>
          <w:b/>
          <w:sz w:val="20"/>
          <w:szCs w:val="20"/>
        </w:rPr>
      </w:pPr>
      <w:r w:rsidRPr="00E00020">
        <w:rPr>
          <w:rFonts w:asciiTheme="majorHAnsi" w:hAnsiTheme="majorHAnsi" w:cstheme="majorHAnsi"/>
          <w:b/>
          <w:sz w:val="20"/>
          <w:szCs w:val="20"/>
        </w:rPr>
        <w:t>Podstawy rozwiązania umowy</w:t>
      </w:r>
    </w:p>
    <w:p w14:paraId="491BFEDE" w14:textId="697629E2" w:rsidR="00A3710F" w:rsidRPr="00E00020" w:rsidRDefault="00A3710F" w:rsidP="00A3710F">
      <w:pPr>
        <w:numPr>
          <w:ilvl w:val="0"/>
          <w:numId w:val="5"/>
        </w:numPr>
        <w:tabs>
          <w:tab w:val="left" w:pos="360"/>
        </w:tabs>
        <w:spacing w:after="0" w:line="160" w:lineRule="atLeast"/>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 xml:space="preserve">Zamawiający zastrzega sobie prawo do natychmiastowego rozwiązania niniejszej umowy, jeżeli Wykonawca nie wymieni zakwestionowanego towaru wadliwego lub nie dostarczy brakującego towaru w terminie </w:t>
      </w:r>
      <w:r w:rsidR="00252C26">
        <w:rPr>
          <w:rFonts w:asciiTheme="majorHAnsi" w:hAnsiTheme="majorHAnsi" w:cstheme="majorHAnsi"/>
          <w:sz w:val="20"/>
          <w:szCs w:val="20"/>
          <w:lang w:eastAsia="ar-SA"/>
        </w:rPr>
        <w:t xml:space="preserve">3 dni od zakończenia trybu reklamacyjnego </w:t>
      </w:r>
      <w:r w:rsidRPr="00E00020">
        <w:rPr>
          <w:rFonts w:asciiTheme="majorHAnsi" w:hAnsiTheme="majorHAnsi" w:cstheme="majorHAnsi"/>
          <w:sz w:val="20"/>
          <w:szCs w:val="20"/>
          <w:lang w:eastAsia="ar-SA"/>
        </w:rPr>
        <w:t>ze skutkami określonymi w § 8 ust. 4.</w:t>
      </w:r>
    </w:p>
    <w:p w14:paraId="520D6011" w14:textId="77777777" w:rsidR="00A3710F" w:rsidRPr="00E00020" w:rsidRDefault="00A3710F" w:rsidP="00A3710F">
      <w:pPr>
        <w:numPr>
          <w:ilvl w:val="0"/>
          <w:numId w:val="5"/>
        </w:numPr>
        <w:tabs>
          <w:tab w:val="left" w:pos="360"/>
        </w:tabs>
        <w:spacing w:after="0" w:line="160" w:lineRule="atLeast"/>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Zamawiający zastrzega sobie prawo do natychmiastowego rozwiązania niniejszej umowy, jeżeli Wykonawca nie zrealizuje w terminie 3 kolejnych zamówień złożonych przez Zamawiającego ze  skutkiem, o którym mowa w  § 8 ust. 4 umowy.</w:t>
      </w:r>
    </w:p>
    <w:p w14:paraId="662B48B6" w14:textId="77777777" w:rsidR="00A3710F" w:rsidRPr="00E00020" w:rsidRDefault="00A3710F" w:rsidP="00A3710F">
      <w:pPr>
        <w:numPr>
          <w:ilvl w:val="0"/>
          <w:numId w:val="5"/>
        </w:numPr>
        <w:tabs>
          <w:tab w:val="left" w:pos="360"/>
        </w:tabs>
        <w:spacing w:after="0" w:line="160" w:lineRule="atLeast"/>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Zamawiający zastrzega sobie prawo do natychmiastowego rozwiązania niniejszej umowy, jeżeli Wykonawca nie dostarczy dokumentów dopuszczających przedmiot zamówienia do użytku w placówkach ochrony zdrowia w terminie 7 dni od otrzymania pisemnego wezwania od Zamawiającego ze skutkiem, o którym mowa w  § 8 ust. 4 umowy.</w:t>
      </w:r>
    </w:p>
    <w:p w14:paraId="25915479" w14:textId="77777777" w:rsidR="00A3710F" w:rsidRPr="00E00020" w:rsidRDefault="00A3710F" w:rsidP="00A3710F">
      <w:pPr>
        <w:spacing w:line="160" w:lineRule="atLeast"/>
        <w:jc w:val="both"/>
        <w:rPr>
          <w:rFonts w:asciiTheme="majorHAnsi" w:hAnsiTheme="majorHAnsi" w:cstheme="majorHAnsi"/>
          <w:sz w:val="20"/>
          <w:szCs w:val="20"/>
          <w:lang w:eastAsia="ar-SA"/>
        </w:rPr>
      </w:pPr>
    </w:p>
    <w:p w14:paraId="53625E14" w14:textId="77777777" w:rsidR="00A3710F" w:rsidRPr="00E00020" w:rsidRDefault="00A3710F" w:rsidP="00A3710F">
      <w:pPr>
        <w:pStyle w:val="Bezodstpw"/>
        <w:jc w:val="center"/>
        <w:rPr>
          <w:rFonts w:asciiTheme="majorHAnsi" w:hAnsiTheme="majorHAnsi" w:cstheme="majorHAnsi"/>
          <w:b/>
          <w:sz w:val="20"/>
          <w:szCs w:val="20"/>
          <w:lang w:eastAsia="ar-SA"/>
        </w:rPr>
      </w:pPr>
      <w:r w:rsidRPr="00E00020">
        <w:rPr>
          <w:rFonts w:asciiTheme="majorHAnsi" w:hAnsiTheme="majorHAnsi" w:cstheme="majorHAnsi"/>
          <w:b/>
          <w:sz w:val="20"/>
          <w:szCs w:val="20"/>
          <w:lang w:eastAsia="ar-SA"/>
        </w:rPr>
        <w:t>§ 6</w:t>
      </w:r>
    </w:p>
    <w:p w14:paraId="7FC000F9" w14:textId="77777777" w:rsidR="00A3710F" w:rsidRPr="00E00020" w:rsidRDefault="00A3710F" w:rsidP="00A3710F">
      <w:pPr>
        <w:pStyle w:val="Bezodstpw"/>
        <w:jc w:val="center"/>
        <w:rPr>
          <w:rFonts w:asciiTheme="majorHAnsi" w:hAnsiTheme="majorHAnsi" w:cstheme="majorHAnsi"/>
          <w:b/>
          <w:sz w:val="20"/>
          <w:szCs w:val="20"/>
          <w:lang w:eastAsia="ar-SA"/>
        </w:rPr>
      </w:pPr>
      <w:r w:rsidRPr="00E00020">
        <w:rPr>
          <w:rFonts w:asciiTheme="majorHAnsi" w:hAnsiTheme="majorHAnsi" w:cstheme="majorHAnsi"/>
          <w:b/>
          <w:sz w:val="20"/>
          <w:szCs w:val="20"/>
          <w:lang w:eastAsia="ar-SA"/>
        </w:rPr>
        <w:t>Wynagrodzenie i zasady jego zmiany</w:t>
      </w:r>
    </w:p>
    <w:p w14:paraId="03F25D40" w14:textId="77777777" w:rsidR="00A3710F" w:rsidRPr="00E00020" w:rsidRDefault="00A3710F" w:rsidP="00A3710F">
      <w:pPr>
        <w:numPr>
          <w:ilvl w:val="0"/>
          <w:numId w:val="6"/>
        </w:numPr>
        <w:tabs>
          <w:tab w:val="left" w:pos="360"/>
        </w:tabs>
        <w:spacing w:after="0" w:line="160" w:lineRule="atLeast"/>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 xml:space="preserve">Wysokość wynagrodzenia Wykonawcy zawiera wszelkie koszty niezbędne do zrealizowania zamówienia wynikające ze szczegółowego opisu przedmiotu zamówienia zawartego w załączniku do umowy, jak również w niej nie ujęte, a bez których nie można wykonać zamówienia. </w:t>
      </w:r>
    </w:p>
    <w:p w14:paraId="03F01F6B" w14:textId="77777777" w:rsidR="00A3710F" w:rsidRPr="00E00020" w:rsidRDefault="00A3710F" w:rsidP="00A3710F">
      <w:pPr>
        <w:numPr>
          <w:ilvl w:val="0"/>
          <w:numId w:val="6"/>
        </w:numPr>
        <w:tabs>
          <w:tab w:val="left" w:pos="360"/>
        </w:tabs>
        <w:spacing w:after="0" w:line="160" w:lineRule="atLeast"/>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Wynagrodzenie Wykonawcy zawiera należny podatek VAT zgodnie z ustawą o podatku od towarów i usług z dnia 11.03.2004 r. oraz koszty niezbędne do zrealizowania przedmiotu umowy i związane z wykonaniem wszystkich zobowiązań Wykonawcy określonych w umowie wraz z załącznikami oraz wszelkie inne koszty, które nie zostały wymienione, ale są niezbędne do należytego wykonania zamówienia w zakresie podanym w Specyfikacji Warunków Zamówienia, zgodnie z obowiązującymi przepisami.</w:t>
      </w:r>
    </w:p>
    <w:p w14:paraId="2DF20412" w14:textId="696B48DA" w:rsidR="00A3710F" w:rsidRPr="00E00020" w:rsidRDefault="00A3710F" w:rsidP="00A3710F">
      <w:pPr>
        <w:numPr>
          <w:ilvl w:val="0"/>
          <w:numId w:val="6"/>
        </w:numPr>
        <w:tabs>
          <w:tab w:val="left" w:pos="360"/>
        </w:tabs>
        <w:spacing w:after="0" w:line="160" w:lineRule="atLeast"/>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Cena ustalona w dniu zawarcia umowy nie ulegnie zmianie przez okres_______</w:t>
      </w:r>
      <w:r w:rsidRPr="008C069B">
        <w:rPr>
          <w:rFonts w:asciiTheme="majorHAnsi" w:hAnsiTheme="majorHAnsi" w:cstheme="majorHAnsi"/>
          <w:b/>
          <w:bCs/>
          <w:sz w:val="20"/>
          <w:szCs w:val="20"/>
          <w:lang w:eastAsia="ar-SA"/>
        </w:rPr>
        <w:t xml:space="preserve">(min. </w:t>
      </w:r>
      <w:r w:rsidR="008C069B" w:rsidRPr="008C069B">
        <w:rPr>
          <w:rFonts w:asciiTheme="majorHAnsi" w:hAnsiTheme="majorHAnsi" w:cstheme="majorHAnsi"/>
          <w:b/>
          <w:bCs/>
          <w:sz w:val="20"/>
          <w:szCs w:val="20"/>
          <w:lang w:eastAsia="ar-SA"/>
        </w:rPr>
        <w:t>12</w:t>
      </w:r>
      <w:r w:rsidRPr="008C069B">
        <w:rPr>
          <w:rFonts w:asciiTheme="majorHAnsi" w:hAnsiTheme="majorHAnsi" w:cstheme="majorHAnsi"/>
          <w:b/>
          <w:bCs/>
          <w:sz w:val="20"/>
          <w:szCs w:val="20"/>
          <w:lang w:eastAsia="ar-SA"/>
        </w:rPr>
        <w:t xml:space="preserve"> miesięcy)  </w:t>
      </w:r>
      <w:r w:rsidRPr="00E00020">
        <w:rPr>
          <w:rFonts w:asciiTheme="majorHAnsi" w:hAnsiTheme="majorHAnsi" w:cstheme="majorHAnsi"/>
          <w:sz w:val="20"/>
          <w:szCs w:val="20"/>
          <w:lang w:eastAsia="ar-SA"/>
        </w:rPr>
        <w:t xml:space="preserve">od dnia zawarcia umowy, z wyłączeniem zmiany stawek podatkowych (ceny netto – bez zmian), które następują z dniem wejścia w życie przepisów wprowadzających zmianę. </w:t>
      </w:r>
    </w:p>
    <w:p w14:paraId="3892E2DB" w14:textId="77777777" w:rsidR="00A3710F" w:rsidRPr="00E00020" w:rsidRDefault="00A3710F" w:rsidP="00A3710F">
      <w:pPr>
        <w:numPr>
          <w:ilvl w:val="0"/>
          <w:numId w:val="6"/>
        </w:numPr>
        <w:tabs>
          <w:tab w:val="left" w:pos="360"/>
        </w:tabs>
        <w:spacing w:after="0" w:line="160" w:lineRule="atLeast"/>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Po upływie okresu niezmienności cen, o którym mowa w ust. 3 zmiana cen jest dopuszczalna jedynie w związku ze zmianą obiektywnych czynników mających wpływ na cenę, w szczególności zmiany kursów waluty w której Wykonawca rozlicza się z Producentem o +/- 1o% w stosunku do stanu z dnia zawarcia umowy. Wykonawca domagając się zmiany ceny przedstawia stosowny wniosek, w którym przedstawia kalkulację elementów wpływających na cenę z uwzględnieniem stanu z dnia zawarcia umowy i momentu złożenia wniosku, przy czym Wykonawca jest do tego zobowiązany w przypadku różnicy kursu korzystnej dla Zamawiającego o wartość równią lub wyższą niż powyżej wskazana.</w:t>
      </w:r>
    </w:p>
    <w:p w14:paraId="7615CDDD" w14:textId="77777777" w:rsidR="00A3710F" w:rsidRPr="00E00020" w:rsidRDefault="00A3710F" w:rsidP="00A3710F">
      <w:pPr>
        <w:numPr>
          <w:ilvl w:val="0"/>
          <w:numId w:val="6"/>
        </w:numPr>
        <w:tabs>
          <w:tab w:val="left" w:pos="360"/>
        </w:tabs>
        <w:spacing w:after="0" w:line="160" w:lineRule="atLeast"/>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Zmianę cen wprowadza się w drodze aneksu do umowy od pierwszego dnia miesiąca następującego po miesiącu, w którym podpisano aneks.</w:t>
      </w:r>
    </w:p>
    <w:p w14:paraId="3D877D1D" w14:textId="77777777" w:rsidR="00A3710F" w:rsidRPr="00E00020" w:rsidRDefault="00A3710F" w:rsidP="00A3710F">
      <w:pPr>
        <w:numPr>
          <w:ilvl w:val="0"/>
          <w:numId w:val="6"/>
        </w:numPr>
        <w:tabs>
          <w:tab w:val="left" w:pos="360"/>
        </w:tabs>
        <w:spacing w:after="0" w:line="160" w:lineRule="atLeast"/>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Propozycja zmiany cen musi być udokumentowana i zaakceptowana przez Zamawiającego.</w:t>
      </w:r>
    </w:p>
    <w:p w14:paraId="11D795AF" w14:textId="77777777" w:rsidR="00A3710F" w:rsidRPr="00E00020" w:rsidRDefault="00A3710F" w:rsidP="00A3710F">
      <w:pPr>
        <w:numPr>
          <w:ilvl w:val="0"/>
          <w:numId w:val="6"/>
        </w:numPr>
        <w:tabs>
          <w:tab w:val="left" w:pos="360"/>
        </w:tabs>
        <w:spacing w:after="0" w:line="160" w:lineRule="atLeast"/>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Wykonawcy nie przysługuje żadne dodatkowe wynagrodzenie ani odszkodowanie z tytułu zmiany terminu realizacji umowy.</w:t>
      </w:r>
    </w:p>
    <w:p w14:paraId="16960D61" w14:textId="77777777" w:rsidR="00A3710F" w:rsidRPr="00E00020" w:rsidRDefault="00A3710F" w:rsidP="00A3710F">
      <w:pPr>
        <w:numPr>
          <w:ilvl w:val="0"/>
          <w:numId w:val="6"/>
        </w:numPr>
        <w:tabs>
          <w:tab w:val="left" w:pos="360"/>
        </w:tabs>
        <w:spacing w:after="0" w:line="160" w:lineRule="atLeast"/>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Zapłata za należności wynikające z realizacji niniejszej umowy uregulowana zostanie w terminie 30 dni od daty otrzymania prawidłowej pod względem formalnym (dane adresowe, termin płatności, data sprzedaży) faktury VAT przez Zamawiającego.</w:t>
      </w:r>
    </w:p>
    <w:p w14:paraId="158BFB90" w14:textId="77777777" w:rsidR="00A3710F" w:rsidRPr="00E00020" w:rsidRDefault="00A3710F" w:rsidP="00A3710F">
      <w:pPr>
        <w:numPr>
          <w:ilvl w:val="0"/>
          <w:numId w:val="6"/>
        </w:numPr>
        <w:tabs>
          <w:tab w:val="left" w:pos="360"/>
        </w:tabs>
        <w:spacing w:after="0" w:line="160" w:lineRule="atLeast"/>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Wykonawca zobowiązany jest do dołączenia faktury do każdej dostawy, chyba, że odrębnym pisemnym uzgodnieniem strony ustalą inny sposób doręczania faktur.</w:t>
      </w:r>
    </w:p>
    <w:p w14:paraId="363E7511" w14:textId="77777777" w:rsidR="00A3710F" w:rsidRPr="00E00020" w:rsidRDefault="00A3710F" w:rsidP="00A3710F">
      <w:pPr>
        <w:numPr>
          <w:ilvl w:val="0"/>
          <w:numId w:val="6"/>
        </w:numPr>
        <w:tabs>
          <w:tab w:val="left" w:pos="360"/>
        </w:tabs>
        <w:spacing w:after="0" w:line="160" w:lineRule="atLeast"/>
        <w:jc w:val="both"/>
        <w:rPr>
          <w:rFonts w:asciiTheme="majorHAnsi" w:hAnsiTheme="majorHAnsi" w:cstheme="majorHAnsi"/>
          <w:b/>
          <w:sz w:val="20"/>
          <w:szCs w:val="20"/>
          <w:lang w:eastAsia="ar-SA"/>
        </w:rPr>
      </w:pPr>
      <w:r w:rsidRPr="00E00020">
        <w:rPr>
          <w:rFonts w:asciiTheme="majorHAnsi" w:hAnsiTheme="majorHAnsi" w:cstheme="majorHAnsi"/>
          <w:sz w:val="20"/>
          <w:szCs w:val="20"/>
          <w:lang w:eastAsia="ar-SA"/>
        </w:rPr>
        <w:t>Wykonawca zobowiązuje się do nie dokonywania sprzedaży lub cesji ewentualnych zadłużeń Zamawiającego, bez jego zgody, a także nie zawierania umów poręczenia za zapłatę należności przez Zamawiającego oraz innych umów podobnego rodzaju ze skutkiem przeniesienia wierzytelności należnych od Zamawiającego na osoby trzecie, pod rygorem nieważności.</w:t>
      </w:r>
    </w:p>
    <w:p w14:paraId="151DD808" w14:textId="77777777" w:rsidR="00A3710F" w:rsidRPr="00E00020" w:rsidRDefault="00A3710F" w:rsidP="00A3710F">
      <w:pPr>
        <w:numPr>
          <w:ilvl w:val="0"/>
          <w:numId w:val="6"/>
        </w:numPr>
        <w:tabs>
          <w:tab w:val="left" w:pos="360"/>
        </w:tabs>
        <w:spacing w:after="0" w:line="160" w:lineRule="atLeast"/>
        <w:jc w:val="both"/>
        <w:rPr>
          <w:rFonts w:asciiTheme="majorHAnsi" w:hAnsiTheme="majorHAnsi" w:cstheme="majorHAnsi"/>
          <w:bCs/>
          <w:sz w:val="20"/>
          <w:szCs w:val="20"/>
          <w:lang w:eastAsia="ar-SA"/>
        </w:rPr>
      </w:pPr>
      <w:r w:rsidRPr="00E00020">
        <w:rPr>
          <w:rFonts w:asciiTheme="majorHAnsi" w:hAnsiTheme="majorHAnsi" w:cstheme="majorHAnsi"/>
          <w:bCs/>
          <w:sz w:val="20"/>
          <w:szCs w:val="20"/>
          <w:lang w:eastAsia="ar-SA"/>
        </w:rPr>
        <w:lastRenderedPageBreak/>
        <w:t xml:space="preserve">Na podstawie art. 439 ust. 1 i 2 ustawy </w:t>
      </w:r>
      <w:proofErr w:type="spellStart"/>
      <w:r w:rsidRPr="00E00020">
        <w:rPr>
          <w:rFonts w:asciiTheme="majorHAnsi" w:hAnsiTheme="majorHAnsi" w:cstheme="majorHAnsi"/>
          <w:bCs/>
          <w:sz w:val="20"/>
          <w:szCs w:val="20"/>
          <w:lang w:eastAsia="ar-SA"/>
        </w:rPr>
        <w:t>Pzp</w:t>
      </w:r>
      <w:proofErr w:type="spellEnd"/>
      <w:r w:rsidRPr="00E00020">
        <w:rPr>
          <w:rFonts w:asciiTheme="majorHAnsi" w:hAnsiTheme="majorHAnsi" w:cstheme="majorHAnsi"/>
          <w:bCs/>
          <w:sz w:val="20"/>
          <w:szCs w:val="20"/>
          <w:lang w:eastAsia="ar-SA"/>
        </w:rPr>
        <w:t>, Strony mogą dokonać zmiany wynagrodzenia umownego należnego Wykonawcy, w formie pisemnego aneksu, w przypadku zmiany cen materiałów lub kosztów związanych z realizacją zamówienia, na następujących zasadach:</w:t>
      </w:r>
    </w:p>
    <w:p w14:paraId="34F56FFE" w14:textId="77777777" w:rsidR="00A3710F" w:rsidRPr="00E00020" w:rsidRDefault="00A3710F" w:rsidP="00A3710F">
      <w:pPr>
        <w:tabs>
          <w:tab w:val="left" w:pos="360"/>
        </w:tabs>
        <w:spacing w:after="0" w:line="160" w:lineRule="atLeast"/>
        <w:ind w:left="360"/>
        <w:jc w:val="both"/>
        <w:rPr>
          <w:rFonts w:asciiTheme="majorHAnsi" w:hAnsiTheme="majorHAnsi" w:cstheme="majorHAnsi"/>
          <w:bCs/>
          <w:sz w:val="20"/>
          <w:szCs w:val="20"/>
          <w:lang w:eastAsia="ar-SA"/>
        </w:rPr>
      </w:pPr>
      <w:r w:rsidRPr="00E00020">
        <w:rPr>
          <w:rFonts w:asciiTheme="majorHAnsi" w:hAnsiTheme="majorHAnsi" w:cstheme="majorHAnsi"/>
          <w:bCs/>
          <w:sz w:val="20"/>
          <w:szCs w:val="20"/>
          <w:lang w:eastAsia="ar-SA"/>
        </w:rPr>
        <w:t>a)</w:t>
      </w:r>
      <w:r w:rsidRPr="00E00020">
        <w:rPr>
          <w:rFonts w:asciiTheme="majorHAnsi" w:hAnsiTheme="majorHAnsi" w:cstheme="majorHAnsi"/>
          <w:bCs/>
          <w:sz w:val="20"/>
          <w:szCs w:val="20"/>
          <w:lang w:eastAsia="ar-SA"/>
        </w:rPr>
        <w:tab/>
        <w:t xml:space="preserve"> każda ze Stron może wystąpić do drugiej Strony z żądaniem dokonania zmiany wysokości wynagrodzenia należnego Wykonawcy, wraz z uzasadnieniem zawierającym w szczególności szczegółowe wyliczenia oraz wskazaniem daty, od której nastąpiła bądź nastąpi zmiana wysokości kosztów wykonania Umowy uzasadniająca zmianę wysokości wynagrodzenia należnego Wykonawcy jeżeli ceny materiałów lub kosztów związanych z realizacją zamówienia ulegną zmianie o co najmniej 10 %  w stosunku do cen z momentu zawarcia umowy;</w:t>
      </w:r>
    </w:p>
    <w:p w14:paraId="46D628E2" w14:textId="77777777" w:rsidR="00A3710F" w:rsidRPr="00E00020" w:rsidRDefault="00A3710F" w:rsidP="00A3710F">
      <w:pPr>
        <w:tabs>
          <w:tab w:val="left" w:pos="360"/>
        </w:tabs>
        <w:spacing w:after="0" w:line="160" w:lineRule="atLeast"/>
        <w:ind w:left="360"/>
        <w:jc w:val="both"/>
        <w:rPr>
          <w:rFonts w:asciiTheme="majorHAnsi" w:hAnsiTheme="majorHAnsi" w:cstheme="majorHAnsi"/>
          <w:bCs/>
          <w:sz w:val="20"/>
          <w:szCs w:val="20"/>
          <w:lang w:eastAsia="ar-SA"/>
        </w:rPr>
      </w:pPr>
      <w:r w:rsidRPr="00E00020">
        <w:rPr>
          <w:rFonts w:asciiTheme="majorHAnsi" w:hAnsiTheme="majorHAnsi" w:cstheme="majorHAnsi"/>
          <w:bCs/>
          <w:sz w:val="20"/>
          <w:szCs w:val="20"/>
          <w:lang w:eastAsia="ar-SA"/>
        </w:rPr>
        <w:t>b)</w:t>
      </w:r>
      <w:r w:rsidRPr="00E00020">
        <w:rPr>
          <w:rFonts w:asciiTheme="majorHAnsi" w:hAnsiTheme="majorHAnsi" w:cstheme="majorHAnsi"/>
          <w:bCs/>
          <w:sz w:val="20"/>
          <w:szCs w:val="20"/>
          <w:lang w:eastAsia="ar-SA"/>
        </w:rPr>
        <w:tab/>
        <w:t xml:space="preserve"> jako miernik zmiany cen materiałów lub kosztów związanych z realizacją zamówienia Strony ustalają zmianę średniorocznego wskaźnika cen towarów i usług konsumpcyjnych ogółem ogłaszanego w komunikacie przez Prezesa Głównego Urzędu Statystycznego;</w:t>
      </w:r>
    </w:p>
    <w:p w14:paraId="20EB3621" w14:textId="77777777" w:rsidR="00A3710F" w:rsidRPr="00E00020" w:rsidRDefault="00A3710F" w:rsidP="00A3710F">
      <w:pPr>
        <w:tabs>
          <w:tab w:val="left" w:pos="360"/>
        </w:tabs>
        <w:spacing w:after="0" w:line="160" w:lineRule="atLeast"/>
        <w:ind w:left="360"/>
        <w:jc w:val="both"/>
        <w:rPr>
          <w:rFonts w:asciiTheme="majorHAnsi" w:hAnsiTheme="majorHAnsi" w:cstheme="majorHAnsi"/>
          <w:bCs/>
          <w:sz w:val="20"/>
          <w:szCs w:val="20"/>
          <w:lang w:eastAsia="ar-SA"/>
        </w:rPr>
      </w:pPr>
      <w:r w:rsidRPr="00E00020">
        <w:rPr>
          <w:rFonts w:asciiTheme="majorHAnsi" w:hAnsiTheme="majorHAnsi" w:cstheme="majorHAnsi"/>
          <w:bCs/>
          <w:sz w:val="20"/>
          <w:szCs w:val="20"/>
          <w:lang w:eastAsia="ar-SA"/>
        </w:rPr>
        <w:t>c)</w:t>
      </w:r>
      <w:r w:rsidRPr="00E00020">
        <w:rPr>
          <w:rFonts w:asciiTheme="majorHAnsi" w:hAnsiTheme="majorHAnsi" w:cstheme="majorHAnsi"/>
          <w:bCs/>
          <w:sz w:val="20"/>
          <w:szCs w:val="20"/>
          <w:lang w:eastAsia="ar-SA"/>
        </w:rPr>
        <w:tab/>
        <w:t>zmiana Ceny Umowy może nastąpić po 6 miesiącach obowiązywania umowy, po ogłoszeniu przez Prezesa Głównego Urzędu Statystycznego średniorocznego wskaźnika cen towarów i usług konsumpcyjnych ogółem, ze skutkiem od 1 dnia po zakończeniu pierwszego okresu 6 miesięcy i kolejnych 6 miesięcy trwania umowy ;</w:t>
      </w:r>
    </w:p>
    <w:p w14:paraId="7A884329" w14:textId="77777777" w:rsidR="00A3710F" w:rsidRPr="00E00020" w:rsidRDefault="00A3710F" w:rsidP="00A3710F">
      <w:pPr>
        <w:spacing w:after="0" w:line="160" w:lineRule="atLeast"/>
        <w:ind w:left="360"/>
        <w:jc w:val="both"/>
        <w:rPr>
          <w:rFonts w:asciiTheme="majorHAnsi" w:hAnsiTheme="majorHAnsi" w:cstheme="majorHAnsi"/>
          <w:bCs/>
          <w:sz w:val="20"/>
          <w:szCs w:val="20"/>
          <w:lang w:eastAsia="ar-SA"/>
        </w:rPr>
      </w:pPr>
      <w:r w:rsidRPr="00E00020">
        <w:rPr>
          <w:rFonts w:asciiTheme="majorHAnsi" w:hAnsiTheme="majorHAnsi" w:cstheme="majorHAnsi"/>
          <w:bCs/>
          <w:sz w:val="20"/>
          <w:szCs w:val="20"/>
          <w:lang w:eastAsia="ar-SA"/>
        </w:rPr>
        <w:t>d)</w:t>
      </w:r>
      <w:r w:rsidRPr="00E00020">
        <w:rPr>
          <w:rFonts w:asciiTheme="majorHAnsi" w:hAnsiTheme="majorHAnsi" w:cstheme="majorHAnsi"/>
          <w:bCs/>
          <w:sz w:val="20"/>
          <w:szCs w:val="20"/>
          <w:lang w:eastAsia="ar-SA"/>
        </w:rPr>
        <w:tab/>
        <w:t xml:space="preserve"> zmiana Ceny Umowy Wykonawcy dokonana na podstawie art. 439 ust. 1 Prawa zamówień publicznych w całym okresie obowiązywania umowy nie przekroczy  +/- 20 % wysokości wynagrodzenia umownego;</w:t>
      </w:r>
    </w:p>
    <w:p w14:paraId="58857E6B" w14:textId="77777777" w:rsidR="00A3710F" w:rsidRPr="00E00020" w:rsidRDefault="00A3710F" w:rsidP="00A3710F">
      <w:pPr>
        <w:spacing w:after="0" w:line="160" w:lineRule="atLeast"/>
        <w:jc w:val="both"/>
        <w:rPr>
          <w:rFonts w:asciiTheme="majorHAnsi" w:hAnsiTheme="majorHAnsi" w:cstheme="majorHAnsi"/>
          <w:bCs/>
          <w:sz w:val="20"/>
          <w:szCs w:val="20"/>
          <w:lang w:eastAsia="ar-SA"/>
        </w:rPr>
      </w:pPr>
      <w:r w:rsidRPr="00E00020">
        <w:rPr>
          <w:rFonts w:asciiTheme="majorHAnsi" w:hAnsiTheme="majorHAnsi" w:cstheme="majorHAnsi"/>
          <w:bCs/>
          <w:sz w:val="20"/>
          <w:szCs w:val="20"/>
          <w:lang w:eastAsia="ar-SA"/>
        </w:rPr>
        <w:t xml:space="preserve">12. Wykonawca, którego wynagrodzenie zostało zmienione na podstawie  art. 439 ust. 1 – 3 </w:t>
      </w:r>
      <w:proofErr w:type="spellStart"/>
      <w:r w:rsidRPr="00E00020">
        <w:rPr>
          <w:rFonts w:asciiTheme="majorHAnsi" w:hAnsiTheme="majorHAnsi" w:cstheme="majorHAnsi"/>
          <w:bCs/>
          <w:sz w:val="20"/>
          <w:szCs w:val="20"/>
          <w:lang w:eastAsia="ar-SA"/>
        </w:rPr>
        <w:t>Pzp</w:t>
      </w:r>
      <w:proofErr w:type="spellEnd"/>
      <w:r w:rsidRPr="00E00020">
        <w:rPr>
          <w:rFonts w:asciiTheme="majorHAnsi" w:hAnsiTheme="majorHAnsi" w:cstheme="majorHAnsi"/>
          <w:bCs/>
          <w:sz w:val="20"/>
          <w:szCs w:val="20"/>
          <w:lang w:eastAsia="ar-SA"/>
        </w:rPr>
        <w:t>, zobowiązany jest do zmiany wynagrodzenia przysługującego podwykonawcy, z którym zawarł umowę, w zakresie odpowiadającym zmianom cen materiałów lub kosztów dotyczących zobowiązania podwykonawcy, jeżeli łącznie spełnione są następujące warunki:</w:t>
      </w:r>
    </w:p>
    <w:p w14:paraId="144FB8E6" w14:textId="77777777" w:rsidR="00A3710F" w:rsidRPr="00E00020" w:rsidRDefault="00A3710F" w:rsidP="00A3710F">
      <w:pPr>
        <w:spacing w:after="0" w:line="160" w:lineRule="atLeast"/>
        <w:ind w:firstLine="426"/>
        <w:jc w:val="both"/>
        <w:rPr>
          <w:rFonts w:asciiTheme="majorHAnsi" w:hAnsiTheme="majorHAnsi" w:cstheme="majorHAnsi"/>
          <w:bCs/>
          <w:sz w:val="20"/>
          <w:szCs w:val="20"/>
          <w:lang w:eastAsia="ar-SA"/>
        </w:rPr>
      </w:pPr>
      <w:r w:rsidRPr="00E00020">
        <w:rPr>
          <w:rFonts w:asciiTheme="majorHAnsi" w:hAnsiTheme="majorHAnsi" w:cstheme="majorHAnsi"/>
          <w:bCs/>
          <w:sz w:val="20"/>
          <w:szCs w:val="20"/>
          <w:lang w:eastAsia="ar-SA"/>
        </w:rPr>
        <w:t>a)</w:t>
      </w:r>
      <w:r w:rsidRPr="00E00020">
        <w:rPr>
          <w:rFonts w:asciiTheme="majorHAnsi" w:hAnsiTheme="majorHAnsi" w:cstheme="majorHAnsi"/>
          <w:bCs/>
          <w:sz w:val="20"/>
          <w:szCs w:val="20"/>
          <w:lang w:eastAsia="ar-SA"/>
        </w:rPr>
        <w:tab/>
        <w:t>przedmiotem umowy są roboty budowlane, dostawy lub usługi;</w:t>
      </w:r>
    </w:p>
    <w:p w14:paraId="517503DB" w14:textId="77777777" w:rsidR="00A3710F" w:rsidRPr="00E00020" w:rsidRDefault="00A3710F" w:rsidP="00A3710F">
      <w:pPr>
        <w:spacing w:after="0" w:line="160" w:lineRule="atLeast"/>
        <w:ind w:left="567" w:hanging="141"/>
        <w:jc w:val="both"/>
        <w:rPr>
          <w:rFonts w:asciiTheme="majorHAnsi" w:hAnsiTheme="majorHAnsi" w:cstheme="majorHAnsi"/>
          <w:bCs/>
          <w:sz w:val="20"/>
          <w:szCs w:val="20"/>
          <w:lang w:eastAsia="ar-SA"/>
        </w:rPr>
      </w:pPr>
      <w:r w:rsidRPr="00E00020">
        <w:rPr>
          <w:rFonts w:asciiTheme="majorHAnsi" w:hAnsiTheme="majorHAnsi" w:cstheme="majorHAnsi"/>
          <w:bCs/>
          <w:sz w:val="20"/>
          <w:szCs w:val="20"/>
          <w:lang w:eastAsia="ar-SA"/>
        </w:rPr>
        <w:t>b)</w:t>
      </w:r>
      <w:r w:rsidRPr="00E00020">
        <w:rPr>
          <w:rFonts w:asciiTheme="majorHAnsi" w:hAnsiTheme="majorHAnsi" w:cstheme="majorHAnsi"/>
          <w:bCs/>
          <w:sz w:val="20"/>
          <w:szCs w:val="20"/>
          <w:lang w:eastAsia="ar-SA"/>
        </w:rPr>
        <w:tab/>
        <w:t>okres obowiązywania umowy przekracza 6 miesięcy.</w:t>
      </w:r>
    </w:p>
    <w:p w14:paraId="1121BA29" w14:textId="77777777" w:rsidR="00A3710F" w:rsidRPr="00E00020" w:rsidRDefault="00A3710F" w:rsidP="00A3710F">
      <w:pPr>
        <w:pStyle w:val="Akapitzlist1"/>
        <w:ind w:left="426" w:hanging="426"/>
        <w:jc w:val="both"/>
        <w:rPr>
          <w:rFonts w:asciiTheme="majorHAnsi" w:hAnsiTheme="majorHAnsi" w:cstheme="majorHAnsi"/>
          <w:bCs/>
          <w:sz w:val="20"/>
          <w:szCs w:val="20"/>
        </w:rPr>
      </w:pPr>
      <w:r w:rsidRPr="00E00020">
        <w:rPr>
          <w:rFonts w:asciiTheme="majorHAnsi" w:hAnsiTheme="majorHAnsi" w:cstheme="majorHAnsi"/>
          <w:bCs/>
          <w:sz w:val="20"/>
          <w:szCs w:val="20"/>
          <w:lang w:eastAsia="ar-SA"/>
        </w:rPr>
        <w:t xml:space="preserve">13.  </w:t>
      </w:r>
      <w:r w:rsidRPr="00E00020">
        <w:rPr>
          <w:rFonts w:asciiTheme="majorHAnsi" w:hAnsiTheme="majorHAnsi" w:cstheme="majorHAnsi"/>
          <w:bCs/>
          <w:color w:val="000000"/>
          <w:sz w:val="20"/>
          <w:szCs w:val="20"/>
        </w:rPr>
        <w:t xml:space="preserve">Z tytułu braku zapłaty lub nieterminowej zapłaty wynagrodzenia należnego podwykonawcom z tytułu zmiany wysokości wynagrodzenia, o której mowa w art. 439 ust. 5  </w:t>
      </w:r>
      <w:proofErr w:type="spellStart"/>
      <w:r w:rsidRPr="00E00020">
        <w:rPr>
          <w:rFonts w:asciiTheme="majorHAnsi" w:hAnsiTheme="majorHAnsi" w:cstheme="majorHAnsi"/>
          <w:bCs/>
          <w:color w:val="000000"/>
          <w:sz w:val="20"/>
          <w:szCs w:val="20"/>
        </w:rPr>
        <w:t>Pzp</w:t>
      </w:r>
      <w:proofErr w:type="spellEnd"/>
      <w:r w:rsidRPr="00E00020">
        <w:rPr>
          <w:rFonts w:asciiTheme="majorHAnsi" w:hAnsiTheme="majorHAnsi" w:cstheme="majorHAnsi"/>
          <w:bCs/>
          <w:color w:val="000000"/>
          <w:sz w:val="20"/>
          <w:szCs w:val="20"/>
        </w:rPr>
        <w:t xml:space="preserve"> oraz w niniejszym paragrafie, Wykonawca zapłaci karę w wysokości podwójnej wartości zmiany wynagrodzenia przysługującego podwykonawcy, z którym zawarł umowę, w zakresie odpowiadającym zmianom cen materiałów lub kosztów dotyczących zobowiązania podwykonawcy</w:t>
      </w:r>
    </w:p>
    <w:p w14:paraId="55EF62F4" w14:textId="77777777" w:rsidR="00A3710F" w:rsidRPr="00E00020" w:rsidRDefault="00A3710F" w:rsidP="00A3710F">
      <w:pPr>
        <w:spacing w:after="0" w:line="160" w:lineRule="atLeast"/>
        <w:ind w:left="360"/>
        <w:jc w:val="both"/>
        <w:rPr>
          <w:rFonts w:asciiTheme="majorHAnsi" w:hAnsiTheme="majorHAnsi" w:cstheme="majorHAnsi"/>
          <w:b/>
          <w:sz w:val="20"/>
          <w:szCs w:val="20"/>
          <w:lang w:eastAsia="ar-SA"/>
        </w:rPr>
      </w:pPr>
    </w:p>
    <w:p w14:paraId="5BB3FCFC" w14:textId="77777777" w:rsidR="00A3710F" w:rsidRPr="00E00020" w:rsidRDefault="00A3710F" w:rsidP="00A3710F">
      <w:pPr>
        <w:pStyle w:val="Bezodstpw"/>
        <w:jc w:val="center"/>
        <w:rPr>
          <w:rFonts w:asciiTheme="majorHAnsi" w:hAnsiTheme="majorHAnsi" w:cstheme="majorHAnsi"/>
          <w:b/>
          <w:sz w:val="20"/>
          <w:szCs w:val="20"/>
          <w:lang w:eastAsia="ar-SA"/>
        </w:rPr>
      </w:pPr>
      <w:r w:rsidRPr="00E00020">
        <w:rPr>
          <w:rFonts w:asciiTheme="majorHAnsi" w:hAnsiTheme="majorHAnsi" w:cstheme="majorHAnsi"/>
          <w:b/>
          <w:sz w:val="20"/>
          <w:szCs w:val="20"/>
          <w:lang w:eastAsia="ar-SA"/>
        </w:rPr>
        <w:t>§ 7</w:t>
      </w:r>
    </w:p>
    <w:p w14:paraId="22FD414A" w14:textId="77777777" w:rsidR="00A3710F" w:rsidRPr="00E00020" w:rsidRDefault="00A3710F" w:rsidP="00A3710F">
      <w:pPr>
        <w:pStyle w:val="Bezodstpw"/>
        <w:jc w:val="center"/>
        <w:rPr>
          <w:rFonts w:asciiTheme="majorHAnsi" w:hAnsiTheme="majorHAnsi" w:cstheme="majorHAnsi"/>
          <w:b/>
          <w:sz w:val="20"/>
          <w:szCs w:val="20"/>
          <w:lang w:eastAsia="ar-SA"/>
        </w:rPr>
      </w:pPr>
      <w:r w:rsidRPr="00E00020">
        <w:rPr>
          <w:rFonts w:asciiTheme="majorHAnsi" w:hAnsiTheme="majorHAnsi" w:cstheme="majorHAnsi"/>
          <w:b/>
          <w:sz w:val="20"/>
          <w:szCs w:val="20"/>
          <w:lang w:eastAsia="ar-SA"/>
        </w:rPr>
        <w:t>Faktury</w:t>
      </w:r>
    </w:p>
    <w:p w14:paraId="68BE8361" w14:textId="77777777" w:rsidR="00A3710F" w:rsidRPr="00E00020" w:rsidRDefault="00A3710F" w:rsidP="00A3710F">
      <w:pPr>
        <w:numPr>
          <w:ilvl w:val="0"/>
          <w:numId w:val="7"/>
        </w:numPr>
        <w:tabs>
          <w:tab w:val="left" w:pos="360"/>
        </w:tabs>
        <w:spacing w:after="0" w:line="160" w:lineRule="atLeast"/>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 xml:space="preserve">Strony ustalają, że Wykonawca będzie wystawiał faktury częściowe </w:t>
      </w:r>
      <w:r w:rsidRPr="00E00020">
        <w:rPr>
          <w:rFonts w:asciiTheme="majorHAnsi" w:hAnsiTheme="majorHAnsi" w:cstheme="majorHAnsi"/>
          <w:sz w:val="20"/>
          <w:szCs w:val="20"/>
        </w:rPr>
        <w:t>na kwotę wynikającą ze złożonego zamówienia.</w:t>
      </w:r>
    </w:p>
    <w:p w14:paraId="6FC315B9" w14:textId="77777777" w:rsidR="00A3710F" w:rsidRPr="00E00020" w:rsidRDefault="00A3710F" w:rsidP="00A3710F">
      <w:pPr>
        <w:numPr>
          <w:ilvl w:val="0"/>
          <w:numId w:val="7"/>
        </w:numPr>
        <w:tabs>
          <w:tab w:val="left" w:pos="360"/>
        </w:tabs>
        <w:spacing w:after="0" w:line="160" w:lineRule="atLeast"/>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Zamawiający zobowiązuje się zapłacić Wykonawcy wynagrodzenie za należyte wykonanie częściowych dostaw wyłącznie na podstawie faktur wystawianych przez Wykonawcę zgodnie z ust. 1 i przesłanych do przedstawiciela Zamawiającego, wymienionego w zamówieniu. Termin płatności faktur częściowych z tytułu realizacji zamówienia wynosi do 30 dni od daty otrzymania przez Zamawiającego prawidłowo wystawionej przez Wykonawcę faktury.</w:t>
      </w:r>
    </w:p>
    <w:p w14:paraId="2A255338" w14:textId="77777777" w:rsidR="00A3710F" w:rsidRPr="00E00020" w:rsidRDefault="00A3710F" w:rsidP="00A3710F">
      <w:pPr>
        <w:numPr>
          <w:ilvl w:val="0"/>
          <w:numId w:val="7"/>
        </w:numPr>
        <w:tabs>
          <w:tab w:val="left" w:pos="360"/>
        </w:tabs>
        <w:spacing w:after="0" w:line="160" w:lineRule="atLeast"/>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Faktura będzie zawierać nazwę towaru w języku polskim wraz z kodem zgodnym z załącznikiem do umowy.</w:t>
      </w:r>
    </w:p>
    <w:p w14:paraId="74F64C4E" w14:textId="77777777" w:rsidR="00A3710F" w:rsidRPr="00E00020" w:rsidRDefault="00A3710F" w:rsidP="00A3710F">
      <w:pPr>
        <w:numPr>
          <w:ilvl w:val="0"/>
          <w:numId w:val="7"/>
        </w:numPr>
        <w:tabs>
          <w:tab w:val="left" w:pos="360"/>
        </w:tabs>
        <w:spacing w:after="0" w:line="160" w:lineRule="atLeast"/>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 xml:space="preserve">Faktury wystawione nieprawidłowo, przedwcześnie, bezpodstawnie, nie rodzą obowiązku zapłaty po stronie Zamawiającego. </w:t>
      </w:r>
    </w:p>
    <w:p w14:paraId="27DA38AF" w14:textId="77777777" w:rsidR="00A3710F" w:rsidRPr="00E00020" w:rsidRDefault="00A3710F" w:rsidP="00A3710F">
      <w:pPr>
        <w:numPr>
          <w:ilvl w:val="0"/>
          <w:numId w:val="7"/>
        </w:numPr>
        <w:tabs>
          <w:tab w:val="left" w:pos="360"/>
        </w:tabs>
        <w:spacing w:after="0" w:line="160" w:lineRule="atLeast"/>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Płatność uważana będzie za zrealizowaną w dniu, w którym bank obciąży konto Zamawiającego.</w:t>
      </w:r>
    </w:p>
    <w:p w14:paraId="79BD5E39" w14:textId="77777777" w:rsidR="00A3710F" w:rsidRPr="00E00020" w:rsidRDefault="00A3710F" w:rsidP="00A3710F">
      <w:pPr>
        <w:numPr>
          <w:ilvl w:val="0"/>
          <w:numId w:val="7"/>
        </w:numPr>
        <w:tabs>
          <w:tab w:val="left" w:pos="360"/>
        </w:tabs>
        <w:spacing w:after="0" w:line="160" w:lineRule="atLeast"/>
        <w:rPr>
          <w:rFonts w:asciiTheme="majorHAnsi" w:hAnsiTheme="majorHAnsi" w:cstheme="majorHAnsi"/>
          <w:sz w:val="20"/>
          <w:szCs w:val="20"/>
          <w:lang w:eastAsia="ar-SA"/>
        </w:rPr>
      </w:pPr>
      <w:r w:rsidRPr="00E00020">
        <w:rPr>
          <w:rFonts w:asciiTheme="majorHAnsi" w:hAnsiTheme="majorHAnsi" w:cstheme="majorHAnsi"/>
          <w:sz w:val="20"/>
          <w:szCs w:val="20"/>
          <w:lang w:eastAsia="ar-SA"/>
        </w:rPr>
        <w:t xml:space="preserve">Zamawiający dopuszcza również przyjmowanie faktur drogą elektroniczną przesyłanych na adres e-mail Zamawiającego </w:t>
      </w:r>
      <w:hyperlink r:id="rId8" w:history="1">
        <w:r w:rsidRPr="00E00020">
          <w:rPr>
            <w:rStyle w:val="Hipercze"/>
            <w:rFonts w:asciiTheme="majorHAnsi" w:hAnsiTheme="majorHAnsi" w:cstheme="majorHAnsi"/>
            <w:sz w:val="20"/>
            <w:szCs w:val="20"/>
            <w:lang w:eastAsia="ar-SA"/>
          </w:rPr>
          <w:t>eod@szpitallimanowa.pl</w:t>
        </w:r>
      </w:hyperlink>
      <w:r w:rsidRPr="00E00020">
        <w:rPr>
          <w:rFonts w:asciiTheme="majorHAnsi" w:hAnsiTheme="majorHAnsi" w:cstheme="majorHAnsi"/>
          <w:sz w:val="20"/>
          <w:szCs w:val="20"/>
          <w:lang w:eastAsia="ar-SA"/>
        </w:rPr>
        <w:t xml:space="preserve"> , przy czym:</w:t>
      </w:r>
      <w:r w:rsidRPr="00E00020">
        <w:rPr>
          <w:rFonts w:asciiTheme="majorHAnsi" w:hAnsiTheme="majorHAnsi" w:cstheme="majorHAnsi"/>
          <w:sz w:val="20"/>
          <w:szCs w:val="20"/>
          <w:lang w:eastAsia="ar-SA"/>
        </w:rPr>
        <w:br/>
        <w:t>1) W przypadku woli przesyłania faktur przez Wykonawcę za pośrednictwem poczty elektronicznej Wykonawcy gwarantuje autentyczność pochodzenia przesyłanych faktur oraz że ich treść od momentu wystawienia do momentu przesłania do Zamawiającego nie uległa zmianie,</w:t>
      </w:r>
      <w:r w:rsidRPr="00E00020">
        <w:rPr>
          <w:rFonts w:asciiTheme="majorHAnsi" w:hAnsiTheme="majorHAnsi" w:cstheme="majorHAnsi"/>
          <w:sz w:val="20"/>
          <w:szCs w:val="20"/>
          <w:lang w:eastAsia="ar-SA"/>
        </w:rPr>
        <w:br/>
        <w:t>2) Faktury przesyłane za pośrednictwem poczty elektronicznej będą przesyłane w formacie pdf (</w:t>
      </w:r>
      <w:proofErr w:type="spellStart"/>
      <w:r w:rsidRPr="00E00020">
        <w:rPr>
          <w:rFonts w:asciiTheme="majorHAnsi" w:hAnsiTheme="majorHAnsi" w:cstheme="majorHAnsi"/>
          <w:sz w:val="20"/>
          <w:szCs w:val="20"/>
          <w:lang w:eastAsia="ar-SA"/>
        </w:rPr>
        <w:t>Portable</w:t>
      </w:r>
      <w:proofErr w:type="spellEnd"/>
      <w:r w:rsidRPr="00E00020">
        <w:rPr>
          <w:rFonts w:asciiTheme="majorHAnsi" w:hAnsiTheme="majorHAnsi" w:cstheme="majorHAnsi"/>
          <w:sz w:val="20"/>
          <w:szCs w:val="20"/>
          <w:lang w:eastAsia="ar-SA"/>
        </w:rPr>
        <w:t xml:space="preserve"> </w:t>
      </w:r>
      <w:proofErr w:type="spellStart"/>
      <w:r w:rsidRPr="00E00020">
        <w:rPr>
          <w:rFonts w:asciiTheme="majorHAnsi" w:hAnsiTheme="majorHAnsi" w:cstheme="majorHAnsi"/>
          <w:sz w:val="20"/>
          <w:szCs w:val="20"/>
          <w:lang w:eastAsia="ar-SA"/>
        </w:rPr>
        <w:t>Document</w:t>
      </w:r>
      <w:proofErr w:type="spellEnd"/>
      <w:r w:rsidRPr="00E00020">
        <w:rPr>
          <w:rFonts w:asciiTheme="majorHAnsi" w:hAnsiTheme="majorHAnsi" w:cstheme="majorHAnsi"/>
          <w:sz w:val="20"/>
          <w:szCs w:val="20"/>
          <w:lang w:eastAsia="ar-SA"/>
        </w:rPr>
        <w:t xml:space="preserve"> Format).</w:t>
      </w:r>
      <w:r w:rsidRPr="00E00020">
        <w:rPr>
          <w:rFonts w:asciiTheme="majorHAnsi" w:hAnsiTheme="majorHAnsi" w:cstheme="majorHAnsi"/>
          <w:sz w:val="20"/>
          <w:szCs w:val="20"/>
          <w:lang w:eastAsia="ar-SA"/>
        </w:rPr>
        <w:br/>
        <w:t>3) Rezygnacja z tej drogi przesyłania faktur jak również zmiana adresów wskazanych w pkt.1, musi zostać poprzedzona poinformowaniem drogą mailową drugiej strony oraz potwierdzeniem przez tą stronę przyjęcia proponowanej zmiany. Zmiana ta nie wymaga aneksu do umowy.</w:t>
      </w:r>
      <w:r w:rsidRPr="00E00020">
        <w:rPr>
          <w:rFonts w:asciiTheme="majorHAnsi" w:hAnsiTheme="majorHAnsi" w:cstheme="majorHAnsi"/>
          <w:sz w:val="20"/>
          <w:szCs w:val="20"/>
          <w:lang w:eastAsia="ar-SA"/>
        </w:rPr>
        <w:br/>
        <w:t>4).  Jeżeli Wykonawca zdecyduje się na przesyłanie faktur w sposób opisany w niniejszym ust., to deklaruje, że jest to jedyna droga dostarczania faktur do Zamawiającego, z wyjątkiem przypadków gdy z przyczyn technicznych nie będzie istniała tego rodzaju możliwość. Wówczas doręczenie faktury nastąpić winno osobiście lub za pomocą operatora pocztowego</w:t>
      </w:r>
    </w:p>
    <w:p w14:paraId="4929A490" w14:textId="77777777" w:rsidR="00DD34D0" w:rsidRDefault="00DD34D0" w:rsidP="00A3710F">
      <w:pPr>
        <w:pStyle w:val="Bezodstpw"/>
        <w:jc w:val="center"/>
        <w:rPr>
          <w:rFonts w:asciiTheme="majorHAnsi" w:hAnsiTheme="majorHAnsi" w:cstheme="majorHAnsi"/>
          <w:b/>
          <w:sz w:val="20"/>
          <w:szCs w:val="20"/>
          <w:lang w:eastAsia="ar-SA"/>
        </w:rPr>
      </w:pPr>
    </w:p>
    <w:p w14:paraId="1F7A7AA9" w14:textId="77777777" w:rsidR="00DD34D0" w:rsidRDefault="00DD34D0" w:rsidP="00A3710F">
      <w:pPr>
        <w:pStyle w:val="Bezodstpw"/>
        <w:jc w:val="center"/>
        <w:rPr>
          <w:rFonts w:asciiTheme="majorHAnsi" w:hAnsiTheme="majorHAnsi" w:cstheme="majorHAnsi"/>
          <w:b/>
          <w:sz w:val="20"/>
          <w:szCs w:val="20"/>
          <w:lang w:eastAsia="ar-SA"/>
        </w:rPr>
      </w:pPr>
    </w:p>
    <w:p w14:paraId="6EBE982C" w14:textId="77777777" w:rsidR="008C069B" w:rsidRDefault="008C069B" w:rsidP="00A3710F">
      <w:pPr>
        <w:pStyle w:val="Bezodstpw"/>
        <w:jc w:val="center"/>
        <w:rPr>
          <w:rFonts w:asciiTheme="majorHAnsi" w:hAnsiTheme="majorHAnsi" w:cstheme="majorHAnsi"/>
          <w:b/>
          <w:sz w:val="20"/>
          <w:szCs w:val="20"/>
          <w:lang w:eastAsia="ar-SA"/>
        </w:rPr>
      </w:pPr>
    </w:p>
    <w:p w14:paraId="6719273A" w14:textId="77777777" w:rsidR="008C069B" w:rsidRDefault="008C069B" w:rsidP="00A3710F">
      <w:pPr>
        <w:pStyle w:val="Bezodstpw"/>
        <w:jc w:val="center"/>
        <w:rPr>
          <w:rFonts w:asciiTheme="majorHAnsi" w:hAnsiTheme="majorHAnsi" w:cstheme="majorHAnsi"/>
          <w:b/>
          <w:sz w:val="20"/>
          <w:szCs w:val="20"/>
          <w:lang w:eastAsia="ar-SA"/>
        </w:rPr>
      </w:pPr>
    </w:p>
    <w:p w14:paraId="43A48AD3" w14:textId="77777777" w:rsidR="008C069B" w:rsidRDefault="008C069B" w:rsidP="00A3710F">
      <w:pPr>
        <w:pStyle w:val="Bezodstpw"/>
        <w:jc w:val="center"/>
        <w:rPr>
          <w:rFonts w:asciiTheme="majorHAnsi" w:hAnsiTheme="majorHAnsi" w:cstheme="majorHAnsi"/>
          <w:b/>
          <w:sz w:val="20"/>
          <w:szCs w:val="20"/>
          <w:lang w:eastAsia="ar-SA"/>
        </w:rPr>
      </w:pPr>
    </w:p>
    <w:p w14:paraId="1E049E26" w14:textId="77777777" w:rsidR="008C069B" w:rsidRDefault="008C069B" w:rsidP="00A3710F">
      <w:pPr>
        <w:pStyle w:val="Bezodstpw"/>
        <w:jc w:val="center"/>
        <w:rPr>
          <w:rFonts w:asciiTheme="majorHAnsi" w:hAnsiTheme="majorHAnsi" w:cstheme="majorHAnsi"/>
          <w:b/>
          <w:sz w:val="20"/>
          <w:szCs w:val="20"/>
          <w:lang w:eastAsia="ar-SA"/>
        </w:rPr>
      </w:pPr>
    </w:p>
    <w:p w14:paraId="44518C65" w14:textId="77777777" w:rsidR="00063849" w:rsidRDefault="00063849" w:rsidP="00A3710F">
      <w:pPr>
        <w:pStyle w:val="Bezodstpw"/>
        <w:jc w:val="center"/>
        <w:rPr>
          <w:rFonts w:asciiTheme="majorHAnsi" w:hAnsiTheme="majorHAnsi" w:cstheme="majorHAnsi"/>
          <w:b/>
          <w:sz w:val="20"/>
          <w:szCs w:val="20"/>
          <w:lang w:eastAsia="ar-SA"/>
        </w:rPr>
      </w:pPr>
    </w:p>
    <w:p w14:paraId="6A894EE2" w14:textId="77777777" w:rsidR="00063849" w:rsidRDefault="00063849" w:rsidP="00A3710F">
      <w:pPr>
        <w:pStyle w:val="Bezodstpw"/>
        <w:jc w:val="center"/>
        <w:rPr>
          <w:rFonts w:asciiTheme="majorHAnsi" w:hAnsiTheme="majorHAnsi" w:cstheme="majorHAnsi"/>
          <w:b/>
          <w:sz w:val="20"/>
          <w:szCs w:val="20"/>
          <w:lang w:eastAsia="ar-SA"/>
        </w:rPr>
      </w:pPr>
    </w:p>
    <w:p w14:paraId="70D4A9F0" w14:textId="0783E8DE" w:rsidR="00A3710F" w:rsidRPr="00E00020" w:rsidRDefault="00A3710F" w:rsidP="00A3710F">
      <w:pPr>
        <w:pStyle w:val="Bezodstpw"/>
        <w:jc w:val="center"/>
        <w:rPr>
          <w:rFonts w:asciiTheme="majorHAnsi" w:hAnsiTheme="majorHAnsi" w:cstheme="majorHAnsi"/>
          <w:b/>
          <w:sz w:val="20"/>
          <w:szCs w:val="20"/>
          <w:lang w:eastAsia="ar-SA"/>
        </w:rPr>
      </w:pPr>
      <w:r w:rsidRPr="00E00020">
        <w:rPr>
          <w:rFonts w:asciiTheme="majorHAnsi" w:hAnsiTheme="majorHAnsi" w:cstheme="majorHAnsi"/>
          <w:b/>
          <w:sz w:val="20"/>
          <w:szCs w:val="20"/>
          <w:lang w:eastAsia="ar-SA"/>
        </w:rPr>
        <w:lastRenderedPageBreak/>
        <w:t>§ 8</w:t>
      </w:r>
    </w:p>
    <w:p w14:paraId="2988587F" w14:textId="77777777" w:rsidR="00A3710F" w:rsidRPr="00E00020" w:rsidRDefault="00A3710F" w:rsidP="00A3710F">
      <w:pPr>
        <w:pStyle w:val="Bezodstpw"/>
        <w:jc w:val="center"/>
        <w:rPr>
          <w:rFonts w:asciiTheme="majorHAnsi" w:hAnsiTheme="majorHAnsi" w:cstheme="majorHAnsi"/>
          <w:b/>
          <w:sz w:val="20"/>
          <w:szCs w:val="20"/>
          <w:lang w:eastAsia="ar-SA"/>
        </w:rPr>
      </w:pPr>
      <w:r w:rsidRPr="00E00020">
        <w:rPr>
          <w:rFonts w:asciiTheme="majorHAnsi" w:hAnsiTheme="majorHAnsi" w:cstheme="majorHAnsi"/>
          <w:b/>
          <w:sz w:val="20"/>
          <w:szCs w:val="20"/>
          <w:lang w:eastAsia="ar-SA"/>
        </w:rPr>
        <w:t>Kary umowne</w:t>
      </w:r>
    </w:p>
    <w:p w14:paraId="6EB7C0CC" w14:textId="77777777" w:rsidR="00A3710F" w:rsidRPr="00E00020" w:rsidRDefault="00A3710F" w:rsidP="00A3710F">
      <w:pPr>
        <w:numPr>
          <w:ilvl w:val="0"/>
          <w:numId w:val="8"/>
        </w:numPr>
        <w:tabs>
          <w:tab w:val="left" w:pos="360"/>
        </w:tabs>
        <w:spacing w:after="0" w:line="160" w:lineRule="atLeast"/>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 xml:space="preserve">Wykonawca zapłaci Zamawiającemu kary umowne w przypadku nieterminowych dostaw za każdy dzień zwłoki  ponad termin określony w § 2 ust. 1 umowy w wysokości 1 % wartości brutto niedostarczonej części zamówienia za każdy dzień, nie więcej jednak niż 1 % wartości brutto niniejszej umowy za pojedynczy przypadek.. </w:t>
      </w:r>
    </w:p>
    <w:p w14:paraId="1A6C48F3" w14:textId="77777777" w:rsidR="00A3710F" w:rsidRPr="00E00020" w:rsidRDefault="00A3710F" w:rsidP="00A3710F">
      <w:pPr>
        <w:numPr>
          <w:ilvl w:val="0"/>
          <w:numId w:val="8"/>
        </w:numPr>
        <w:tabs>
          <w:tab w:val="left" w:pos="360"/>
        </w:tabs>
        <w:spacing w:after="0" w:line="160" w:lineRule="atLeast"/>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Wykonawca zapłaci Zamawiającemu kary umowne w przypadku nie dokonania wymiany towaru wadliwego na towar bez wad za każdy dzień zwłoki ponad termin określony w § 4 ust. 10 umowy w wysokości 1 % wartości brutto niedostarczonej części zamówienia za każdy dzień, nie więcej jednak niż 1 % wartości brutto niniejszej umowy za pojedynczy przypadek.</w:t>
      </w:r>
    </w:p>
    <w:p w14:paraId="4737490D" w14:textId="77777777" w:rsidR="00A3710F" w:rsidRPr="00E00020" w:rsidRDefault="00A3710F" w:rsidP="00A3710F">
      <w:pPr>
        <w:numPr>
          <w:ilvl w:val="0"/>
          <w:numId w:val="8"/>
        </w:numPr>
        <w:tabs>
          <w:tab w:val="left" w:pos="360"/>
        </w:tabs>
        <w:spacing w:after="0" w:line="160" w:lineRule="atLeast"/>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W przypadku:</w:t>
      </w:r>
    </w:p>
    <w:p w14:paraId="2EFA4919" w14:textId="77777777" w:rsidR="00A3710F" w:rsidRPr="00E00020" w:rsidRDefault="00A3710F" w:rsidP="00A3710F">
      <w:pPr>
        <w:tabs>
          <w:tab w:val="left" w:pos="360"/>
        </w:tabs>
        <w:spacing w:after="0" w:line="160" w:lineRule="atLeast"/>
        <w:ind w:left="360"/>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 xml:space="preserve">1) zwłoki w dostawach towaru ponad termin określony w  § 2 ust. 1 umowy lub </w:t>
      </w:r>
    </w:p>
    <w:p w14:paraId="52D30199" w14:textId="77777777" w:rsidR="00A3710F" w:rsidRPr="00E00020" w:rsidRDefault="00A3710F" w:rsidP="00A3710F">
      <w:pPr>
        <w:tabs>
          <w:tab w:val="left" w:pos="360"/>
        </w:tabs>
        <w:spacing w:after="0" w:line="160" w:lineRule="atLeast"/>
        <w:ind w:left="360"/>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2) zwłoki  w wymianie towaru na wolny od wad ponad termin określony w § 4 ust. 10 umowy przekraczającego 2 dni robocze</w:t>
      </w:r>
    </w:p>
    <w:p w14:paraId="03F1294C" w14:textId="77777777" w:rsidR="00A3710F" w:rsidRPr="00E00020" w:rsidRDefault="00A3710F" w:rsidP="00A3710F">
      <w:pPr>
        <w:tabs>
          <w:tab w:val="left" w:pos="360"/>
        </w:tabs>
        <w:spacing w:after="0" w:line="160" w:lineRule="atLeast"/>
        <w:ind w:left="360"/>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Zamawiający ma prawo bez konieczności zawiadamiania Wykonawcy zakupić towar na rynku i odmówić przyjęcia spóźnionej dostawy. W tym przypadku Wykonawca zobowiązany jest do zapłaty kary umownej w wysokości 120 % różnicy pomiędzy cenami wynikającymi z niniejszej umowy a cenami towarów zakupionych przez Zamawiającego.</w:t>
      </w:r>
    </w:p>
    <w:p w14:paraId="55C9EC80" w14:textId="77777777" w:rsidR="00A3710F" w:rsidRPr="00E00020" w:rsidRDefault="00A3710F" w:rsidP="00A3710F">
      <w:pPr>
        <w:numPr>
          <w:ilvl w:val="0"/>
          <w:numId w:val="8"/>
        </w:numPr>
        <w:tabs>
          <w:tab w:val="left" w:pos="360"/>
        </w:tabs>
        <w:spacing w:after="0" w:line="160" w:lineRule="atLeast"/>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Wykonawca zobowiązuje się zapłacić Zamawiającemu karę w wysokości 10 % wartości brutto określonej w § 1 ust. 3 umowy w przypadku odstąpienia przez którąkolwiek ze stron od niniejszej umowy z przyczyn za które odpowiada Wykonawca oraz w przypadku rozwiązania umowy przez Zamawiającego  na podstawie  § 5 ust. 1, 2 lub 3 umowy.</w:t>
      </w:r>
    </w:p>
    <w:p w14:paraId="3E82C490" w14:textId="77777777" w:rsidR="00A3710F" w:rsidRPr="00E00020" w:rsidRDefault="00A3710F" w:rsidP="00A3710F">
      <w:pPr>
        <w:numPr>
          <w:ilvl w:val="0"/>
          <w:numId w:val="8"/>
        </w:numPr>
        <w:tabs>
          <w:tab w:val="left" w:pos="360"/>
        </w:tabs>
        <w:spacing w:after="0" w:line="160" w:lineRule="atLeast"/>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 xml:space="preserve">Zamawiający zobowiązuje się zapłacić Wykonawcy karę w wysokości 10 % wartości brutto określonej w § 1 ust. 3 umowy w przypadku odstąpienia przez Wykonawcę od niniejszej umowy z powodu rażącego naruszenia umowy przez Zamawiającego. </w:t>
      </w:r>
    </w:p>
    <w:p w14:paraId="39BBAEE4" w14:textId="77777777" w:rsidR="00A3710F" w:rsidRPr="00E00020" w:rsidRDefault="00A3710F" w:rsidP="00A3710F">
      <w:pPr>
        <w:numPr>
          <w:ilvl w:val="0"/>
          <w:numId w:val="8"/>
        </w:numPr>
        <w:tabs>
          <w:tab w:val="left" w:pos="360"/>
        </w:tabs>
        <w:spacing w:after="0" w:line="160" w:lineRule="atLeast"/>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Zamawiający jest uprawniony do dochodzenia odszkodowania przewyższającego zastrzeżone kary umowne na zasadach ogólnych, jeżeli kara umowna nie pokryje szkody.</w:t>
      </w:r>
    </w:p>
    <w:p w14:paraId="70312DDA" w14:textId="77777777" w:rsidR="00A3710F" w:rsidRPr="00E00020" w:rsidRDefault="00A3710F" w:rsidP="00A3710F">
      <w:pPr>
        <w:numPr>
          <w:ilvl w:val="0"/>
          <w:numId w:val="8"/>
        </w:numPr>
        <w:tabs>
          <w:tab w:val="left" w:pos="360"/>
        </w:tabs>
        <w:spacing w:after="0" w:line="160" w:lineRule="atLeast"/>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 xml:space="preserve">Łączna wartość wszystkich kar umownych naliczonych drugiej stronie nie może przekroczyć 20 % wartości zamówienia określonej w § 1 ust. 3. </w:t>
      </w:r>
    </w:p>
    <w:p w14:paraId="12E237D3" w14:textId="77777777" w:rsidR="00E00020" w:rsidRPr="00E00020" w:rsidRDefault="00E00020" w:rsidP="00A3710F">
      <w:pPr>
        <w:pStyle w:val="Bezodstpw"/>
        <w:jc w:val="center"/>
        <w:rPr>
          <w:rFonts w:asciiTheme="majorHAnsi" w:hAnsiTheme="majorHAnsi" w:cstheme="majorHAnsi"/>
          <w:b/>
          <w:sz w:val="20"/>
          <w:szCs w:val="20"/>
          <w:lang w:eastAsia="ar-SA"/>
        </w:rPr>
      </w:pPr>
    </w:p>
    <w:p w14:paraId="71724FE9" w14:textId="77777777" w:rsidR="00E00020" w:rsidRPr="00E00020" w:rsidRDefault="00E00020" w:rsidP="00A3710F">
      <w:pPr>
        <w:pStyle w:val="Bezodstpw"/>
        <w:jc w:val="center"/>
        <w:rPr>
          <w:rFonts w:asciiTheme="majorHAnsi" w:hAnsiTheme="majorHAnsi" w:cstheme="majorHAnsi"/>
          <w:b/>
          <w:sz w:val="20"/>
          <w:szCs w:val="20"/>
          <w:lang w:eastAsia="ar-SA"/>
        </w:rPr>
      </w:pPr>
    </w:p>
    <w:p w14:paraId="29B8F9E9" w14:textId="0B84670F" w:rsidR="00A3710F" w:rsidRPr="00E00020" w:rsidRDefault="00A3710F" w:rsidP="00A3710F">
      <w:pPr>
        <w:pStyle w:val="Bezodstpw"/>
        <w:jc w:val="center"/>
        <w:rPr>
          <w:rFonts w:asciiTheme="majorHAnsi" w:hAnsiTheme="majorHAnsi" w:cstheme="majorHAnsi"/>
          <w:b/>
          <w:sz w:val="20"/>
          <w:szCs w:val="20"/>
          <w:lang w:eastAsia="ar-SA"/>
        </w:rPr>
      </w:pPr>
      <w:r w:rsidRPr="00E00020">
        <w:rPr>
          <w:rFonts w:asciiTheme="majorHAnsi" w:hAnsiTheme="majorHAnsi" w:cstheme="majorHAnsi"/>
          <w:b/>
          <w:sz w:val="20"/>
          <w:szCs w:val="20"/>
          <w:lang w:eastAsia="ar-SA"/>
        </w:rPr>
        <w:t>§ 9</w:t>
      </w:r>
    </w:p>
    <w:p w14:paraId="385820E8" w14:textId="77777777" w:rsidR="00A3710F" w:rsidRPr="00E00020" w:rsidRDefault="00A3710F" w:rsidP="00A3710F">
      <w:pPr>
        <w:pStyle w:val="Bezodstpw"/>
        <w:jc w:val="center"/>
        <w:rPr>
          <w:rFonts w:asciiTheme="majorHAnsi" w:hAnsiTheme="majorHAnsi" w:cstheme="majorHAnsi"/>
          <w:b/>
          <w:sz w:val="20"/>
          <w:szCs w:val="20"/>
          <w:lang w:eastAsia="ar-SA"/>
        </w:rPr>
      </w:pPr>
      <w:r w:rsidRPr="00E00020">
        <w:rPr>
          <w:rFonts w:asciiTheme="majorHAnsi" w:hAnsiTheme="majorHAnsi" w:cstheme="majorHAnsi"/>
          <w:b/>
          <w:sz w:val="20"/>
          <w:szCs w:val="20"/>
          <w:lang w:eastAsia="ar-SA"/>
        </w:rPr>
        <w:t>Odstąpienie i zmiana umowy</w:t>
      </w:r>
    </w:p>
    <w:p w14:paraId="27F34624" w14:textId="77777777" w:rsidR="00A3710F" w:rsidRPr="00E00020" w:rsidRDefault="00A3710F" w:rsidP="00A3710F">
      <w:pPr>
        <w:numPr>
          <w:ilvl w:val="0"/>
          <w:numId w:val="9"/>
        </w:numPr>
        <w:tabs>
          <w:tab w:val="left" w:pos="360"/>
        </w:tabs>
        <w:spacing w:after="0" w:line="160" w:lineRule="atLeast"/>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Zamawiający może odstąpić od niniejszej umowy w trybie i na zasadach określonych w art. 456 PZP.</w:t>
      </w:r>
    </w:p>
    <w:p w14:paraId="3AD68F19" w14:textId="77777777" w:rsidR="00A3710F" w:rsidRPr="00E00020" w:rsidRDefault="00A3710F" w:rsidP="00A3710F">
      <w:pPr>
        <w:numPr>
          <w:ilvl w:val="0"/>
          <w:numId w:val="9"/>
        </w:numPr>
        <w:tabs>
          <w:tab w:val="left" w:pos="360"/>
        </w:tabs>
        <w:spacing w:after="0" w:line="160" w:lineRule="atLeast"/>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 xml:space="preserve">Strony mogą zmienić niniejszą umowę o zamówienie publiczne, jeżeli taka możliwość wynika wprost z przepisów prawa. </w:t>
      </w:r>
    </w:p>
    <w:p w14:paraId="543C7884" w14:textId="77777777" w:rsidR="00A3710F" w:rsidRPr="00E00020" w:rsidRDefault="00A3710F" w:rsidP="00A3710F">
      <w:pPr>
        <w:numPr>
          <w:ilvl w:val="0"/>
          <w:numId w:val="9"/>
        </w:numPr>
        <w:tabs>
          <w:tab w:val="left" w:pos="360"/>
        </w:tabs>
        <w:spacing w:after="0" w:line="160" w:lineRule="atLeast"/>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Strony  dopuszczają zmianę umowy w przypadku:</w:t>
      </w:r>
    </w:p>
    <w:p w14:paraId="2EE82FE7" w14:textId="77777777" w:rsidR="00A3710F" w:rsidRPr="00E00020" w:rsidRDefault="00A3710F" w:rsidP="00A3710F">
      <w:pPr>
        <w:tabs>
          <w:tab w:val="left" w:pos="360"/>
        </w:tabs>
        <w:spacing w:after="0" w:line="160" w:lineRule="atLeast"/>
        <w:ind w:left="720"/>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1) Nie wykorzystania asortymentu będącego przedmiotem umowy, poprzez wydłużenie czasu realizacji umowy o którym mowa w § 12 o okres nie dłuższy niż 12 miesięcy.</w:t>
      </w:r>
    </w:p>
    <w:p w14:paraId="1C82837E" w14:textId="77777777" w:rsidR="00A3710F" w:rsidRPr="00E00020" w:rsidRDefault="00A3710F" w:rsidP="00A3710F">
      <w:pPr>
        <w:tabs>
          <w:tab w:val="left" w:pos="360"/>
        </w:tabs>
        <w:spacing w:after="0" w:line="160" w:lineRule="atLeast"/>
        <w:ind w:left="720"/>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 xml:space="preserve">2) Obniżenia przez Wykonawcę cen asortymentu będącego przedmiotem umowy. W powyższym przypadku strony mogą zwiększyć ilości przedmiotu umowy do wartości dla danej części/  pozycji znajdującej się w załączniku nr 1 do umowy </w:t>
      </w:r>
    </w:p>
    <w:p w14:paraId="55FB32B1" w14:textId="77777777" w:rsidR="00A3710F" w:rsidRPr="00E00020" w:rsidRDefault="00A3710F" w:rsidP="00A3710F">
      <w:pPr>
        <w:tabs>
          <w:tab w:val="left" w:pos="360"/>
        </w:tabs>
        <w:spacing w:after="0" w:line="160" w:lineRule="atLeast"/>
        <w:ind w:left="360"/>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ab/>
        <w:t>3) Zmiany ustawowej stawki podatku VAT, poprzez zmianę ceny brutto asortymentu będącego przedmiotem umowy</w:t>
      </w:r>
    </w:p>
    <w:p w14:paraId="20D499CD" w14:textId="77777777" w:rsidR="00A3710F" w:rsidRPr="00E00020" w:rsidRDefault="00A3710F" w:rsidP="00A3710F">
      <w:pPr>
        <w:pStyle w:val="Bezodstpw"/>
        <w:ind w:left="284"/>
        <w:rPr>
          <w:rFonts w:asciiTheme="majorHAnsi" w:hAnsiTheme="majorHAnsi" w:cstheme="majorHAnsi"/>
          <w:sz w:val="20"/>
          <w:szCs w:val="20"/>
          <w:lang w:eastAsia="ar-SA"/>
        </w:rPr>
      </w:pPr>
      <w:r w:rsidRPr="00E00020">
        <w:rPr>
          <w:rFonts w:asciiTheme="majorHAnsi" w:hAnsiTheme="majorHAnsi" w:cstheme="majorHAnsi"/>
          <w:sz w:val="20"/>
          <w:szCs w:val="20"/>
          <w:lang w:eastAsia="ar-SA"/>
        </w:rPr>
        <w:t xml:space="preserve"> </w:t>
      </w:r>
      <w:r w:rsidRPr="00E00020">
        <w:rPr>
          <w:rFonts w:asciiTheme="majorHAnsi" w:hAnsiTheme="majorHAnsi" w:cstheme="majorHAnsi"/>
          <w:sz w:val="20"/>
          <w:szCs w:val="20"/>
          <w:lang w:eastAsia="ar-SA"/>
        </w:rPr>
        <w:tab/>
        <w:t>4) Jeżeli w czasie realizacji umowy:</w:t>
      </w:r>
    </w:p>
    <w:p w14:paraId="171D1DB9" w14:textId="77777777" w:rsidR="00A3710F" w:rsidRPr="00E00020" w:rsidRDefault="00A3710F" w:rsidP="00A3710F">
      <w:pPr>
        <w:pStyle w:val="Bezodstpw"/>
        <w:ind w:left="436" w:firstLine="720"/>
        <w:rPr>
          <w:rFonts w:asciiTheme="majorHAnsi" w:hAnsiTheme="majorHAnsi" w:cstheme="majorHAnsi"/>
          <w:sz w:val="20"/>
          <w:szCs w:val="20"/>
          <w:lang w:eastAsia="ar-SA"/>
        </w:rPr>
      </w:pPr>
      <w:r w:rsidRPr="00E00020">
        <w:rPr>
          <w:rFonts w:asciiTheme="majorHAnsi" w:hAnsiTheme="majorHAnsi" w:cstheme="majorHAnsi"/>
          <w:sz w:val="20"/>
          <w:szCs w:val="20"/>
          <w:lang w:eastAsia="ar-SA"/>
        </w:rPr>
        <w:t>a) producent przedmiotu zamówienia wskazanego w umowie zaprzestanie jego produkcji lub</w:t>
      </w:r>
    </w:p>
    <w:p w14:paraId="530A0A4A" w14:textId="77777777" w:rsidR="00A3710F" w:rsidRPr="00E00020" w:rsidRDefault="00A3710F" w:rsidP="00A3710F">
      <w:pPr>
        <w:pStyle w:val="Bezodstpw"/>
        <w:ind w:left="1156"/>
        <w:rPr>
          <w:rFonts w:asciiTheme="majorHAnsi" w:hAnsiTheme="majorHAnsi" w:cstheme="majorHAnsi"/>
          <w:sz w:val="20"/>
          <w:szCs w:val="20"/>
          <w:lang w:eastAsia="ar-SA"/>
        </w:rPr>
      </w:pPr>
      <w:r w:rsidRPr="00E00020">
        <w:rPr>
          <w:rFonts w:asciiTheme="majorHAnsi" w:hAnsiTheme="majorHAnsi" w:cstheme="majorHAnsi"/>
          <w:sz w:val="20"/>
          <w:szCs w:val="20"/>
          <w:lang w:eastAsia="ar-SA"/>
        </w:rPr>
        <w:t xml:space="preserve">b)  przedmiot zamówienia wskazany w umowie, będzie niedostępny na rynku polskim, Zamawiający wymaga jego zastąpienia odpowiednikiem zgodnym z nazwą międzynarodową przedmiotu zamówienia,  o ile Zamawiający wyrazi zgodę na takie zastąpienie. </w:t>
      </w:r>
    </w:p>
    <w:p w14:paraId="433988AE" w14:textId="77777777" w:rsidR="00A3710F" w:rsidRPr="00E00020" w:rsidRDefault="00A3710F" w:rsidP="00A3710F">
      <w:pPr>
        <w:pStyle w:val="Bezodstpw"/>
        <w:ind w:left="284"/>
        <w:rPr>
          <w:rFonts w:asciiTheme="majorHAnsi" w:hAnsiTheme="majorHAnsi" w:cstheme="majorHAnsi"/>
          <w:sz w:val="20"/>
          <w:szCs w:val="20"/>
          <w:lang w:eastAsia="ar-SA"/>
        </w:rPr>
      </w:pPr>
      <w:r w:rsidRPr="00E00020">
        <w:rPr>
          <w:rFonts w:asciiTheme="majorHAnsi" w:hAnsiTheme="majorHAnsi" w:cstheme="majorHAnsi"/>
          <w:sz w:val="20"/>
          <w:szCs w:val="20"/>
          <w:lang w:eastAsia="ar-SA"/>
        </w:rPr>
        <w:t>- W powyższych przypadkach dopuszcza się zmianę w umowie zaoferowanego przedmiotu zamówienia, producenta, zaoferowanej ilości opakowań stosownie do ilości wymaganej przez Zamawiającego, ceny jednostkowej opakowania na proporcjonalną do oferowanego opakowania przed zmianą i po zmianie wraz z dalszymi konsekwencjami rachunkowymi, przy czy zastrzega się że całkowita wartość brutto zmienionej pozycji nie może ulec zwiększeniu</w:t>
      </w:r>
    </w:p>
    <w:p w14:paraId="113D6636" w14:textId="77777777" w:rsidR="00A3710F" w:rsidRPr="00E00020" w:rsidRDefault="00A3710F" w:rsidP="00A3710F">
      <w:pPr>
        <w:pStyle w:val="Bezodstpw"/>
        <w:ind w:left="284"/>
        <w:rPr>
          <w:rFonts w:asciiTheme="majorHAnsi" w:hAnsiTheme="majorHAnsi" w:cstheme="majorHAnsi"/>
          <w:sz w:val="20"/>
          <w:szCs w:val="20"/>
          <w:lang w:eastAsia="ar-SA"/>
        </w:rPr>
      </w:pPr>
      <w:r w:rsidRPr="00E00020">
        <w:rPr>
          <w:rFonts w:asciiTheme="majorHAnsi" w:hAnsiTheme="majorHAnsi" w:cstheme="majorHAnsi"/>
          <w:sz w:val="20"/>
          <w:szCs w:val="20"/>
          <w:lang w:eastAsia="ar-SA"/>
        </w:rPr>
        <w:t xml:space="preserve"> </w:t>
      </w:r>
    </w:p>
    <w:p w14:paraId="7B86E7C7" w14:textId="77777777" w:rsidR="00A3710F" w:rsidRPr="00E00020" w:rsidRDefault="00A3710F" w:rsidP="00A3710F">
      <w:pPr>
        <w:pStyle w:val="Bezodstpw"/>
        <w:jc w:val="center"/>
        <w:rPr>
          <w:rFonts w:asciiTheme="majorHAnsi" w:hAnsiTheme="majorHAnsi" w:cstheme="majorHAnsi"/>
          <w:b/>
          <w:sz w:val="20"/>
          <w:szCs w:val="20"/>
          <w:lang w:eastAsia="ar-SA"/>
        </w:rPr>
      </w:pPr>
      <w:r w:rsidRPr="00E00020">
        <w:rPr>
          <w:rFonts w:asciiTheme="majorHAnsi" w:hAnsiTheme="majorHAnsi" w:cstheme="majorHAnsi"/>
          <w:b/>
          <w:sz w:val="20"/>
          <w:szCs w:val="20"/>
          <w:lang w:eastAsia="ar-SA"/>
        </w:rPr>
        <w:t>§ 10</w:t>
      </w:r>
    </w:p>
    <w:p w14:paraId="0176A60C" w14:textId="77777777" w:rsidR="00A3710F" w:rsidRPr="00E00020" w:rsidRDefault="00A3710F" w:rsidP="00A3710F">
      <w:pPr>
        <w:pStyle w:val="Bezodstpw"/>
        <w:jc w:val="center"/>
        <w:rPr>
          <w:rFonts w:asciiTheme="majorHAnsi" w:hAnsiTheme="majorHAnsi" w:cstheme="majorHAnsi"/>
          <w:b/>
          <w:sz w:val="20"/>
          <w:szCs w:val="20"/>
          <w:lang w:eastAsia="ar-SA"/>
        </w:rPr>
      </w:pPr>
      <w:r w:rsidRPr="00E00020">
        <w:rPr>
          <w:rFonts w:asciiTheme="majorHAnsi" w:hAnsiTheme="majorHAnsi" w:cstheme="majorHAnsi"/>
          <w:b/>
          <w:sz w:val="20"/>
          <w:szCs w:val="20"/>
          <w:lang w:eastAsia="ar-SA"/>
        </w:rPr>
        <w:t>Waloryzacja w przypadku umów zawartych na okres dłuższy niż 12 miesięcy</w:t>
      </w:r>
    </w:p>
    <w:p w14:paraId="3FCCCB70" w14:textId="77777777" w:rsidR="00A3710F" w:rsidRPr="00E00020" w:rsidRDefault="00A3710F" w:rsidP="00A3710F">
      <w:pPr>
        <w:numPr>
          <w:ilvl w:val="0"/>
          <w:numId w:val="10"/>
        </w:numPr>
        <w:tabs>
          <w:tab w:val="left" w:pos="360"/>
        </w:tabs>
        <w:spacing w:after="0" w:line="160" w:lineRule="atLeast"/>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W przypadku umów zawartych na okres dłuższy niż 12 miesięcy strony przewidują, iż istnieje możliwość zmiany umowy w zakresie wynagrodzenia jeżeli w okresie obowiązywania umowy, po okresie niezmienności cen zaistnieje:</w:t>
      </w:r>
    </w:p>
    <w:p w14:paraId="2EA5608E" w14:textId="77777777" w:rsidR="00A3710F" w:rsidRPr="00E00020" w:rsidRDefault="00A3710F" w:rsidP="00A3710F">
      <w:pPr>
        <w:tabs>
          <w:tab w:val="left" w:pos="360"/>
        </w:tabs>
        <w:spacing w:after="0" w:line="160" w:lineRule="atLeast"/>
        <w:ind w:left="360"/>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1) zmiana wysokości minimalnego wynagrodzenia za pracę albo wysokości minimalnej stawki godzinowej, ustalonych na podstawie przepisów ustawy z dnia 10 października 2002r. o minimalnym wynagrodzeniu za pracę</w:t>
      </w:r>
    </w:p>
    <w:p w14:paraId="1975F6DD" w14:textId="77777777" w:rsidR="00A3710F" w:rsidRPr="00E00020" w:rsidRDefault="00A3710F" w:rsidP="00A3710F">
      <w:pPr>
        <w:tabs>
          <w:tab w:val="left" w:pos="360"/>
        </w:tabs>
        <w:spacing w:after="0" w:line="160" w:lineRule="atLeast"/>
        <w:ind w:left="360"/>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 xml:space="preserve">2) zmiana zasad podlegania ubezpieczeniom społecznym lub ubezpieczeniu zdrowotnemu lub wysokości stawki składki na ubezpieczenie społeczne lub zdrowotne, </w:t>
      </w:r>
    </w:p>
    <w:p w14:paraId="5D8C3681" w14:textId="77777777" w:rsidR="00A3710F" w:rsidRPr="00E00020" w:rsidRDefault="00A3710F" w:rsidP="00A3710F">
      <w:pPr>
        <w:tabs>
          <w:tab w:val="left" w:pos="360"/>
        </w:tabs>
        <w:spacing w:after="0" w:line="160" w:lineRule="atLeast"/>
        <w:ind w:left="360"/>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lastRenderedPageBreak/>
        <w:t xml:space="preserve">3) zmiana zasad gromadzenia i wysokości wpłat do pracowniczych planów kapitałowych, o których mowa w ustawie z dnia 4 października 2018 r. o pracowniczych planach kapitałowych - a zmiany te będą miały wpływ na koszty wykonania zamówienia przez Wykonawcę. </w:t>
      </w:r>
    </w:p>
    <w:p w14:paraId="6713D1DF" w14:textId="77777777" w:rsidR="00A3710F" w:rsidRPr="00E00020" w:rsidRDefault="00A3710F" w:rsidP="00A3710F">
      <w:pPr>
        <w:pStyle w:val="Akapitzlist"/>
        <w:numPr>
          <w:ilvl w:val="0"/>
          <w:numId w:val="10"/>
        </w:numPr>
        <w:spacing w:after="53" w:line="240" w:lineRule="auto"/>
        <w:rPr>
          <w:rFonts w:asciiTheme="majorHAnsi" w:hAnsiTheme="majorHAnsi" w:cstheme="majorHAnsi"/>
          <w:color w:val="000000"/>
          <w:sz w:val="20"/>
          <w:szCs w:val="20"/>
        </w:rPr>
      </w:pPr>
      <w:r w:rsidRPr="00E00020">
        <w:rPr>
          <w:rFonts w:asciiTheme="majorHAnsi" w:hAnsiTheme="majorHAnsi" w:cstheme="majorHAnsi"/>
          <w:color w:val="000000"/>
          <w:sz w:val="20"/>
          <w:szCs w:val="20"/>
        </w:rPr>
        <w:t>Wykonawca najpóźniej w terminie 30 dni od dnia wejścia w życie przepisów wprowadzających zmiany, o których mowa w ust. 1, może wystąpić do Zamawiającego z pisemnym wnioskiem o dokonanie zmiany umowy w zakresie wysokości wynagrodzenia wraz z jej uzasadnieniem oraz dokumentami niezbędnymi do oceny przez Zamawiającego, czy zmiany mają wpływ na koszty wykonania umowy przez Wykonawcę oraz w jakim stopniu zmiany tych kosztów uzasadniają zmianę wysokości wynagrodzenia Wykonawcy określonego w umowie, a w szczególności:</w:t>
      </w:r>
    </w:p>
    <w:p w14:paraId="7E673E23" w14:textId="77777777" w:rsidR="00A3710F" w:rsidRPr="00E00020" w:rsidRDefault="00A3710F" w:rsidP="00A3710F">
      <w:pPr>
        <w:pStyle w:val="Akapitzlist"/>
        <w:ind w:left="360"/>
        <w:rPr>
          <w:rFonts w:asciiTheme="majorHAnsi" w:hAnsiTheme="majorHAnsi" w:cstheme="majorHAnsi"/>
          <w:color w:val="000000"/>
          <w:sz w:val="20"/>
          <w:szCs w:val="20"/>
        </w:rPr>
      </w:pPr>
      <w:r w:rsidRPr="00E00020">
        <w:rPr>
          <w:rFonts w:asciiTheme="majorHAnsi" w:hAnsiTheme="majorHAnsi" w:cstheme="majorHAnsi"/>
          <w:color w:val="000000"/>
          <w:sz w:val="20"/>
          <w:szCs w:val="20"/>
        </w:rPr>
        <w:t>a) szczegółową kalkulację proponowanej zmienionej wysokości wynagrodzenia Wykonawcy oraz wykazanie adekwatności propozycji do zmiany wysokości kosztów wykonania umowy przez Wykonawcę,</w:t>
      </w:r>
    </w:p>
    <w:p w14:paraId="59C7B4A8" w14:textId="77777777" w:rsidR="00A3710F" w:rsidRPr="00E00020" w:rsidRDefault="00A3710F" w:rsidP="00A3710F">
      <w:pPr>
        <w:pStyle w:val="Akapitzlist"/>
        <w:ind w:left="360"/>
        <w:rPr>
          <w:rFonts w:asciiTheme="majorHAnsi" w:hAnsiTheme="majorHAnsi" w:cstheme="majorHAnsi"/>
          <w:color w:val="000000"/>
          <w:sz w:val="20"/>
          <w:szCs w:val="20"/>
        </w:rPr>
      </w:pPr>
      <w:r w:rsidRPr="00E00020">
        <w:rPr>
          <w:rFonts w:asciiTheme="majorHAnsi" w:hAnsiTheme="majorHAnsi" w:cstheme="majorHAnsi"/>
          <w:color w:val="000000"/>
          <w:sz w:val="20"/>
          <w:szCs w:val="20"/>
        </w:rPr>
        <w:t>b) przyjęte przez Wykonawcę zasady kalkulacji wysokości kosztów wykonania umowy oraz założenia, co do wysokości dotychczasowych oraz przyszłych kosztów wykonania umowy, wraz z dokumentami potwierdzającymi prawidłowość przyjętych założeń –takimi jak np. umowy o pracę lub dokumenty potwierdzające zgłoszenie pracowników do ubezpieczeń.</w:t>
      </w:r>
    </w:p>
    <w:p w14:paraId="5D6A7941" w14:textId="77777777" w:rsidR="00A3710F" w:rsidRPr="00E00020" w:rsidRDefault="00A3710F" w:rsidP="00A3710F">
      <w:pPr>
        <w:pStyle w:val="Akapitzlist"/>
        <w:numPr>
          <w:ilvl w:val="0"/>
          <w:numId w:val="10"/>
        </w:numPr>
        <w:spacing w:after="55" w:line="240" w:lineRule="auto"/>
        <w:rPr>
          <w:rFonts w:asciiTheme="majorHAnsi" w:hAnsiTheme="majorHAnsi" w:cstheme="majorHAnsi"/>
          <w:color w:val="000000"/>
          <w:sz w:val="20"/>
          <w:szCs w:val="20"/>
        </w:rPr>
      </w:pPr>
      <w:r w:rsidRPr="00E00020">
        <w:rPr>
          <w:rFonts w:asciiTheme="majorHAnsi" w:hAnsiTheme="majorHAnsi" w:cstheme="majorHAnsi"/>
          <w:color w:val="000000"/>
          <w:sz w:val="20"/>
          <w:szCs w:val="20"/>
        </w:rPr>
        <w:t>W terminie 30 dni od otrzymania wniosku, o którym mowa w ust. 2, Zamawiający może zwrócić się do Wykonawcy o jego uzupełnienie, poprzez przekazanie dodatkowych wyjaśnień, informacji lub dokumentów (np. zażądać oryginałów do wglądu lub kopii potwierdzonych za zgodność z oryginałami).</w:t>
      </w:r>
    </w:p>
    <w:p w14:paraId="58BAA5DA" w14:textId="77777777" w:rsidR="00A3710F" w:rsidRPr="00E00020" w:rsidRDefault="00A3710F" w:rsidP="00A3710F">
      <w:pPr>
        <w:pStyle w:val="Akapitzlist"/>
        <w:numPr>
          <w:ilvl w:val="0"/>
          <w:numId w:val="10"/>
        </w:numPr>
        <w:spacing w:after="55" w:line="240" w:lineRule="auto"/>
        <w:rPr>
          <w:rFonts w:asciiTheme="majorHAnsi" w:hAnsiTheme="majorHAnsi" w:cstheme="majorHAnsi"/>
          <w:color w:val="000000"/>
          <w:sz w:val="20"/>
          <w:szCs w:val="20"/>
        </w:rPr>
      </w:pPr>
      <w:r w:rsidRPr="00E00020">
        <w:rPr>
          <w:rFonts w:asciiTheme="majorHAnsi" w:hAnsiTheme="majorHAnsi" w:cstheme="majorHAnsi"/>
          <w:color w:val="000000"/>
          <w:sz w:val="20"/>
          <w:szCs w:val="20"/>
        </w:rPr>
        <w:t>Zamawiający w terminie 30 dni od otrzymania kompletnego wniosku zajmie wobec niego pisemne stanowisko. Za dzień przekazania stanowiska uznaje się dzień jego wysłania na adres właściwy dla doręczeń pism dla Wykonawcy.</w:t>
      </w:r>
    </w:p>
    <w:p w14:paraId="0B7983F9" w14:textId="77777777" w:rsidR="00A3710F" w:rsidRPr="00E00020" w:rsidRDefault="00A3710F" w:rsidP="00A3710F">
      <w:pPr>
        <w:pStyle w:val="Akapitzlist"/>
        <w:numPr>
          <w:ilvl w:val="0"/>
          <w:numId w:val="10"/>
        </w:numPr>
        <w:spacing w:after="55" w:line="240" w:lineRule="auto"/>
        <w:rPr>
          <w:rFonts w:asciiTheme="majorHAnsi" w:hAnsiTheme="majorHAnsi" w:cstheme="majorHAnsi"/>
          <w:color w:val="000000"/>
          <w:sz w:val="20"/>
          <w:szCs w:val="20"/>
        </w:rPr>
      </w:pPr>
      <w:r w:rsidRPr="00E00020">
        <w:rPr>
          <w:rFonts w:asciiTheme="majorHAnsi" w:hAnsiTheme="majorHAnsi" w:cstheme="majorHAnsi"/>
          <w:color w:val="000000"/>
          <w:sz w:val="20"/>
          <w:szCs w:val="20"/>
        </w:rPr>
        <w:t>Zamawiający najpóźniej w terminie 30 dni od dnia wejście w życie przepisów wprowadzających zmiany, o których mowa w ust. 1 może przekazać Wykonawcy pisemny wniosek o dokonanie zmiany umowy. Wniosek powinien zawierać, co najmniej propozycję zmiany umowy w zakresie wysokości wynagrodzenia oraz powołanie zmian przepisów.</w:t>
      </w:r>
    </w:p>
    <w:p w14:paraId="4FC8B0E3" w14:textId="77777777" w:rsidR="00A3710F" w:rsidRPr="00E00020" w:rsidRDefault="00A3710F" w:rsidP="00A3710F">
      <w:pPr>
        <w:pStyle w:val="Akapitzlist"/>
        <w:numPr>
          <w:ilvl w:val="0"/>
          <w:numId w:val="10"/>
        </w:numPr>
        <w:spacing w:after="53" w:line="240" w:lineRule="auto"/>
        <w:rPr>
          <w:rFonts w:asciiTheme="majorHAnsi" w:hAnsiTheme="majorHAnsi" w:cstheme="majorHAnsi"/>
          <w:color w:val="000000"/>
          <w:sz w:val="20"/>
          <w:szCs w:val="20"/>
        </w:rPr>
      </w:pPr>
      <w:r w:rsidRPr="00E00020">
        <w:rPr>
          <w:rFonts w:asciiTheme="majorHAnsi" w:hAnsiTheme="majorHAnsi" w:cstheme="majorHAnsi"/>
          <w:color w:val="000000"/>
          <w:sz w:val="20"/>
          <w:szCs w:val="20"/>
        </w:rPr>
        <w:t xml:space="preserve">Przed przekazaniem wniosku, o którym mowa w ust. 5, Zamawiający może zwrócić się do Wykonawcy o udzielenie informacji lub przekazanie wyjaśnień lub dokumentów (oryginałów do wglądu lub kopii potwierdzonych za zgodność </w:t>
      </w:r>
    </w:p>
    <w:p w14:paraId="6136CE9A" w14:textId="77777777" w:rsidR="00A3710F" w:rsidRPr="00E00020" w:rsidRDefault="00A3710F" w:rsidP="00A3710F">
      <w:pPr>
        <w:pStyle w:val="Akapitzlist"/>
        <w:spacing w:after="53" w:line="240" w:lineRule="auto"/>
        <w:ind w:left="360"/>
        <w:rPr>
          <w:rFonts w:asciiTheme="majorHAnsi" w:hAnsiTheme="majorHAnsi" w:cstheme="majorHAnsi"/>
          <w:color w:val="000000"/>
          <w:sz w:val="20"/>
          <w:szCs w:val="20"/>
        </w:rPr>
      </w:pPr>
      <w:r w:rsidRPr="00E00020">
        <w:rPr>
          <w:rFonts w:asciiTheme="majorHAnsi" w:hAnsiTheme="majorHAnsi" w:cstheme="majorHAnsi"/>
          <w:color w:val="000000"/>
          <w:sz w:val="20"/>
          <w:szCs w:val="20"/>
        </w:rPr>
        <w:t xml:space="preserve">z oryginałem) niezbędnych do oceny przez Zamawiającego, czy zmiany, o których mowa w ust. 1 pkt 7), mają wpływ na koszty wykonania umowy przez Wykonawcę oraz w jakim stopniu zmiany tych kosztów uzasadniają zmianę wysokości wynagrodzenia. Rodzaj i zakres tych informacji określi Zamawiający. Postanowienia ust. 3 - 5 stosuje się odpowiednio, </w:t>
      </w:r>
    </w:p>
    <w:p w14:paraId="0EA0D77E" w14:textId="77777777" w:rsidR="00A3710F" w:rsidRPr="00E00020" w:rsidRDefault="00A3710F" w:rsidP="00A3710F">
      <w:pPr>
        <w:pStyle w:val="Akapitzlist"/>
        <w:spacing w:after="53" w:line="240" w:lineRule="auto"/>
        <w:ind w:left="360"/>
        <w:rPr>
          <w:rFonts w:asciiTheme="majorHAnsi" w:hAnsiTheme="majorHAnsi" w:cstheme="majorHAnsi"/>
          <w:color w:val="000000"/>
          <w:sz w:val="20"/>
          <w:szCs w:val="20"/>
        </w:rPr>
      </w:pPr>
      <w:r w:rsidRPr="00E00020">
        <w:rPr>
          <w:rFonts w:asciiTheme="majorHAnsi" w:hAnsiTheme="majorHAnsi" w:cstheme="majorHAnsi"/>
          <w:color w:val="000000"/>
          <w:sz w:val="20"/>
          <w:szCs w:val="20"/>
        </w:rPr>
        <w:t>z tym, że Wykonawca jest zobowiązany w każdym przypadku do zajęcia pisemnego stanowiska w terminie 30dni od dnia otrzymania wniosku od Zamawiającego.</w:t>
      </w:r>
    </w:p>
    <w:p w14:paraId="4B77C5AE" w14:textId="00F44485" w:rsidR="00A3710F" w:rsidRDefault="00A3710F" w:rsidP="00A3710F">
      <w:pPr>
        <w:pStyle w:val="Akapitzlist"/>
        <w:numPr>
          <w:ilvl w:val="0"/>
          <w:numId w:val="10"/>
        </w:numPr>
        <w:spacing w:after="53" w:line="240" w:lineRule="auto"/>
        <w:rPr>
          <w:rFonts w:asciiTheme="majorHAnsi" w:hAnsiTheme="majorHAnsi" w:cstheme="majorHAnsi"/>
          <w:color w:val="000000"/>
          <w:sz w:val="20"/>
          <w:szCs w:val="20"/>
        </w:rPr>
      </w:pPr>
      <w:r w:rsidRPr="00E00020">
        <w:rPr>
          <w:rFonts w:asciiTheme="majorHAnsi" w:hAnsiTheme="majorHAnsi" w:cstheme="majorHAnsi"/>
          <w:color w:val="000000"/>
          <w:sz w:val="20"/>
          <w:szCs w:val="20"/>
        </w:rPr>
        <w:t>Jeżeli w trakcie procedury opisanej w ust. 2 -6 zostanie wykazane, że zmiany, o których mowa w ust 1 uzasadniają zmianę wysokości wynagrodzenia, Strony uzgodnią treść aneksu do umowy oraz podpiszą aneks, z zachowaniem zasady zmiany wysokości wynagrodzenia w kwocie odpowiadającej zmianie kosztów wykonania umowy wywołanych przyczynami określonymi w ust. 1</w:t>
      </w:r>
      <w:r w:rsidR="00063849">
        <w:rPr>
          <w:rFonts w:asciiTheme="majorHAnsi" w:hAnsiTheme="majorHAnsi" w:cstheme="majorHAnsi"/>
          <w:color w:val="000000"/>
          <w:sz w:val="20"/>
          <w:szCs w:val="20"/>
        </w:rPr>
        <w:t>.</w:t>
      </w:r>
    </w:p>
    <w:p w14:paraId="1EEC29CD" w14:textId="77777777" w:rsidR="00063849" w:rsidRPr="00E00020" w:rsidRDefault="00063849" w:rsidP="00063849">
      <w:pPr>
        <w:pStyle w:val="Akapitzlist"/>
        <w:spacing w:after="53" w:line="240" w:lineRule="auto"/>
        <w:ind w:left="360"/>
        <w:rPr>
          <w:rFonts w:asciiTheme="majorHAnsi" w:hAnsiTheme="majorHAnsi" w:cstheme="majorHAnsi"/>
          <w:color w:val="000000"/>
          <w:sz w:val="20"/>
          <w:szCs w:val="20"/>
        </w:rPr>
      </w:pPr>
    </w:p>
    <w:p w14:paraId="4CE773EF" w14:textId="77777777" w:rsidR="00A3710F" w:rsidRPr="00E00020" w:rsidRDefault="00A3710F" w:rsidP="00A3710F">
      <w:pPr>
        <w:pStyle w:val="Bezodstpw"/>
        <w:jc w:val="center"/>
        <w:rPr>
          <w:rFonts w:asciiTheme="majorHAnsi" w:hAnsiTheme="majorHAnsi" w:cstheme="majorHAnsi"/>
          <w:b/>
          <w:sz w:val="20"/>
          <w:szCs w:val="20"/>
          <w:lang w:eastAsia="ar-SA"/>
        </w:rPr>
      </w:pPr>
      <w:r w:rsidRPr="00E00020">
        <w:rPr>
          <w:rFonts w:asciiTheme="majorHAnsi" w:hAnsiTheme="majorHAnsi" w:cstheme="majorHAnsi"/>
          <w:b/>
          <w:sz w:val="20"/>
          <w:szCs w:val="20"/>
          <w:lang w:eastAsia="ar-SA"/>
        </w:rPr>
        <w:t>§ 11</w:t>
      </w:r>
    </w:p>
    <w:p w14:paraId="66577BDA" w14:textId="77777777" w:rsidR="00A3710F" w:rsidRPr="00E00020" w:rsidRDefault="00A3710F" w:rsidP="00A3710F">
      <w:pPr>
        <w:pStyle w:val="Bezodstpw"/>
        <w:jc w:val="center"/>
        <w:rPr>
          <w:rFonts w:asciiTheme="majorHAnsi" w:hAnsiTheme="majorHAnsi" w:cstheme="majorHAnsi"/>
          <w:b/>
          <w:sz w:val="20"/>
          <w:szCs w:val="20"/>
          <w:lang w:eastAsia="ar-SA"/>
        </w:rPr>
      </w:pPr>
      <w:r w:rsidRPr="00E00020">
        <w:rPr>
          <w:rFonts w:asciiTheme="majorHAnsi" w:hAnsiTheme="majorHAnsi" w:cstheme="majorHAnsi"/>
          <w:b/>
          <w:sz w:val="20"/>
          <w:szCs w:val="20"/>
          <w:lang w:eastAsia="ar-SA"/>
        </w:rPr>
        <w:t>Zastrzeżona forma zmiany umowy</w:t>
      </w:r>
    </w:p>
    <w:p w14:paraId="453746D7" w14:textId="77777777" w:rsidR="00A3710F" w:rsidRPr="00E00020" w:rsidRDefault="00A3710F" w:rsidP="00A3710F">
      <w:pPr>
        <w:pStyle w:val="Akapitzlist"/>
        <w:numPr>
          <w:ilvl w:val="0"/>
          <w:numId w:val="11"/>
        </w:numPr>
        <w:spacing w:after="53" w:line="240" w:lineRule="auto"/>
        <w:rPr>
          <w:rFonts w:asciiTheme="majorHAnsi" w:hAnsiTheme="majorHAnsi" w:cstheme="majorHAnsi"/>
          <w:color w:val="000000"/>
          <w:sz w:val="20"/>
          <w:szCs w:val="20"/>
        </w:rPr>
      </w:pPr>
      <w:r w:rsidRPr="00E00020">
        <w:rPr>
          <w:rFonts w:asciiTheme="majorHAnsi" w:hAnsiTheme="majorHAnsi" w:cstheme="majorHAnsi"/>
          <w:color w:val="000000"/>
          <w:sz w:val="20"/>
          <w:szCs w:val="20"/>
        </w:rPr>
        <w:t xml:space="preserve">Zmiana umowy wymaga formy pisemnej pod rygorem nieważności. </w:t>
      </w:r>
    </w:p>
    <w:p w14:paraId="74A58E7A" w14:textId="77777777" w:rsidR="00A3710F" w:rsidRDefault="00A3710F" w:rsidP="00A3710F">
      <w:pPr>
        <w:pStyle w:val="Akapitzlist"/>
        <w:numPr>
          <w:ilvl w:val="0"/>
          <w:numId w:val="11"/>
        </w:numPr>
        <w:spacing w:after="53" w:line="240" w:lineRule="auto"/>
        <w:rPr>
          <w:rFonts w:asciiTheme="majorHAnsi" w:hAnsiTheme="majorHAnsi" w:cstheme="majorHAnsi"/>
          <w:color w:val="000000"/>
          <w:sz w:val="20"/>
          <w:szCs w:val="20"/>
        </w:rPr>
      </w:pPr>
      <w:r w:rsidRPr="00E00020">
        <w:rPr>
          <w:rFonts w:asciiTheme="majorHAnsi" w:hAnsiTheme="majorHAnsi" w:cstheme="majorHAnsi"/>
          <w:color w:val="000000"/>
          <w:sz w:val="20"/>
          <w:szCs w:val="20"/>
        </w:rPr>
        <w:t xml:space="preserve">Stwierdzenie  wystąpienia jednej z przesłanek do zawarcia aneksu do umowy nie stanowi bezwzględnego zobowiązania Zamawiającego do zawarcia takiego aneksu. </w:t>
      </w:r>
    </w:p>
    <w:p w14:paraId="23FF0276" w14:textId="77777777" w:rsidR="00063849" w:rsidRPr="00E00020" w:rsidRDefault="00063849" w:rsidP="00063849">
      <w:pPr>
        <w:pStyle w:val="Akapitzlist"/>
        <w:spacing w:after="53" w:line="240" w:lineRule="auto"/>
        <w:ind w:left="360"/>
        <w:rPr>
          <w:rFonts w:asciiTheme="majorHAnsi" w:hAnsiTheme="majorHAnsi" w:cstheme="majorHAnsi"/>
          <w:color w:val="000000"/>
          <w:sz w:val="20"/>
          <w:szCs w:val="20"/>
        </w:rPr>
      </w:pPr>
    </w:p>
    <w:p w14:paraId="0E57DF80" w14:textId="77777777" w:rsidR="00A3710F" w:rsidRPr="00E00020" w:rsidRDefault="00A3710F" w:rsidP="00A3710F">
      <w:pPr>
        <w:pStyle w:val="Bezodstpw"/>
        <w:jc w:val="center"/>
        <w:rPr>
          <w:rFonts w:asciiTheme="majorHAnsi" w:hAnsiTheme="majorHAnsi" w:cstheme="majorHAnsi"/>
          <w:b/>
          <w:sz w:val="20"/>
          <w:szCs w:val="20"/>
          <w:lang w:eastAsia="ar-SA"/>
        </w:rPr>
      </w:pPr>
      <w:r w:rsidRPr="00E00020">
        <w:rPr>
          <w:rFonts w:asciiTheme="majorHAnsi" w:hAnsiTheme="majorHAnsi" w:cstheme="majorHAnsi"/>
          <w:b/>
          <w:sz w:val="20"/>
          <w:szCs w:val="20"/>
          <w:lang w:eastAsia="ar-SA"/>
        </w:rPr>
        <w:t>§ 12</w:t>
      </w:r>
    </w:p>
    <w:p w14:paraId="5C25EAAB" w14:textId="77777777" w:rsidR="00A3710F" w:rsidRPr="00E00020" w:rsidRDefault="00A3710F" w:rsidP="00A3710F">
      <w:pPr>
        <w:pStyle w:val="Bezodstpw"/>
        <w:jc w:val="center"/>
        <w:rPr>
          <w:rFonts w:asciiTheme="majorHAnsi" w:hAnsiTheme="majorHAnsi" w:cstheme="majorHAnsi"/>
          <w:b/>
          <w:sz w:val="20"/>
          <w:szCs w:val="20"/>
          <w:lang w:eastAsia="ar-SA"/>
        </w:rPr>
      </w:pPr>
      <w:r w:rsidRPr="00E00020">
        <w:rPr>
          <w:rFonts w:asciiTheme="majorHAnsi" w:hAnsiTheme="majorHAnsi" w:cstheme="majorHAnsi"/>
          <w:b/>
          <w:sz w:val="20"/>
          <w:szCs w:val="20"/>
          <w:lang w:eastAsia="ar-SA"/>
        </w:rPr>
        <w:t>Siła wyższa</w:t>
      </w:r>
    </w:p>
    <w:p w14:paraId="35A892AA" w14:textId="77777777" w:rsidR="00A3710F" w:rsidRPr="00E00020" w:rsidRDefault="00A3710F" w:rsidP="00A3710F">
      <w:pPr>
        <w:numPr>
          <w:ilvl w:val="0"/>
          <w:numId w:val="10"/>
        </w:numPr>
        <w:tabs>
          <w:tab w:val="left" w:pos="360"/>
        </w:tabs>
        <w:spacing w:after="0" w:line="160" w:lineRule="atLeast"/>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 xml:space="preserve">Przez określenie siła wyższa strony umowy rozumieją wystąpienie zdarzenia o charakterze nadzwyczajnym, zewnętrznego, niemożliwego do przewidzenia i zapobieżenia, którego nie dało się uniknąć nawet przy zachowaniu należytej staranności, a które uniemożliwiają realizację zobowiązań umownych w całości lub części, w szczególności: </w:t>
      </w:r>
    </w:p>
    <w:p w14:paraId="1F0F56DB" w14:textId="77777777" w:rsidR="00A3710F" w:rsidRPr="00E00020" w:rsidRDefault="00A3710F" w:rsidP="00A3710F">
      <w:pPr>
        <w:tabs>
          <w:tab w:val="left" w:pos="360"/>
        </w:tabs>
        <w:spacing w:after="0" w:line="160" w:lineRule="atLeast"/>
        <w:ind w:left="360"/>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 xml:space="preserve">1) wojny (wypowiedziane lub nie) oraz inne działania zbrojne, inwazje, mobilizacje, rekwizycje lub embarga; </w:t>
      </w:r>
    </w:p>
    <w:p w14:paraId="2A83D3E5" w14:textId="77777777" w:rsidR="00A3710F" w:rsidRPr="00E00020" w:rsidRDefault="00A3710F" w:rsidP="00A3710F">
      <w:pPr>
        <w:tabs>
          <w:tab w:val="left" w:pos="360"/>
        </w:tabs>
        <w:spacing w:after="0" w:line="160" w:lineRule="atLeast"/>
        <w:ind w:left="360"/>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 xml:space="preserve">2) terroryzm, rebelia, rewolucja, powstanie, przewrót wojskowy lub cywilny lub wojna domowa; </w:t>
      </w:r>
    </w:p>
    <w:p w14:paraId="1E64C4D8" w14:textId="77777777" w:rsidR="00A3710F" w:rsidRPr="00E00020" w:rsidRDefault="00A3710F" w:rsidP="00A3710F">
      <w:pPr>
        <w:tabs>
          <w:tab w:val="left" w:pos="360"/>
        </w:tabs>
        <w:spacing w:after="0" w:line="160" w:lineRule="atLeast"/>
        <w:ind w:left="360"/>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 xml:space="preserve">3) promieniowanie radioaktywne lub skażenie przez radioaktywność od paliwa jądrowego lub odpadów  jądrowych, ze spalania paliwa jądrowego, radioaktywnych toksycznych materiałów wybuchowych oraz innych niebezpiecznych właściwości wszelkich wybuchowych zespołów nuklearnych składników; </w:t>
      </w:r>
    </w:p>
    <w:p w14:paraId="1AE06558" w14:textId="77777777" w:rsidR="00A3710F" w:rsidRPr="00E00020" w:rsidRDefault="00A3710F" w:rsidP="00A3710F">
      <w:pPr>
        <w:tabs>
          <w:tab w:val="left" w:pos="360"/>
        </w:tabs>
        <w:spacing w:after="0" w:line="160" w:lineRule="atLeast"/>
        <w:ind w:left="360"/>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 xml:space="preserve">4) klęski żywiołowe, takie jak trzęsienie ziemi, powódź, pożar lub inne, ogłoszone zgodnie z przepisami obowiązującymi w kraju wystąpienia klęski żywiołowej. </w:t>
      </w:r>
    </w:p>
    <w:p w14:paraId="2D9C9066" w14:textId="77777777" w:rsidR="00A3710F" w:rsidRPr="00E00020" w:rsidRDefault="00A3710F" w:rsidP="00A3710F">
      <w:pPr>
        <w:numPr>
          <w:ilvl w:val="0"/>
          <w:numId w:val="10"/>
        </w:numPr>
        <w:tabs>
          <w:tab w:val="left" w:pos="360"/>
        </w:tabs>
        <w:spacing w:after="0" w:line="160" w:lineRule="atLeast"/>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 xml:space="preserve">Jeżeli którakolwiek ze stron stwierdzi, że umowa nie może być realizowana z powodu działania siły wyższej lub z powodu następstw działania siły wyższej, niezwłocznie powiadomi o tym na piśmie drugą stronę. </w:t>
      </w:r>
    </w:p>
    <w:p w14:paraId="6A5C7211" w14:textId="77777777" w:rsidR="00A3710F" w:rsidRPr="00E00020" w:rsidRDefault="00A3710F" w:rsidP="00A3710F">
      <w:pPr>
        <w:numPr>
          <w:ilvl w:val="0"/>
          <w:numId w:val="10"/>
        </w:numPr>
        <w:tabs>
          <w:tab w:val="left" w:pos="360"/>
        </w:tabs>
        <w:spacing w:after="0" w:line="160" w:lineRule="atLeast"/>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lastRenderedPageBreak/>
        <w:t xml:space="preserve">W przypadku wystąpienia siły wyższej lub jej następstw uniemożliwiających kontynuację wykonywania dostaw zgodnie </w:t>
      </w:r>
    </w:p>
    <w:p w14:paraId="7790EE48" w14:textId="77777777" w:rsidR="00A3710F" w:rsidRPr="00E00020" w:rsidRDefault="00A3710F" w:rsidP="00A3710F">
      <w:pPr>
        <w:tabs>
          <w:tab w:val="left" w:pos="360"/>
        </w:tabs>
        <w:spacing w:after="0" w:line="160" w:lineRule="atLeast"/>
        <w:ind w:left="360"/>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 xml:space="preserve">z umową, strony spotkają się w celu uzgodnienia wzajemnych działań minimalizujących negatywne skutki wystąpienia siły wyższej. </w:t>
      </w:r>
    </w:p>
    <w:p w14:paraId="0E1246E1" w14:textId="77777777" w:rsidR="00A3710F" w:rsidRPr="00E00020" w:rsidRDefault="00A3710F" w:rsidP="00A3710F">
      <w:pPr>
        <w:numPr>
          <w:ilvl w:val="0"/>
          <w:numId w:val="10"/>
        </w:numPr>
        <w:tabs>
          <w:tab w:val="left" w:pos="360"/>
        </w:tabs>
        <w:spacing w:after="0" w:line="160" w:lineRule="atLeast"/>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Jeżeli czas trwania siły wyższej jest dłuższy niż 14 dni i jeżeli nie osiągnięto w tej kwestii stosownego porozumienia, to każda ze stron ma prawo do wypowiedzenia umowy w zakresie niewykonanej części umowy ze skutkiem natychmiastowym, bez zachowania prawa do dochodzenia odszkodowania.</w:t>
      </w:r>
    </w:p>
    <w:p w14:paraId="6E35EFFD" w14:textId="77777777" w:rsidR="00A3710F" w:rsidRPr="00E00020" w:rsidRDefault="00A3710F" w:rsidP="00A3710F">
      <w:pPr>
        <w:pStyle w:val="Bezodstpw"/>
        <w:jc w:val="center"/>
        <w:rPr>
          <w:rFonts w:asciiTheme="majorHAnsi" w:hAnsiTheme="majorHAnsi" w:cstheme="majorHAnsi"/>
          <w:b/>
          <w:sz w:val="20"/>
          <w:szCs w:val="20"/>
          <w:lang w:eastAsia="ar-SA"/>
        </w:rPr>
      </w:pPr>
      <w:r w:rsidRPr="00E00020">
        <w:rPr>
          <w:rFonts w:asciiTheme="majorHAnsi" w:hAnsiTheme="majorHAnsi" w:cstheme="majorHAnsi"/>
          <w:b/>
          <w:sz w:val="20"/>
          <w:szCs w:val="20"/>
          <w:lang w:eastAsia="ar-SA"/>
        </w:rPr>
        <w:t xml:space="preserve">    </w:t>
      </w:r>
    </w:p>
    <w:p w14:paraId="2644BD57" w14:textId="77777777" w:rsidR="00A3710F" w:rsidRPr="00E00020" w:rsidRDefault="00A3710F" w:rsidP="00A3710F">
      <w:pPr>
        <w:pStyle w:val="Bezodstpw"/>
        <w:jc w:val="center"/>
        <w:rPr>
          <w:rFonts w:asciiTheme="majorHAnsi" w:hAnsiTheme="majorHAnsi" w:cstheme="majorHAnsi"/>
          <w:b/>
          <w:sz w:val="20"/>
          <w:szCs w:val="20"/>
          <w:lang w:eastAsia="ar-SA"/>
        </w:rPr>
      </w:pPr>
      <w:r w:rsidRPr="00E00020">
        <w:rPr>
          <w:rFonts w:asciiTheme="majorHAnsi" w:hAnsiTheme="majorHAnsi" w:cstheme="majorHAnsi"/>
          <w:b/>
          <w:sz w:val="20"/>
          <w:szCs w:val="20"/>
          <w:lang w:eastAsia="ar-SA"/>
        </w:rPr>
        <w:t>§ 13</w:t>
      </w:r>
    </w:p>
    <w:p w14:paraId="362072F8" w14:textId="77777777" w:rsidR="00A3710F" w:rsidRPr="00E00020" w:rsidRDefault="00A3710F" w:rsidP="00A3710F">
      <w:pPr>
        <w:pStyle w:val="Bezodstpw"/>
        <w:rPr>
          <w:rFonts w:asciiTheme="majorHAnsi" w:hAnsiTheme="majorHAnsi" w:cstheme="majorHAnsi"/>
          <w:b/>
          <w:sz w:val="20"/>
          <w:szCs w:val="20"/>
          <w:lang w:eastAsia="ar-SA"/>
        </w:rPr>
      </w:pPr>
      <w:r w:rsidRPr="00E00020">
        <w:rPr>
          <w:rFonts w:asciiTheme="majorHAnsi" w:hAnsiTheme="majorHAnsi" w:cstheme="majorHAnsi"/>
          <w:b/>
          <w:sz w:val="20"/>
          <w:szCs w:val="20"/>
          <w:lang w:eastAsia="ar-SA"/>
        </w:rPr>
        <w:t xml:space="preserve">                                                                                                    Podwykonawcy</w:t>
      </w:r>
    </w:p>
    <w:p w14:paraId="15E76F0F" w14:textId="77777777" w:rsidR="00A3710F" w:rsidRPr="00E00020" w:rsidRDefault="00A3710F" w:rsidP="00A3710F">
      <w:pPr>
        <w:pStyle w:val="Bezodstpw"/>
        <w:jc w:val="center"/>
        <w:rPr>
          <w:rFonts w:asciiTheme="majorHAnsi" w:hAnsiTheme="majorHAnsi" w:cstheme="majorHAnsi"/>
          <w:b/>
          <w:sz w:val="20"/>
          <w:szCs w:val="20"/>
          <w:lang w:eastAsia="ar-SA"/>
        </w:rPr>
      </w:pPr>
    </w:p>
    <w:p w14:paraId="6A9C598E" w14:textId="77777777" w:rsidR="00A3710F" w:rsidRPr="00E00020" w:rsidRDefault="00A3710F" w:rsidP="00A3710F">
      <w:pPr>
        <w:pStyle w:val="Bezodstpw"/>
        <w:rPr>
          <w:rFonts w:asciiTheme="majorHAnsi" w:hAnsiTheme="majorHAnsi" w:cstheme="majorHAnsi"/>
          <w:sz w:val="20"/>
          <w:szCs w:val="20"/>
          <w:lang w:eastAsia="ar-SA"/>
        </w:rPr>
      </w:pPr>
      <w:r w:rsidRPr="00E00020">
        <w:rPr>
          <w:rFonts w:asciiTheme="majorHAnsi" w:hAnsiTheme="majorHAnsi" w:cstheme="majorHAnsi"/>
          <w:sz w:val="20"/>
          <w:szCs w:val="20"/>
          <w:lang w:eastAsia="ar-SA"/>
        </w:rPr>
        <w:t xml:space="preserve">1. Podwykonawcy wykonają zamówienie w zakresie: </w:t>
      </w:r>
    </w:p>
    <w:p w14:paraId="0B2484E4" w14:textId="77777777" w:rsidR="00A3710F" w:rsidRPr="00E00020" w:rsidRDefault="00A3710F" w:rsidP="00A3710F">
      <w:pPr>
        <w:pStyle w:val="Bezodstpw"/>
        <w:rPr>
          <w:rFonts w:asciiTheme="majorHAnsi" w:hAnsiTheme="majorHAnsi" w:cstheme="majorHAnsi"/>
          <w:sz w:val="20"/>
          <w:szCs w:val="20"/>
          <w:lang w:eastAsia="ar-SA"/>
        </w:rPr>
      </w:pPr>
      <w:r w:rsidRPr="00E00020">
        <w:rPr>
          <w:rFonts w:asciiTheme="majorHAnsi" w:hAnsiTheme="majorHAnsi" w:cstheme="majorHAnsi"/>
          <w:sz w:val="20"/>
          <w:szCs w:val="20"/>
          <w:lang w:eastAsia="ar-SA"/>
        </w:rPr>
        <w:t xml:space="preserve">1) _____________________________________________________________, </w:t>
      </w:r>
    </w:p>
    <w:p w14:paraId="130ACC50" w14:textId="77777777" w:rsidR="00A3710F" w:rsidRPr="00E00020" w:rsidRDefault="00A3710F" w:rsidP="00A3710F">
      <w:pPr>
        <w:pStyle w:val="Bezodstpw"/>
        <w:rPr>
          <w:rFonts w:asciiTheme="majorHAnsi" w:hAnsiTheme="majorHAnsi" w:cstheme="majorHAnsi"/>
          <w:sz w:val="20"/>
          <w:szCs w:val="20"/>
          <w:lang w:eastAsia="ar-SA"/>
        </w:rPr>
      </w:pPr>
      <w:r w:rsidRPr="00E00020">
        <w:rPr>
          <w:rFonts w:asciiTheme="majorHAnsi" w:hAnsiTheme="majorHAnsi" w:cstheme="majorHAnsi"/>
          <w:sz w:val="20"/>
          <w:szCs w:val="20"/>
          <w:lang w:eastAsia="ar-SA"/>
        </w:rPr>
        <w:t>2) _____________________________________________________________</w:t>
      </w:r>
    </w:p>
    <w:p w14:paraId="204CD65B" w14:textId="77777777" w:rsidR="00A3710F" w:rsidRPr="00E00020" w:rsidRDefault="00A3710F" w:rsidP="00A3710F">
      <w:pPr>
        <w:pStyle w:val="Bezodstpw"/>
        <w:rPr>
          <w:rFonts w:asciiTheme="majorHAnsi" w:hAnsiTheme="majorHAnsi" w:cstheme="majorHAnsi"/>
          <w:sz w:val="20"/>
          <w:szCs w:val="20"/>
          <w:lang w:eastAsia="ar-SA"/>
        </w:rPr>
      </w:pPr>
      <w:r w:rsidRPr="00E00020">
        <w:rPr>
          <w:rFonts w:asciiTheme="majorHAnsi" w:hAnsiTheme="majorHAnsi" w:cstheme="majorHAnsi"/>
          <w:sz w:val="20"/>
          <w:szCs w:val="20"/>
          <w:lang w:eastAsia="ar-SA"/>
        </w:rPr>
        <w:t xml:space="preserve">2. Powierzenie wykonania części zamówienia podwykonawcom nie zwalnia Wykonawcy z odpowiedzialności za należyte wykonanie tego zamówienia </w:t>
      </w:r>
    </w:p>
    <w:p w14:paraId="3EC82ADD" w14:textId="77777777" w:rsidR="00A3710F" w:rsidRPr="00E00020" w:rsidRDefault="00A3710F" w:rsidP="00A3710F">
      <w:pPr>
        <w:pStyle w:val="Bezodstpw"/>
        <w:rPr>
          <w:rFonts w:asciiTheme="majorHAnsi" w:hAnsiTheme="majorHAnsi" w:cstheme="majorHAnsi"/>
          <w:sz w:val="20"/>
          <w:szCs w:val="20"/>
          <w:lang w:eastAsia="ar-SA"/>
        </w:rPr>
      </w:pPr>
      <w:r w:rsidRPr="00E00020">
        <w:rPr>
          <w:rFonts w:asciiTheme="majorHAnsi" w:hAnsiTheme="majorHAnsi" w:cstheme="majorHAnsi"/>
          <w:sz w:val="20"/>
          <w:szCs w:val="20"/>
          <w:lang w:eastAsia="ar-SA"/>
        </w:rPr>
        <w:t xml:space="preserve">3. Wykonawca ponosi odpowiedzialność za działania lub zaniechanie działań podwykonawców tak jak za działania własne. </w:t>
      </w:r>
    </w:p>
    <w:p w14:paraId="202136E8" w14:textId="77777777" w:rsidR="00A3710F" w:rsidRPr="00E00020" w:rsidRDefault="00A3710F" w:rsidP="00A3710F">
      <w:pPr>
        <w:pStyle w:val="Bezodstpw"/>
        <w:rPr>
          <w:rFonts w:asciiTheme="majorHAnsi" w:hAnsiTheme="majorHAnsi" w:cstheme="majorHAnsi"/>
          <w:sz w:val="20"/>
          <w:szCs w:val="20"/>
          <w:lang w:eastAsia="ar-SA"/>
        </w:rPr>
      </w:pPr>
      <w:r w:rsidRPr="00E00020">
        <w:rPr>
          <w:rFonts w:asciiTheme="majorHAnsi" w:hAnsiTheme="majorHAnsi" w:cstheme="majorHAnsi"/>
          <w:sz w:val="20"/>
          <w:szCs w:val="20"/>
          <w:lang w:eastAsia="ar-SA"/>
        </w:rPr>
        <w:t xml:space="preserve"> 4. Umowa o Podwykonawstwo musi być zawarta w formie pisemnej i mieć charakter odpłatny, a także musi określać jaka część przedmiotu umowy o zamówienie publiczne zostanie wykonana przez Podwykonawcę. </w:t>
      </w:r>
    </w:p>
    <w:p w14:paraId="354414DC" w14:textId="77777777" w:rsidR="00A3710F" w:rsidRPr="00E00020" w:rsidRDefault="00A3710F" w:rsidP="00A3710F">
      <w:pPr>
        <w:pStyle w:val="Bezodstpw"/>
        <w:rPr>
          <w:rFonts w:asciiTheme="majorHAnsi" w:hAnsiTheme="majorHAnsi" w:cstheme="majorHAnsi"/>
          <w:sz w:val="20"/>
          <w:szCs w:val="20"/>
          <w:lang w:eastAsia="ar-SA"/>
        </w:rPr>
      </w:pPr>
      <w:r w:rsidRPr="00E00020">
        <w:rPr>
          <w:rFonts w:asciiTheme="majorHAnsi" w:hAnsiTheme="majorHAnsi" w:cstheme="majorHAnsi"/>
          <w:sz w:val="20"/>
          <w:szCs w:val="20"/>
          <w:lang w:eastAsia="ar-SA"/>
        </w:rPr>
        <w:t xml:space="preserve">5. Termin zapłaty wynagrodzenia Podwykonawcy przewidziany w umowie o podwykonawstwo nie może być dłuższy niż 30 dni od dnia doręczenia Wykonawcy faktury lub rachunku, potwierdzających wykonanie zleconych Podwykonawcy zadań. </w:t>
      </w:r>
    </w:p>
    <w:p w14:paraId="0FE106B4" w14:textId="77777777" w:rsidR="00A3710F" w:rsidRPr="00E00020" w:rsidRDefault="00A3710F" w:rsidP="00A3710F">
      <w:pPr>
        <w:pStyle w:val="Bezodstpw"/>
        <w:rPr>
          <w:rFonts w:asciiTheme="majorHAnsi" w:hAnsiTheme="majorHAnsi" w:cstheme="majorHAnsi"/>
          <w:sz w:val="20"/>
          <w:szCs w:val="20"/>
          <w:lang w:eastAsia="ar-SA"/>
        </w:rPr>
      </w:pPr>
      <w:r w:rsidRPr="00E00020">
        <w:rPr>
          <w:rFonts w:asciiTheme="majorHAnsi" w:hAnsiTheme="majorHAnsi" w:cstheme="majorHAnsi"/>
          <w:sz w:val="20"/>
          <w:szCs w:val="20"/>
          <w:lang w:eastAsia="ar-SA"/>
        </w:rPr>
        <w:t xml:space="preserve">6. Wykonawca zobowiązuje się do wykonania przedmiotu zamówienia własnymi siłami.* </w:t>
      </w:r>
    </w:p>
    <w:p w14:paraId="46CAE582" w14:textId="77777777" w:rsidR="00A3710F" w:rsidRPr="00E00020" w:rsidRDefault="00A3710F" w:rsidP="00A3710F">
      <w:pPr>
        <w:pStyle w:val="Bezodstpw"/>
        <w:rPr>
          <w:rFonts w:asciiTheme="majorHAnsi" w:hAnsiTheme="majorHAnsi" w:cstheme="majorHAnsi"/>
          <w:sz w:val="20"/>
          <w:szCs w:val="20"/>
          <w:lang w:eastAsia="ar-SA"/>
        </w:rPr>
      </w:pPr>
      <w:r w:rsidRPr="00E00020">
        <w:rPr>
          <w:rFonts w:asciiTheme="majorHAnsi" w:hAnsiTheme="majorHAnsi" w:cstheme="majorHAnsi"/>
          <w:sz w:val="20"/>
          <w:szCs w:val="20"/>
          <w:lang w:eastAsia="ar-SA"/>
        </w:rPr>
        <w:t>* w przypadku, gdy Wykonawca nie posługuje się podwykonawcami</w:t>
      </w:r>
    </w:p>
    <w:p w14:paraId="70D375F4" w14:textId="77777777" w:rsidR="00A3710F" w:rsidRPr="00E00020" w:rsidRDefault="00A3710F" w:rsidP="00A3710F">
      <w:pPr>
        <w:pStyle w:val="Bezodstpw"/>
        <w:jc w:val="center"/>
        <w:rPr>
          <w:rFonts w:asciiTheme="majorHAnsi" w:hAnsiTheme="majorHAnsi" w:cstheme="majorHAnsi"/>
          <w:b/>
          <w:sz w:val="20"/>
          <w:szCs w:val="20"/>
          <w:lang w:eastAsia="ar-SA"/>
        </w:rPr>
      </w:pPr>
    </w:p>
    <w:p w14:paraId="7B6107A6" w14:textId="77777777" w:rsidR="00A3710F" w:rsidRPr="00E00020" w:rsidRDefault="00A3710F" w:rsidP="00A3710F">
      <w:pPr>
        <w:pStyle w:val="Bezodstpw"/>
        <w:jc w:val="center"/>
        <w:rPr>
          <w:rFonts w:asciiTheme="majorHAnsi" w:hAnsiTheme="majorHAnsi" w:cstheme="majorHAnsi"/>
          <w:b/>
          <w:sz w:val="20"/>
          <w:szCs w:val="20"/>
          <w:lang w:eastAsia="ar-SA"/>
        </w:rPr>
      </w:pPr>
      <w:r w:rsidRPr="00E00020">
        <w:rPr>
          <w:rFonts w:asciiTheme="majorHAnsi" w:hAnsiTheme="majorHAnsi" w:cstheme="majorHAnsi"/>
          <w:b/>
          <w:sz w:val="20"/>
          <w:szCs w:val="20"/>
          <w:lang w:eastAsia="ar-SA"/>
        </w:rPr>
        <w:t>§ 14</w:t>
      </w:r>
    </w:p>
    <w:p w14:paraId="546F6ECE" w14:textId="77777777" w:rsidR="00A3710F" w:rsidRPr="00E00020" w:rsidRDefault="00A3710F" w:rsidP="00A3710F">
      <w:pPr>
        <w:pStyle w:val="Bezodstpw"/>
        <w:jc w:val="center"/>
        <w:rPr>
          <w:rFonts w:asciiTheme="majorHAnsi" w:hAnsiTheme="majorHAnsi" w:cstheme="majorHAnsi"/>
          <w:b/>
          <w:sz w:val="20"/>
          <w:szCs w:val="20"/>
          <w:lang w:eastAsia="ar-SA"/>
        </w:rPr>
      </w:pPr>
      <w:r w:rsidRPr="00E00020">
        <w:rPr>
          <w:rFonts w:asciiTheme="majorHAnsi" w:hAnsiTheme="majorHAnsi" w:cstheme="majorHAnsi"/>
          <w:b/>
          <w:sz w:val="20"/>
          <w:szCs w:val="20"/>
          <w:lang w:eastAsia="ar-SA"/>
        </w:rPr>
        <w:t>Postanowienia końcowe</w:t>
      </w:r>
    </w:p>
    <w:p w14:paraId="51FAA648" w14:textId="77777777" w:rsidR="00A3710F" w:rsidRPr="00E00020" w:rsidRDefault="00A3710F" w:rsidP="00A3710F">
      <w:pPr>
        <w:numPr>
          <w:ilvl w:val="0"/>
          <w:numId w:val="13"/>
        </w:numPr>
        <w:tabs>
          <w:tab w:val="left" w:pos="360"/>
        </w:tabs>
        <w:spacing w:after="0" w:line="160" w:lineRule="atLeast"/>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W kwestiach nie uregulowanych niniejszą umową mają zastosowanie przepisy Kodeksu Cywilnego oraz „PZP”.</w:t>
      </w:r>
    </w:p>
    <w:p w14:paraId="17CA0302" w14:textId="77777777" w:rsidR="00A3710F" w:rsidRPr="00E00020" w:rsidRDefault="00A3710F" w:rsidP="00A3710F">
      <w:pPr>
        <w:numPr>
          <w:ilvl w:val="0"/>
          <w:numId w:val="13"/>
        </w:numPr>
        <w:tabs>
          <w:tab w:val="left" w:pos="360"/>
        </w:tabs>
        <w:spacing w:after="0" w:line="160" w:lineRule="atLeast"/>
        <w:rPr>
          <w:rFonts w:asciiTheme="majorHAnsi" w:hAnsiTheme="majorHAnsi" w:cstheme="majorHAnsi"/>
          <w:b/>
          <w:sz w:val="20"/>
          <w:szCs w:val="20"/>
          <w:lang w:eastAsia="ar-SA"/>
        </w:rPr>
      </w:pPr>
      <w:r w:rsidRPr="00E00020">
        <w:rPr>
          <w:rFonts w:asciiTheme="majorHAnsi" w:hAnsiTheme="majorHAnsi" w:cstheme="majorHAnsi"/>
          <w:sz w:val="20"/>
          <w:szCs w:val="20"/>
          <w:lang w:eastAsia="ar-SA"/>
        </w:rPr>
        <w:t>Wszelkie sprawy sporne wynikające z realizacji niniejszej umowy rozstrzygać będzie Sąd właściwy dla siedziby Zamawiającego.</w:t>
      </w:r>
    </w:p>
    <w:p w14:paraId="3BE217F4" w14:textId="77777777" w:rsidR="00A3710F" w:rsidRPr="00E00020" w:rsidRDefault="00A3710F" w:rsidP="00A3710F">
      <w:pPr>
        <w:pStyle w:val="Bezodstpw"/>
        <w:jc w:val="center"/>
        <w:rPr>
          <w:rFonts w:asciiTheme="majorHAnsi" w:hAnsiTheme="majorHAnsi" w:cstheme="majorHAnsi"/>
          <w:b/>
          <w:sz w:val="20"/>
          <w:szCs w:val="20"/>
          <w:lang w:eastAsia="ar-SA"/>
        </w:rPr>
      </w:pPr>
      <w:r w:rsidRPr="00E00020">
        <w:rPr>
          <w:rFonts w:asciiTheme="majorHAnsi" w:hAnsiTheme="majorHAnsi" w:cstheme="majorHAnsi"/>
          <w:b/>
          <w:sz w:val="20"/>
          <w:szCs w:val="20"/>
          <w:lang w:eastAsia="ar-SA"/>
        </w:rPr>
        <w:t>§ 15</w:t>
      </w:r>
    </w:p>
    <w:p w14:paraId="6BBDB644" w14:textId="77777777" w:rsidR="00A3710F" w:rsidRPr="00E00020" w:rsidRDefault="00A3710F" w:rsidP="00A3710F">
      <w:pPr>
        <w:pStyle w:val="Bezodstpw"/>
        <w:jc w:val="center"/>
        <w:rPr>
          <w:rFonts w:asciiTheme="majorHAnsi" w:hAnsiTheme="majorHAnsi" w:cstheme="majorHAnsi"/>
          <w:b/>
          <w:sz w:val="20"/>
          <w:szCs w:val="20"/>
        </w:rPr>
      </w:pPr>
      <w:r w:rsidRPr="00E00020">
        <w:rPr>
          <w:rFonts w:asciiTheme="majorHAnsi" w:hAnsiTheme="majorHAnsi" w:cstheme="majorHAnsi"/>
          <w:b/>
          <w:sz w:val="20"/>
          <w:szCs w:val="20"/>
        </w:rPr>
        <w:t>Obowiązek informacyjny w zakresie danych osobowych</w:t>
      </w:r>
    </w:p>
    <w:p w14:paraId="68064B9B" w14:textId="77777777" w:rsidR="00A3710F" w:rsidRPr="00E00020" w:rsidRDefault="00A3710F" w:rsidP="00A3710F">
      <w:pPr>
        <w:numPr>
          <w:ilvl w:val="0"/>
          <w:numId w:val="3"/>
        </w:numPr>
        <w:spacing w:after="120" w:line="259" w:lineRule="auto"/>
        <w:ind w:left="284"/>
        <w:contextualSpacing/>
        <w:jc w:val="both"/>
        <w:rPr>
          <w:rFonts w:asciiTheme="majorHAnsi" w:hAnsiTheme="majorHAnsi" w:cstheme="majorHAnsi"/>
          <w:color w:val="2E74B5"/>
          <w:sz w:val="20"/>
          <w:szCs w:val="20"/>
        </w:rPr>
      </w:pPr>
      <w:r w:rsidRPr="00E00020">
        <w:rPr>
          <w:rFonts w:asciiTheme="majorHAnsi" w:hAnsiTheme="majorHAnsi" w:cstheme="majorHAnsi"/>
          <w:sz w:val="20"/>
          <w:szCs w:val="20"/>
        </w:rPr>
        <w:t xml:space="preserve">Administratorem danych osobowych Wykonawcy jest Szpital Powiatowy w Limanowej Imienia Miłosierdzia Bożego, 34 – 600 Limanowa, ul Piłsudskiego 61. </w:t>
      </w:r>
    </w:p>
    <w:p w14:paraId="548F71B8" w14:textId="12E5B026" w:rsidR="00A3710F" w:rsidRPr="00E00020" w:rsidRDefault="00A3710F" w:rsidP="00A3710F">
      <w:pPr>
        <w:numPr>
          <w:ilvl w:val="0"/>
          <w:numId w:val="3"/>
        </w:numPr>
        <w:spacing w:after="120" w:line="259" w:lineRule="auto"/>
        <w:ind w:left="284"/>
        <w:contextualSpacing/>
        <w:jc w:val="both"/>
        <w:rPr>
          <w:rFonts w:asciiTheme="majorHAnsi" w:hAnsiTheme="majorHAnsi" w:cstheme="majorHAnsi"/>
          <w:color w:val="2E74B5"/>
          <w:sz w:val="20"/>
          <w:szCs w:val="20"/>
        </w:rPr>
      </w:pPr>
      <w:r w:rsidRPr="00E00020">
        <w:rPr>
          <w:rFonts w:asciiTheme="majorHAnsi" w:hAnsiTheme="majorHAnsi" w:cstheme="majorHAnsi"/>
          <w:sz w:val="20"/>
          <w:szCs w:val="20"/>
        </w:rPr>
        <w:t xml:space="preserve">Szpital Powiatowy w Limanowej Imienia Miłosierdzia Bożego powołał Inspektora Ochrony Danych. Dane kontaktowe Inspektora Ochrony Danych: </w:t>
      </w:r>
      <w:r w:rsidR="00E00020" w:rsidRPr="00E00020">
        <w:rPr>
          <w:rFonts w:asciiTheme="majorHAnsi" w:hAnsiTheme="majorHAnsi" w:cstheme="majorHAnsi"/>
          <w:sz w:val="20"/>
          <w:szCs w:val="20"/>
        </w:rPr>
        <w:t>tel. 734127533, e-mail: iod@szpitallimanowa.pl</w:t>
      </w:r>
    </w:p>
    <w:p w14:paraId="1E0A75B7" w14:textId="77777777" w:rsidR="00A3710F" w:rsidRPr="00E00020" w:rsidRDefault="00A3710F" w:rsidP="00A3710F">
      <w:pPr>
        <w:numPr>
          <w:ilvl w:val="0"/>
          <w:numId w:val="3"/>
        </w:numPr>
        <w:spacing w:after="120" w:line="259" w:lineRule="auto"/>
        <w:ind w:left="284"/>
        <w:contextualSpacing/>
        <w:jc w:val="both"/>
        <w:rPr>
          <w:rFonts w:asciiTheme="majorHAnsi" w:hAnsiTheme="majorHAnsi" w:cstheme="majorHAnsi"/>
          <w:sz w:val="20"/>
          <w:szCs w:val="20"/>
        </w:rPr>
      </w:pPr>
      <w:r w:rsidRPr="00E00020">
        <w:rPr>
          <w:rFonts w:asciiTheme="majorHAnsi" w:hAnsiTheme="majorHAnsi" w:cstheme="majorHAnsi"/>
          <w:sz w:val="20"/>
          <w:szCs w:val="20"/>
        </w:rPr>
        <w:t>Dane osobowe Wykonawcy są przetwarzane (w tym są zbierane) przez Szpital wyłącznie w celu:</w:t>
      </w:r>
    </w:p>
    <w:p w14:paraId="1252A71A" w14:textId="77777777" w:rsidR="00A3710F" w:rsidRPr="00E00020" w:rsidRDefault="00A3710F" w:rsidP="00A3710F">
      <w:pPr>
        <w:numPr>
          <w:ilvl w:val="0"/>
          <w:numId w:val="1"/>
        </w:numPr>
        <w:spacing w:after="120" w:line="254" w:lineRule="auto"/>
        <w:ind w:left="709"/>
        <w:contextualSpacing/>
        <w:jc w:val="both"/>
        <w:rPr>
          <w:rFonts w:asciiTheme="majorHAnsi" w:hAnsiTheme="majorHAnsi" w:cstheme="majorHAnsi"/>
          <w:sz w:val="20"/>
          <w:szCs w:val="20"/>
        </w:rPr>
      </w:pPr>
      <w:r w:rsidRPr="00E00020">
        <w:rPr>
          <w:rFonts w:asciiTheme="majorHAnsi" w:hAnsiTheme="majorHAnsi" w:cstheme="majorHAnsi"/>
          <w:sz w:val="20"/>
          <w:szCs w:val="20"/>
        </w:rPr>
        <w:t>przeprowadzenia postępowania o udzielenie zamówienia publicznego,</w:t>
      </w:r>
    </w:p>
    <w:p w14:paraId="07E15E13" w14:textId="77777777" w:rsidR="00A3710F" w:rsidRPr="00E00020" w:rsidRDefault="00A3710F" w:rsidP="00A3710F">
      <w:pPr>
        <w:numPr>
          <w:ilvl w:val="0"/>
          <w:numId w:val="1"/>
        </w:numPr>
        <w:spacing w:after="120" w:line="254" w:lineRule="auto"/>
        <w:ind w:left="709"/>
        <w:contextualSpacing/>
        <w:jc w:val="both"/>
        <w:rPr>
          <w:rFonts w:asciiTheme="majorHAnsi" w:hAnsiTheme="majorHAnsi" w:cstheme="majorHAnsi"/>
          <w:sz w:val="20"/>
          <w:szCs w:val="20"/>
        </w:rPr>
      </w:pPr>
      <w:r w:rsidRPr="00E00020">
        <w:rPr>
          <w:rFonts w:asciiTheme="majorHAnsi" w:hAnsiTheme="majorHAnsi" w:cstheme="majorHAnsi"/>
          <w:sz w:val="20"/>
          <w:szCs w:val="20"/>
        </w:rPr>
        <w:t xml:space="preserve">dochodzenia ewentualnych roszczeń. </w:t>
      </w:r>
    </w:p>
    <w:p w14:paraId="6BE2B945" w14:textId="77777777" w:rsidR="00A3710F" w:rsidRPr="00E00020" w:rsidRDefault="00A3710F" w:rsidP="00A3710F">
      <w:pPr>
        <w:numPr>
          <w:ilvl w:val="0"/>
          <w:numId w:val="3"/>
        </w:numPr>
        <w:spacing w:after="120" w:line="259" w:lineRule="auto"/>
        <w:ind w:left="284"/>
        <w:contextualSpacing/>
        <w:jc w:val="both"/>
        <w:rPr>
          <w:rFonts w:asciiTheme="majorHAnsi" w:hAnsiTheme="majorHAnsi" w:cstheme="majorHAnsi"/>
          <w:sz w:val="20"/>
          <w:szCs w:val="20"/>
        </w:rPr>
      </w:pPr>
      <w:r w:rsidRPr="00E00020">
        <w:rPr>
          <w:rFonts w:asciiTheme="majorHAnsi" w:hAnsiTheme="majorHAnsi" w:cstheme="majorHAnsi"/>
          <w:color w:val="000000"/>
          <w:sz w:val="20"/>
          <w:szCs w:val="20"/>
        </w:rPr>
        <w:t xml:space="preserve">Podstawa prawna przetwarzania przez UCK danych osobowych Wykonawcy : </w:t>
      </w:r>
      <w:r w:rsidRPr="00E00020">
        <w:rPr>
          <w:rFonts w:asciiTheme="majorHAnsi" w:hAnsiTheme="majorHAnsi" w:cstheme="majorHAnsi"/>
          <w:color w:val="4472C4"/>
          <w:sz w:val="20"/>
          <w:szCs w:val="20"/>
        </w:rPr>
        <w:t>art. 6 ust. 1 lit. c RODO</w:t>
      </w:r>
      <w:r w:rsidRPr="00E00020">
        <w:rPr>
          <w:rFonts w:asciiTheme="majorHAnsi" w:hAnsiTheme="majorHAnsi" w:cstheme="majorHAnsi"/>
          <w:sz w:val="20"/>
          <w:szCs w:val="20"/>
        </w:rPr>
        <w:t xml:space="preserve">, zgodnie z którego treścią dopuszcza się przetwarzanie danych osobowych jeśli jest to niezbędne do wypełnienia obowiązku prawnego ciążącego na administratorze. Podanie przez Wykonawcę danych osobowych jest </w:t>
      </w:r>
      <w:r w:rsidRPr="00E00020">
        <w:rPr>
          <w:rFonts w:asciiTheme="majorHAnsi" w:hAnsiTheme="majorHAnsi" w:cstheme="majorHAnsi"/>
          <w:b/>
          <w:sz w:val="20"/>
          <w:szCs w:val="20"/>
        </w:rPr>
        <w:t>obowiązkowe, jest wymogiem ustawowym</w:t>
      </w:r>
      <w:r w:rsidRPr="00E00020">
        <w:rPr>
          <w:rFonts w:asciiTheme="majorHAnsi" w:hAnsiTheme="majorHAnsi" w:cstheme="majorHAnsi"/>
          <w:sz w:val="20"/>
          <w:szCs w:val="20"/>
        </w:rPr>
        <w:t xml:space="preserve"> i wynika z ustawy Prawo zamówień publicznych. Niepodanie tych danych uniemożliwia przeprowadzenie postępowania o udzielenie zamówienia publicznego z  udziałem Wykonawcy.</w:t>
      </w:r>
    </w:p>
    <w:p w14:paraId="73EA7902" w14:textId="77777777" w:rsidR="00A3710F" w:rsidRPr="00E00020" w:rsidRDefault="00A3710F" w:rsidP="00A3710F">
      <w:pPr>
        <w:numPr>
          <w:ilvl w:val="0"/>
          <w:numId w:val="3"/>
        </w:numPr>
        <w:spacing w:after="120" w:line="259" w:lineRule="auto"/>
        <w:ind w:left="284"/>
        <w:contextualSpacing/>
        <w:jc w:val="both"/>
        <w:rPr>
          <w:rFonts w:asciiTheme="majorHAnsi" w:hAnsiTheme="majorHAnsi" w:cstheme="majorHAnsi"/>
          <w:sz w:val="20"/>
          <w:szCs w:val="20"/>
        </w:rPr>
      </w:pPr>
      <w:r w:rsidRPr="00E00020">
        <w:rPr>
          <w:rFonts w:asciiTheme="majorHAnsi" w:hAnsiTheme="majorHAnsi" w:cstheme="majorHAnsi"/>
          <w:sz w:val="20"/>
          <w:szCs w:val="20"/>
        </w:rPr>
        <w:t>Dane osobowe Wykonawcy mogą być przekazywane następującym kategoriom odbiorców:</w:t>
      </w:r>
    </w:p>
    <w:p w14:paraId="05314621" w14:textId="77777777" w:rsidR="00A3710F" w:rsidRPr="00E00020" w:rsidRDefault="00A3710F" w:rsidP="00A3710F">
      <w:pPr>
        <w:numPr>
          <w:ilvl w:val="0"/>
          <w:numId w:val="2"/>
        </w:numPr>
        <w:spacing w:after="160" w:line="254" w:lineRule="auto"/>
        <w:ind w:left="709"/>
        <w:contextualSpacing/>
        <w:jc w:val="both"/>
        <w:rPr>
          <w:rFonts w:asciiTheme="majorHAnsi" w:hAnsiTheme="majorHAnsi" w:cstheme="majorHAnsi"/>
          <w:sz w:val="20"/>
          <w:szCs w:val="20"/>
        </w:rPr>
      </w:pPr>
      <w:r w:rsidRPr="00E00020">
        <w:rPr>
          <w:rFonts w:asciiTheme="majorHAnsi" w:hAnsiTheme="majorHAnsi" w:cstheme="majorHAnsi"/>
          <w:sz w:val="20"/>
          <w:szCs w:val="20"/>
        </w:rPr>
        <w:t>podmiotom uprawnionym na podstawie przepisów prawa,</w:t>
      </w:r>
    </w:p>
    <w:p w14:paraId="4E5C11F7" w14:textId="77777777" w:rsidR="00A3710F" w:rsidRPr="00E00020" w:rsidRDefault="00A3710F" w:rsidP="00A3710F">
      <w:pPr>
        <w:numPr>
          <w:ilvl w:val="0"/>
          <w:numId w:val="2"/>
        </w:numPr>
        <w:spacing w:after="160" w:line="254" w:lineRule="auto"/>
        <w:ind w:left="709"/>
        <w:contextualSpacing/>
        <w:rPr>
          <w:rFonts w:asciiTheme="majorHAnsi" w:hAnsiTheme="majorHAnsi" w:cstheme="majorHAnsi"/>
          <w:sz w:val="20"/>
          <w:szCs w:val="20"/>
        </w:rPr>
      </w:pPr>
      <w:r w:rsidRPr="00E00020">
        <w:rPr>
          <w:rFonts w:asciiTheme="majorHAnsi" w:hAnsiTheme="majorHAnsi" w:cstheme="majorHAnsi"/>
          <w:sz w:val="20"/>
          <w:szCs w:val="20"/>
        </w:rPr>
        <w:t>podmiotom współpracującym ze Szpitalem w zakresie realizacji świadczeń niezbędnych dla realizacji zadań Szpitala</w:t>
      </w:r>
    </w:p>
    <w:p w14:paraId="3D2A107D" w14:textId="77777777" w:rsidR="00A3710F" w:rsidRPr="00E00020" w:rsidRDefault="00A3710F" w:rsidP="00A3710F">
      <w:pPr>
        <w:numPr>
          <w:ilvl w:val="0"/>
          <w:numId w:val="2"/>
        </w:numPr>
        <w:spacing w:after="160" w:line="254" w:lineRule="auto"/>
        <w:ind w:left="709"/>
        <w:contextualSpacing/>
        <w:rPr>
          <w:rFonts w:asciiTheme="majorHAnsi" w:hAnsiTheme="majorHAnsi" w:cstheme="majorHAnsi"/>
          <w:sz w:val="20"/>
          <w:szCs w:val="20"/>
        </w:rPr>
      </w:pPr>
      <w:r w:rsidRPr="00E00020">
        <w:rPr>
          <w:rFonts w:asciiTheme="majorHAnsi" w:hAnsiTheme="majorHAnsi" w:cstheme="majorHAnsi"/>
          <w:sz w:val="20"/>
          <w:szCs w:val="20"/>
        </w:rPr>
        <w:t>osobom upoważnionym przez Administratora Danych, w tym pracownikom i współpracownikom, którzy muszą mieć dostęp do danych, aby wykonywać swoje obowiązki,</w:t>
      </w:r>
    </w:p>
    <w:p w14:paraId="11C76A7F" w14:textId="77777777" w:rsidR="00A3710F" w:rsidRPr="00E00020" w:rsidRDefault="00A3710F" w:rsidP="00A3710F">
      <w:pPr>
        <w:numPr>
          <w:ilvl w:val="0"/>
          <w:numId w:val="2"/>
        </w:numPr>
        <w:spacing w:after="160" w:line="254" w:lineRule="auto"/>
        <w:ind w:left="709"/>
        <w:contextualSpacing/>
        <w:jc w:val="both"/>
        <w:rPr>
          <w:rFonts w:asciiTheme="majorHAnsi" w:hAnsiTheme="majorHAnsi" w:cstheme="majorHAnsi"/>
          <w:sz w:val="20"/>
          <w:szCs w:val="20"/>
        </w:rPr>
      </w:pPr>
      <w:r w:rsidRPr="00E00020">
        <w:rPr>
          <w:rFonts w:asciiTheme="majorHAnsi" w:hAnsiTheme="majorHAnsi" w:cstheme="majorHAnsi"/>
          <w:sz w:val="20"/>
          <w:szCs w:val="20"/>
        </w:rPr>
        <w:t>osobom i/lub podmiotom upoważnionym przez Wykonawcę,</w:t>
      </w:r>
    </w:p>
    <w:p w14:paraId="2A4D50DF" w14:textId="77777777" w:rsidR="00A3710F" w:rsidRPr="00E00020" w:rsidRDefault="00A3710F" w:rsidP="00A3710F">
      <w:pPr>
        <w:numPr>
          <w:ilvl w:val="0"/>
          <w:numId w:val="2"/>
        </w:numPr>
        <w:spacing w:after="160" w:line="254" w:lineRule="auto"/>
        <w:ind w:left="709"/>
        <w:contextualSpacing/>
        <w:jc w:val="both"/>
        <w:rPr>
          <w:rFonts w:asciiTheme="majorHAnsi" w:hAnsiTheme="majorHAnsi" w:cstheme="majorHAnsi"/>
          <w:sz w:val="20"/>
          <w:szCs w:val="20"/>
        </w:rPr>
      </w:pPr>
      <w:r w:rsidRPr="00E00020">
        <w:rPr>
          <w:rFonts w:asciiTheme="majorHAnsi" w:hAnsiTheme="majorHAnsi" w:cstheme="majorHAnsi"/>
          <w:sz w:val="20"/>
          <w:szCs w:val="20"/>
        </w:rPr>
        <w:t>organowi założycielskiemu Szpitala,</w:t>
      </w:r>
    </w:p>
    <w:p w14:paraId="73244078" w14:textId="77777777" w:rsidR="00A3710F" w:rsidRPr="00E00020" w:rsidRDefault="00A3710F" w:rsidP="00A3710F">
      <w:pPr>
        <w:numPr>
          <w:ilvl w:val="0"/>
          <w:numId w:val="2"/>
        </w:numPr>
        <w:spacing w:after="160" w:line="254" w:lineRule="auto"/>
        <w:ind w:left="709"/>
        <w:contextualSpacing/>
        <w:jc w:val="both"/>
        <w:rPr>
          <w:rFonts w:asciiTheme="majorHAnsi" w:hAnsiTheme="majorHAnsi" w:cstheme="majorHAnsi"/>
          <w:sz w:val="20"/>
          <w:szCs w:val="20"/>
        </w:rPr>
      </w:pPr>
      <w:r w:rsidRPr="00E00020">
        <w:rPr>
          <w:rFonts w:asciiTheme="majorHAnsi" w:hAnsiTheme="majorHAnsi" w:cstheme="majorHAnsi"/>
          <w:sz w:val="20"/>
          <w:szCs w:val="20"/>
        </w:rPr>
        <w:t>innym osobom i/lub podmiotom ze względu na jawność postępowania.</w:t>
      </w:r>
    </w:p>
    <w:p w14:paraId="50CA240B" w14:textId="77777777" w:rsidR="00A3710F" w:rsidRPr="00E00020" w:rsidRDefault="00A3710F" w:rsidP="00A3710F">
      <w:pPr>
        <w:numPr>
          <w:ilvl w:val="0"/>
          <w:numId w:val="3"/>
        </w:numPr>
        <w:spacing w:after="120" w:line="254" w:lineRule="auto"/>
        <w:ind w:left="284"/>
        <w:contextualSpacing/>
        <w:jc w:val="both"/>
        <w:rPr>
          <w:rFonts w:asciiTheme="majorHAnsi" w:hAnsiTheme="majorHAnsi" w:cstheme="majorHAnsi"/>
          <w:color w:val="2E74B5"/>
          <w:sz w:val="20"/>
          <w:szCs w:val="20"/>
        </w:rPr>
      </w:pPr>
      <w:r w:rsidRPr="00E00020">
        <w:rPr>
          <w:rFonts w:asciiTheme="majorHAnsi" w:hAnsiTheme="majorHAnsi" w:cstheme="majorHAnsi"/>
          <w:sz w:val="20"/>
          <w:szCs w:val="20"/>
        </w:rPr>
        <w:t xml:space="preserve">Dane osobowe Wykonawcy będą przechowywane przez okres wymagany przepisami prawa. Z zastrzeżeniem tego terminu, jeśli celem przetwarzania danych Wykonawcy jest dochodzenie roszczeń, to przetwarzamy dane – w tym celu – przez okres przedawnienia roszczeń wynikający z przepisów ustawy Kodeks cywilny. Po upływie wyżej wymienionych okresów dane Wykonawcy są usuwane lub poddawane </w:t>
      </w:r>
      <w:proofErr w:type="spellStart"/>
      <w:r w:rsidRPr="00E00020">
        <w:rPr>
          <w:rFonts w:asciiTheme="majorHAnsi" w:hAnsiTheme="majorHAnsi" w:cstheme="majorHAnsi"/>
          <w:sz w:val="20"/>
          <w:szCs w:val="20"/>
        </w:rPr>
        <w:t>anonimizacji</w:t>
      </w:r>
      <w:proofErr w:type="spellEnd"/>
      <w:r w:rsidRPr="00E00020">
        <w:rPr>
          <w:rFonts w:asciiTheme="majorHAnsi" w:hAnsiTheme="majorHAnsi" w:cstheme="majorHAnsi"/>
          <w:sz w:val="20"/>
          <w:szCs w:val="20"/>
        </w:rPr>
        <w:t>.</w:t>
      </w:r>
    </w:p>
    <w:p w14:paraId="75D59BED" w14:textId="77777777" w:rsidR="00A3710F" w:rsidRPr="00E00020" w:rsidRDefault="00A3710F" w:rsidP="00A3710F">
      <w:pPr>
        <w:numPr>
          <w:ilvl w:val="0"/>
          <w:numId w:val="3"/>
        </w:numPr>
        <w:spacing w:after="120" w:line="259" w:lineRule="auto"/>
        <w:ind w:left="284"/>
        <w:contextualSpacing/>
        <w:jc w:val="both"/>
        <w:rPr>
          <w:rFonts w:asciiTheme="majorHAnsi" w:hAnsiTheme="majorHAnsi" w:cstheme="majorHAnsi"/>
          <w:color w:val="2E74B5"/>
          <w:sz w:val="20"/>
          <w:szCs w:val="20"/>
        </w:rPr>
      </w:pPr>
      <w:r w:rsidRPr="00E00020">
        <w:rPr>
          <w:rFonts w:asciiTheme="majorHAnsi" w:hAnsiTheme="majorHAnsi" w:cstheme="majorHAnsi"/>
          <w:sz w:val="20"/>
          <w:szCs w:val="20"/>
        </w:rPr>
        <w:lastRenderedPageBreak/>
        <w:t>Dane osobowe Wykonawcy nie będą przekazywane do państwa trzeciego ani organizacji międzynarodowej.</w:t>
      </w:r>
    </w:p>
    <w:p w14:paraId="1ECBBC73" w14:textId="77777777" w:rsidR="00A3710F" w:rsidRPr="00E00020" w:rsidRDefault="00A3710F" w:rsidP="00A3710F">
      <w:pPr>
        <w:numPr>
          <w:ilvl w:val="0"/>
          <w:numId w:val="3"/>
        </w:numPr>
        <w:spacing w:after="120" w:line="259" w:lineRule="auto"/>
        <w:ind w:left="284"/>
        <w:contextualSpacing/>
        <w:jc w:val="both"/>
        <w:rPr>
          <w:rFonts w:asciiTheme="majorHAnsi" w:hAnsiTheme="majorHAnsi" w:cstheme="majorHAnsi"/>
          <w:sz w:val="20"/>
          <w:szCs w:val="20"/>
        </w:rPr>
      </w:pPr>
      <w:r w:rsidRPr="00E00020">
        <w:rPr>
          <w:rFonts w:asciiTheme="majorHAnsi" w:hAnsiTheme="majorHAnsi" w:cstheme="majorHAnsi"/>
          <w:color w:val="000000"/>
          <w:sz w:val="20"/>
          <w:szCs w:val="20"/>
        </w:rPr>
        <w:t>Wykonawcy przysługuje prawo dostępu do treści swoich danych, ich sprostowania, żądania ich usunięcia lub ograniczenia ich przetwarzania. Możesz także skorzystać z uprawnienia do wniesienia sprzeciwu wobec ich przetwarzania oraz prawa do przenoszenia danych do innego administratora danych.</w:t>
      </w:r>
    </w:p>
    <w:p w14:paraId="09094A3E" w14:textId="77777777" w:rsidR="00A3710F" w:rsidRPr="00E00020" w:rsidRDefault="00A3710F" w:rsidP="00A3710F">
      <w:pPr>
        <w:numPr>
          <w:ilvl w:val="0"/>
          <w:numId w:val="3"/>
        </w:numPr>
        <w:spacing w:after="120" w:line="259" w:lineRule="auto"/>
        <w:ind w:left="284"/>
        <w:contextualSpacing/>
        <w:rPr>
          <w:rFonts w:asciiTheme="majorHAnsi" w:hAnsiTheme="majorHAnsi" w:cstheme="majorHAnsi"/>
          <w:sz w:val="20"/>
          <w:szCs w:val="20"/>
        </w:rPr>
      </w:pPr>
      <w:r w:rsidRPr="00E00020">
        <w:rPr>
          <w:rFonts w:asciiTheme="majorHAnsi" w:hAnsiTheme="majorHAnsi" w:cstheme="majorHAnsi"/>
          <w:bCs/>
          <w:sz w:val="20"/>
          <w:szCs w:val="20"/>
        </w:rPr>
        <w:t xml:space="preserve">Wykonawcy przysługuje prawo wniesienie skargi do Organu Nadzorczego (do 25 maja 2018 r. GIODO, od 25 maja 2018 r. PUODO), </w:t>
      </w:r>
      <w:r w:rsidRPr="00E00020">
        <w:rPr>
          <w:rFonts w:asciiTheme="majorHAnsi" w:hAnsiTheme="majorHAnsi" w:cstheme="majorHAnsi"/>
          <w:sz w:val="20"/>
          <w:szCs w:val="20"/>
        </w:rPr>
        <w:t>gdy uznasz, iż ich przetwarzanie narusza unijne Rozporządzenie Parlamentu Europejskiego i Rady (UE) 2016/679 z dnia 27 kwietnia 2016 r. w sprawie ochrony osób fizycznych w związku z przetwarzaniem danych osobowych i w sprawie swobodnego przepływu takich danych oraz uchylenia dyrektywy 95/46/WE (tzw. ogólne rozporządzenie o ochronie danych osobowych, w skrócie RODO).</w:t>
      </w:r>
    </w:p>
    <w:p w14:paraId="4471E46C" w14:textId="77777777" w:rsidR="00A3710F" w:rsidRPr="00E00020" w:rsidRDefault="00A3710F" w:rsidP="00A3710F">
      <w:pPr>
        <w:numPr>
          <w:ilvl w:val="0"/>
          <w:numId w:val="3"/>
        </w:numPr>
        <w:spacing w:after="120" w:line="259" w:lineRule="auto"/>
        <w:ind w:left="284"/>
        <w:contextualSpacing/>
        <w:jc w:val="both"/>
        <w:rPr>
          <w:rFonts w:asciiTheme="majorHAnsi" w:hAnsiTheme="majorHAnsi" w:cstheme="majorHAnsi"/>
          <w:sz w:val="20"/>
          <w:szCs w:val="20"/>
        </w:rPr>
      </w:pPr>
      <w:r w:rsidRPr="00E00020">
        <w:rPr>
          <w:rFonts w:asciiTheme="majorHAnsi" w:hAnsiTheme="majorHAnsi" w:cstheme="majorHAnsi"/>
          <w:bCs/>
          <w:sz w:val="20"/>
          <w:szCs w:val="20"/>
        </w:rPr>
        <w:t>Dane osobowe Wykonawcy nie podlegają zautomatyzowanemu podejmowaniu decyzji, w tym profilowaniu.</w:t>
      </w:r>
    </w:p>
    <w:p w14:paraId="28CBBAF0" w14:textId="77777777" w:rsidR="00063849" w:rsidRDefault="00063849" w:rsidP="00A3710F">
      <w:pPr>
        <w:spacing w:line="160" w:lineRule="atLeast"/>
        <w:jc w:val="center"/>
        <w:rPr>
          <w:rFonts w:asciiTheme="majorHAnsi" w:hAnsiTheme="majorHAnsi" w:cstheme="majorHAnsi"/>
          <w:b/>
          <w:sz w:val="20"/>
          <w:szCs w:val="20"/>
          <w:lang w:eastAsia="ar-SA"/>
        </w:rPr>
      </w:pPr>
    </w:p>
    <w:p w14:paraId="6054CA0A" w14:textId="650C6D58" w:rsidR="00A3710F" w:rsidRPr="00E00020" w:rsidRDefault="00A3710F" w:rsidP="00063849">
      <w:pPr>
        <w:spacing w:after="0" w:line="160" w:lineRule="atLeast"/>
        <w:jc w:val="center"/>
        <w:rPr>
          <w:rFonts w:asciiTheme="majorHAnsi" w:hAnsiTheme="majorHAnsi" w:cstheme="majorHAnsi"/>
          <w:b/>
          <w:sz w:val="20"/>
          <w:szCs w:val="20"/>
          <w:lang w:eastAsia="ar-SA"/>
        </w:rPr>
      </w:pPr>
      <w:r w:rsidRPr="00E00020">
        <w:rPr>
          <w:rFonts w:asciiTheme="majorHAnsi" w:hAnsiTheme="majorHAnsi" w:cstheme="majorHAnsi"/>
          <w:b/>
          <w:sz w:val="20"/>
          <w:szCs w:val="20"/>
          <w:lang w:eastAsia="ar-SA"/>
        </w:rPr>
        <w:t>§ 16</w:t>
      </w:r>
    </w:p>
    <w:p w14:paraId="2FD7D46D" w14:textId="77777777" w:rsidR="00A3710F" w:rsidRPr="00E00020" w:rsidRDefault="00A3710F" w:rsidP="00063849">
      <w:pPr>
        <w:spacing w:after="0" w:line="160" w:lineRule="atLeast"/>
        <w:jc w:val="both"/>
        <w:rPr>
          <w:rFonts w:asciiTheme="majorHAnsi" w:hAnsiTheme="majorHAnsi" w:cstheme="majorHAnsi"/>
          <w:b/>
          <w:sz w:val="20"/>
          <w:szCs w:val="20"/>
          <w:lang w:eastAsia="ar-SA"/>
        </w:rPr>
      </w:pPr>
      <w:r w:rsidRPr="00E00020">
        <w:rPr>
          <w:rFonts w:asciiTheme="majorHAnsi" w:hAnsiTheme="majorHAnsi" w:cstheme="majorHAnsi"/>
          <w:sz w:val="20"/>
          <w:szCs w:val="20"/>
          <w:lang w:eastAsia="ar-SA"/>
        </w:rPr>
        <w:t>Umowę sporządzono w dwóch jednobrzmiących egzemplarzach, po jednym dla każdej ze stron.</w:t>
      </w:r>
    </w:p>
    <w:p w14:paraId="32B71776" w14:textId="77777777" w:rsidR="00063849" w:rsidRDefault="00063849" w:rsidP="00A3710F">
      <w:pPr>
        <w:widowControl w:val="0"/>
        <w:tabs>
          <w:tab w:val="left" w:pos="708"/>
          <w:tab w:val="center" w:pos="4536"/>
          <w:tab w:val="right" w:pos="9072"/>
        </w:tabs>
        <w:jc w:val="center"/>
        <w:rPr>
          <w:rFonts w:asciiTheme="majorHAnsi" w:hAnsiTheme="majorHAnsi" w:cstheme="majorHAnsi"/>
          <w:b/>
          <w:sz w:val="20"/>
          <w:szCs w:val="20"/>
        </w:rPr>
      </w:pPr>
    </w:p>
    <w:p w14:paraId="05FD1791" w14:textId="02F601FE" w:rsidR="00A3710F" w:rsidRPr="00E00020" w:rsidRDefault="00A3710F" w:rsidP="00A3710F">
      <w:pPr>
        <w:widowControl w:val="0"/>
        <w:tabs>
          <w:tab w:val="left" w:pos="708"/>
          <w:tab w:val="center" w:pos="4536"/>
          <w:tab w:val="right" w:pos="9072"/>
        </w:tabs>
        <w:jc w:val="center"/>
        <w:rPr>
          <w:rFonts w:asciiTheme="majorHAnsi" w:hAnsiTheme="majorHAnsi" w:cstheme="majorHAnsi"/>
          <w:b/>
          <w:sz w:val="20"/>
          <w:szCs w:val="20"/>
        </w:rPr>
      </w:pPr>
      <w:r w:rsidRPr="00E00020">
        <w:rPr>
          <w:rFonts w:asciiTheme="majorHAnsi" w:hAnsiTheme="majorHAnsi" w:cstheme="majorHAnsi"/>
          <w:b/>
          <w:sz w:val="20"/>
          <w:szCs w:val="20"/>
        </w:rPr>
        <w:t xml:space="preserve">ZAMAWIAJĄCY:                                                                              WYKONAWCA:                                                                  </w:t>
      </w:r>
    </w:p>
    <w:p w14:paraId="57139CEC" w14:textId="77777777" w:rsidR="00FE7D55" w:rsidRPr="00E00020" w:rsidRDefault="00FE7D55">
      <w:pPr>
        <w:spacing w:after="0" w:line="240" w:lineRule="auto"/>
        <w:jc w:val="center"/>
        <w:rPr>
          <w:rFonts w:asciiTheme="majorHAnsi" w:hAnsiTheme="majorHAnsi" w:cstheme="majorHAnsi"/>
          <w:b/>
          <w:color w:val="000000"/>
          <w:sz w:val="20"/>
          <w:szCs w:val="20"/>
        </w:rPr>
      </w:pPr>
    </w:p>
    <w:p w14:paraId="2677F6FB" w14:textId="77777777" w:rsidR="00FE7D55" w:rsidRPr="00E00020" w:rsidRDefault="00FE7D55">
      <w:pPr>
        <w:spacing w:after="0" w:line="240" w:lineRule="auto"/>
        <w:rPr>
          <w:rFonts w:asciiTheme="majorHAnsi" w:hAnsiTheme="majorHAnsi" w:cstheme="majorHAnsi"/>
          <w:color w:val="000000"/>
          <w:sz w:val="20"/>
          <w:szCs w:val="20"/>
        </w:rPr>
      </w:pPr>
    </w:p>
    <w:p w14:paraId="634ACE94" w14:textId="77777777" w:rsidR="00FE7D55" w:rsidRPr="00E00020" w:rsidRDefault="00FE7D55">
      <w:pPr>
        <w:pStyle w:val="Tytu"/>
        <w:rPr>
          <w:rFonts w:asciiTheme="majorHAnsi" w:eastAsia="Calibri" w:hAnsiTheme="majorHAnsi" w:cstheme="majorHAnsi"/>
          <w:sz w:val="20"/>
          <w:szCs w:val="20"/>
        </w:rPr>
      </w:pPr>
    </w:p>
    <w:p w14:paraId="47E3E3F9" w14:textId="77777777" w:rsidR="00FE7D55" w:rsidRPr="00E00020" w:rsidRDefault="00FE7D55">
      <w:pPr>
        <w:rPr>
          <w:rFonts w:asciiTheme="majorHAnsi" w:hAnsiTheme="majorHAnsi" w:cstheme="majorHAnsi"/>
          <w:sz w:val="20"/>
          <w:szCs w:val="20"/>
        </w:rPr>
      </w:pPr>
    </w:p>
    <w:sectPr w:rsidR="00FE7D55" w:rsidRPr="00E00020" w:rsidSect="00553515">
      <w:headerReference w:type="default" r:id="rId9"/>
      <w:footerReference w:type="default" r:id="rId10"/>
      <w:headerReference w:type="first" r:id="rId11"/>
      <w:footerReference w:type="first" r:id="rId12"/>
      <w:pgSz w:w="11906" w:h="16838"/>
      <w:pgMar w:top="978" w:right="1133" w:bottom="1134" w:left="993" w:header="708" w:footer="708" w:gutter="0"/>
      <w:pgNumType w:start="1"/>
      <w:cols w:space="708"/>
      <w:formProt w:val="0"/>
      <w:titlePg/>
      <w:docGrid w:linePitch="299"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9A04CD" w14:textId="77777777" w:rsidR="005D5233" w:rsidRDefault="005D5233">
      <w:pPr>
        <w:spacing w:after="0" w:line="240" w:lineRule="auto"/>
      </w:pPr>
      <w:r>
        <w:separator/>
      </w:r>
    </w:p>
  </w:endnote>
  <w:endnote w:type="continuationSeparator" w:id="0">
    <w:p w14:paraId="019ACBE3" w14:textId="77777777" w:rsidR="005D5233" w:rsidRDefault="005D52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Georgia">
    <w:panose1 w:val="02040502050405020303"/>
    <w:charset w:val="EE"/>
    <w:family w:val="roman"/>
    <w:pitch w:val="variable"/>
    <w:sig w:usb0="00000287" w:usb1="00000000" w:usb2="00000000" w:usb3="00000000" w:csb0="0000009F" w:csb1="00000000"/>
  </w:font>
  <w:font w:name="Liberation Serif">
    <w:altName w:val="Times New Roman"/>
    <w:panose1 w:val="00000000000000000000"/>
    <w:charset w:val="EE"/>
    <w:family w:val="roman"/>
    <w:notTrueType/>
    <w:pitch w:val="variable"/>
    <w:sig w:usb0="00000007" w:usb1="00000000" w:usb2="00000000" w:usb3="00000000" w:csb0="00000003" w:csb1="00000000"/>
  </w:font>
  <w:font w:name="NSimSun">
    <w:panose1 w:val="02010609030101010101"/>
    <w:charset w:val="86"/>
    <w:family w:val="modern"/>
    <w:pitch w:val="fixed"/>
    <w:sig w:usb0="00000203" w:usb1="288F0000" w:usb2="00000016" w:usb3="00000000" w:csb0="00040001"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19843690"/>
      <w:docPartObj>
        <w:docPartGallery w:val="Page Numbers (Bottom of Page)"/>
        <w:docPartUnique/>
      </w:docPartObj>
    </w:sdtPr>
    <w:sdtEndPr/>
    <w:sdtContent>
      <w:p w14:paraId="30448200" w14:textId="77777777" w:rsidR="00FE7D55" w:rsidRDefault="004D7A44">
        <w:pPr>
          <w:pStyle w:val="Stopka"/>
          <w:jc w:val="center"/>
          <w:rPr>
            <w:sz w:val="16"/>
            <w:szCs w:val="16"/>
          </w:rPr>
        </w:pPr>
        <w:r>
          <w:rPr>
            <w:sz w:val="16"/>
            <w:szCs w:val="16"/>
          </w:rPr>
          <w:fldChar w:fldCharType="begin"/>
        </w:r>
        <w:r>
          <w:rPr>
            <w:sz w:val="16"/>
            <w:szCs w:val="16"/>
          </w:rPr>
          <w:instrText>PAGE</w:instrText>
        </w:r>
        <w:r>
          <w:rPr>
            <w:sz w:val="16"/>
            <w:szCs w:val="16"/>
          </w:rPr>
          <w:fldChar w:fldCharType="separate"/>
        </w:r>
        <w:r w:rsidR="00252C26">
          <w:rPr>
            <w:noProof/>
            <w:sz w:val="16"/>
            <w:szCs w:val="16"/>
          </w:rPr>
          <w:t>8</w:t>
        </w:r>
        <w:r>
          <w:rPr>
            <w:sz w:val="16"/>
            <w:szCs w:val="16"/>
          </w:rPr>
          <w:fldChar w:fldCharType="end"/>
        </w:r>
      </w:p>
    </w:sdtContent>
  </w:sdt>
  <w:p w14:paraId="4F3BF9C3" w14:textId="77777777" w:rsidR="00FE7D55" w:rsidRDefault="00FE7D55">
    <w:pPr>
      <w:tabs>
        <w:tab w:val="center" w:pos="4536"/>
        <w:tab w:val="right" w:pos="9072"/>
      </w:tabs>
      <w:spacing w:after="0"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97404107"/>
      <w:docPartObj>
        <w:docPartGallery w:val="Page Numbers (Bottom of Page)"/>
        <w:docPartUnique/>
      </w:docPartObj>
    </w:sdtPr>
    <w:sdtEndPr/>
    <w:sdtContent>
      <w:p w14:paraId="08173DD2" w14:textId="77777777" w:rsidR="00FE7D55" w:rsidRDefault="004D7A44">
        <w:pPr>
          <w:pStyle w:val="Stopka"/>
          <w:jc w:val="center"/>
        </w:pPr>
        <w:r>
          <w:rPr>
            <w:sz w:val="16"/>
            <w:szCs w:val="16"/>
          </w:rPr>
          <w:fldChar w:fldCharType="begin"/>
        </w:r>
        <w:r>
          <w:rPr>
            <w:sz w:val="16"/>
            <w:szCs w:val="16"/>
          </w:rPr>
          <w:instrText>PAGE</w:instrText>
        </w:r>
        <w:r>
          <w:rPr>
            <w:sz w:val="16"/>
            <w:szCs w:val="16"/>
          </w:rPr>
          <w:fldChar w:fldCharType="separate"/>
        </w:r>
        <w:r w:rsidR="00252C26">
          <w:rPr>
            <w:noProof/>
            <w:sz w:val="16"/>
            <w:szCs w:val="16"/>
          </w:rPr>
          <w:t>1</w:t>
        </w:r>
        <w:r>
          <w:rPr>
            <w:sz w:val="16"/>
            <w:szCs w:val="16"/>
          </w:rPr>
          <w:fldChar w:fldCharType="end"/>
        </w:r>
      </w:p>
    </w:sdtContent>
  </w:sdt>
  <w:p w14:paraId="7EAB439A" w14:textId="77777777" w:rsidR="00FE7D55" w:rsidRDefault="00FE7D55">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873FFC" w14:textId="77777777" w:rsidR="005D5233" w:rsidRDefault="005D5233">
      <w:pPr>
        <w:spacing w:after="0" w:line="240" w:lineRule="auto"/>
      </w:pPr>
      <w:r>
        <w:separator/>
      </w:r>
    </w:p>
  </w:footnote>
  <w:footnote w:type="continuationSeparator" w:id="0">
    <w:p w14:paraId="4D778806" w14:textId="77777777" w:rsidR="005D5233" w:rsidRDefault="005D523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16B5FC" w14:textId="77777777" w:rsidR="00FE7D55" w:rsidRDefault="004D7A44">
    <w:pPr>
      <w:tabs>
        <w:tab w:val="center" w:pos="4536"/>
        <w:tab w:val="right" w:pos="9072"/>
      </w:tabs>
      <w:spacing w:after="0" w:line="240" w:lineRule="auto"/>
      <w:rPr>
        <w:color w:val="000000"/>
      </w:rPr>
    </w:pPr>
    <w:r>
      <w:rPr>
        <w:color w:val="000000"/>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56E9BA" w14:textId="77777777" w:rsidR="00FE7D55" w:rsidRDefault="004D7A44">
    <w:pPr>
      <w:pStyle w:val="Nagwek"/>
    </w:pPr>
    <w:r>
      <w:rPr>
        <w:color w:val="000000"/>
      </w:rPr>
      <w:t>Projekt Umowy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AB50E5"/>
    <w:multiLevelType w:val="multilevel"/>
    <w:tmpl w:val="52EC9E2A"/>
    <w:lvl w:ilvl="0">
      <w:start w:val="1"/>
      <w:numFmt w:val="decimal"/>
      <w:lvlText w:val="%1."/>
      <w:lvlJc w:val="left"/>
      <w:pPr>
        <w:tabs>
          <w:tab w:val="num" w:pos="360"/>
        </w:tabs>
        <w:ind w:left="360" w:hanging="360"/>
      </w:pPr>
      <w:rPr>
        <w:b/>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 w15:restartNumberingAfterBreak="0">
    <w:nsid w:val="0F597297"/>
    <w:multiLevelType w:val="multilevel"/>
    <w:tmpl w:val="9EC44266"/>
    <w:lvl w:ilvl="0">
      <w:start w:val="1"/>
      <w:numFmt w:val="decimal"/>
      <w:lvlText w:val="%1."/>
      <w:lvlJc w:val="left"/>
      <w:pPr>
        <w:tabs>
          <w:tab w:val="num" w:pos="360"/>
        </w:tabs>
        <w:ind w:left="360" w:hanging="360"/>
      </w:pPr>
      <w:rPr>
        <w:b/>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 w15:restartNumberingAfterBreak="0">
    <w:nsid w:val="15CD7C7A"/>
    <w:multiLevelType w:val="multilevel"/>
    <w:tmpl w:val="72BC11FE"/>
    <w:lvl w:ilvl="0">
      <w:start w:val="1"/>
      <w:numFmt w:val="decimal"/>
      <w:lvlText w:val="%1."/>
      <w:lvlJc w:val="left"/>
      <w:pPr>
        <w:tabs>
          <w:tab w:val="num" w:pos="360"/>
        </w:tabs>
        <w:ind w:left="360" w:hanging="360"/>
      </w:pPr>
      <w:rPr>
        <w:b/>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3" w15:restartNumberingAfterBreak="0">
    <w:nsid w:val="1D142F76"/>
    <w:multiLevelType w:val="multilevel"/>
    <w:tmpl w:val="0B7E22E2"/>
    <w:lvl w:ilvl="0">
      <w:start w:val="1"/>
      <w:numFmt w:val="decimal"/>
      <w:lvlText w:val="%1."/>
      <w:lvlJc w:val="left"/>
      <w:pPr>
        <w:tabs>
          <w:tab w:val="num" w:pos="360"/>
        </w:tabs>
        <w:ind w:left="360" w:hanging="360"/>
      </w:pPr>
      <w:rPr>
        <w:b/>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4" w15:restartNumberingAfterBreak="0">
    <w:nsid w:val="26A54F71"/>
    <w:multiLevelType w:val="multilevel"/>
    <w:tmpl w:val="CBD43AAE"/>
    <w:lvl w:ilvl="0">
      <w:start w:val="1"/>
      <w:numFmt w:val="decimal"/>
      <w:lvlText w:val="%1."/>
      <w:lvlJc w:val="left"/>
      <w:pPr>
        <w:tabs>
          <w:tab w:val="num" w:pos="360"/>
        </w:tabs>
        <w:ind w:left="360" w:hanging="360"/>
      </w:pPr>
      <w:rPr>
        <w:b/>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5" w15:restartNumberingAfterBreak="0">
    <w:nsid w:val="27D31061"/>
    <w:multiLevelType w:val="multilevel"/>
    <w:tmpl w:val="1270B452"/>
    <w:lvl w:ilvl="0">
      <w:start w:val="1"/>
      <w:numFmt w:val="lowerLetter"/>
      <w:lvlText w:val="%1)"/>
      <w:lvlJc w:val="left"/>
      <w:pPr>
        <w:tabs>
          <w:tab w:val="num" w:pos="0"/>
        </w:tabs>
        <w:ind w:left="360" w:hanging="360"/>
      </w:pPr>
      <w:rPr>
        <w:rFonts w:cs="Times New Roman"/>
        <w:b/>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6" w15:restartNumberingAfterBreak="0">
    <w:nsid w:val="2C562CF1"/>
    <w:multiLevelType w:val="multilevel"/>
    <w:tmpl w:val="A5703CB2"/>
    <w:lvl w:ilvl="0">
      <w:start w:val="1"/>
      <w:numFmt w:val="decimal"/>
      <w:lvlText w:val="%1."/>
      <w:lvlJc w:val="left"/>
      <w:pPr>
        <w:tabs>
          <w:tab w:val="num" w:pos="360"/>
        </w:tabs>
        <w:ind w:left="360" w:hanging="360"/>
      </w:pPr>
      <w:rPr>
        <w:b/>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7" w15:restartNumberingAfterBreak="0">
    <w:nsid w:val="35466FC1"/>
    <w:multiLevelType w:val="multilevel"/>
    <w:tmpl w:val="32124530"/>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8" w15:restartNumberingAfterBreak="0">
    <w:nsid w:val="40971BE1"/>
    <w:multiLevelType w:val="multilevel"/>
    <w:tmpl w:val="9FDE6EDA"/>
    <w:lvl w:ilvl="0">
      <w:start w:val="1"/>
      <w:numFmt w:val="decimal"/>
      <w:lvlText w:val="%1."/>
      <w:lvlJc w:val="left"/>
      <w:pPr>
        <w:tabs>
          <w:tab w:val="num" w:pos="360"/>
        </w:tabs>
        <w:ind w:left="360" w:hanging="360"/>
      </w:pPr>
      <w:rPr>
        <w:b/>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9" w15:restartNumberingAfterBreak="0">
    <w:nsid w:val="47605F7D"/>
    <w:multiLevelType w:val="multilevel"/>
    <w:tmpl w:val="FDC89A8A"/>
    <w:lvl w:ilvl="0">
      <w:start w:val="1"/>
      <w:numFmt w:val="decimal"/>
      <w:lvlText w:val="%1."/>
      <w:lvlJc w:val="left"/>
      <w:pPr>
        <w:tabs>
          <w:tab w:val="num" w:pos="0"/>
        </w:tabs>
        <w:ind w:left="501" w:hanging="360"/>
      </w:pPr>
      <w:rPr>
        <w:b/>
        <w:color w:val="auto"/>
        <w:sz w:val="2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639E5F1F"/>
    <w:multiLevelType w:val="multilevel"/>
    <w:tmpl w:val="DF1E2B3C"/>
    <w:lvl w:ilvl="0">
      <w:start w:val="1"/>
      <w:numFmt w:val="decimal"/>
      <w:lvlText w:val="%1."/>
      <w:lvlJc w:val="left"/>
      <w:pPr>
        <w:tabs>
          <w:tab w:val="num" w:pos="360"/>
        </w:tabs>
        <w:ind w:left="360" w:hanging="360"/>
      </w:pPr>
      <w:rPr>
        <w:b/>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1" w15:restartNumberingAfterBreak="0">
    <w:nsid w:val="6999696B"/>
    <w:multiLevelType w:val="multilevel"/>
    <w:tmpl w:val="FC04D788"/>
    <w:lvl w:ilvl="0">
      <w:start w:val="1"/>
      <w:numFmt w:val="decimal"/>
      <w:lvlText w:val="%1."/>
      <w:lvlJc w:val="left"/>
      <w:pPr>
        <w:tabs>
          <w:tab w:val="num" w:pos="360"/>
        </w:tabs>
        <w:ind w:left="360" w:hanging="360"/>
      </w:pPr>
      <w:rPr>
        <w:b/>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2" w15:restartNumberingAfterBreak="0">
    <w:nsid w:val="74E661E6"/>
    <w:multiLevelType w:val="multilevel"/>
    <w:tmpl w:val="E9668CC0"/>
    <w:lvl w:ilvl="0">
      <w:start w:val="1"/>
      <w:numFmt w:val="decimal"/>
      <w:lvlText w:val="%1."/>
      <w:lvlJc w:val="left"/>
      <w:pPr>
        <w:tabs>
          <w:tab w:val="num" w:pos="0"/>
        </w:tabs>
        <w:ind w:left="360" w:hanging="360"/>
      </w:pPr>
      <w:rPr>
        <w:b/>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13" w15:restartNumberingAfterBreak="0">
    <w:nsid w:val="793E224F"/>
    <w:multiLevelType w:val="multilevel"/>
    <w:tmpl w:val="B852B3B2"/>
    <w:lvl w:ilvl="0">
      <w:start w:val="1"/>
      <w:numFmt w:val="lowerLetter"/>
      <w:lvlText w:val="%1)"/>
      <w:lvlJc w:val="left"/>
      <w:pPr>
        <w:tabs>
          <w:tab w:val="num" w:pos="0"/>
        </w:tabs>
        <w:ind w:left="1788" w:hanging="360"/>
      </w:pPr>
      <w:rPr>
        <w:rFonts w:cs="Times New Roman"/>
        <w:b/>
      </w:rPr>
    </w:lvl>
    <w:lvl w:ilvl="1">
      <w:start w:val="1"/>
      <w:numFmt w:val="lowerLetter"/>
      <w:lvlText w:val="%2."/>
      <w:lvlJc w:val="left"/>
      <w:pPr>
        <w:tabs>
          <w:tab w:val="num" w:pos="0"/>
        </w:tabs>
        <w:ind w:left="2508" w:hanging="360"/>
      </w:pPr>
    </w:lvl>
    <w:lvl w:ilvl="2">
      <w:start w:val="1"/>
      <w:numFmt w:val="lowerRoman"/>
      <w:lvlText w:val="%3."/>
      <w:lvlJc w:val="right"/>
      <w:pPr>
        <w:tabs>
          <w:tab w:val="num" w:pos="0"/>
        </w:tabs>
        <w:ind w:left="3228" w:hanging="180"/>
      </w:pPr>
    </w:lvl>
    <w:lvl w:ilvl="3">
      <w:start w:val="1"/>
      <w:numFmt w:val="decimal"/>
      <w:lvlText w:val="%4."/>
      <w:lvlJc w:val="left"/>
      <w:pPr>
        <w:tabs>
          <w:tab w:val="num" w:pos="0"/>
        </w:tabs>
        <w:ind w:left="3948" w:hanging="360"/>
      </w:pPr>
    </w:lvl>
    <w:lvl w:ilvl="4">
      <w:start w:val="1"/>
      <w:numFmt w:val="lowerLetter"/>
      <w:lvlText w:val="%5."/>
      <w:lvlJc w:val="left"/>
      <w:pPr>
        <w:tabs>
          <w:tab w:val="num" w:pos="0"/>
        </w:tabs>
        <w:ind w:left="4668" w:hanging="360"/>
      </w:pPr>
    </w:lvl>
    <w:lvl w:ilvl="5">
      <w:start w:val="1"/>
      <w:numFmt w:val="lowerRoman"/>
      <w:lvlText w:val="%6."/>
      <w:lvlJc w:val="right"/>
      <w:pPr>
        <w:tabs>
          <w:tab w:val="num" w:pos="0"/>
        </w:tabs>
        <w:ind w:left="5388" w:hanging="180"/>
      </w:pPr>
    </w:lvl>
    <w:lvl w:ilvl="6">
      <w:start w:val="1"/>
      <w:numFmt w:val="decimal"/>
      <w:lvlText w:val="%7."/>
      <w:lvlJc w:val="left"/>
      <w:pPr>
        <w:tabs>
          <w:tab w:val="num" w:pos="0"/>
        </w:tabs>
        <w:ind w:left="6108" w:hanging="360"/>
      </w:pPr>
    </w:lvl>
    <w:lvl w:ilvl="7">
      <w:start w:val="1"/>
      <w:numFmt w:val="lowerLetter"/>
      <w:lvlText w:val="%8."/>
      <w:lvlJc w:val="left"/>
      <w:pPr>
        <w:tabs>
          <w:tab w:val="num" w:pos="0"/>
        </w:tabs>
        <w:ind w:left="6828" w:hanging="360"/>
      </w:pPr>
    </w:lvl>
    <w:lvl w:ilvl="8">
      <w:start w:val="1"/>
      <w:numFmt w:val="lowerRoman"/>
      <w:lvlText w:val="%9."/>
      <w:lvlJc w:val="right"/>
      <w:pPr>
        <w:tabs>
          <w:tab w:val="num" w:pos="0"/>
        </w:tabs>
        <w:ind w:left="7548" w:hanging="180"/>
      </w:pPr>
    </w:lvl>
  </w:abstractNum>
  <w:num w:numId="1" w16cid:durableId="373191774">
    <w:abstractNumId w:val="5"/>
  </w:num>
  <w:num w:numId="2" w16cid:durableId="1082334550">
    <w:abstractNumId w:val="13"/>
  </w:num>
  <w:num w:numId="3" w16cid:durableId="129177523">
    <w:abstractNumId w:val="9"/>
  </w:num>
  <w:num w:numId="4" w16cid:durableId="1616714910">
    <w:abstractNumId w:val="8"/>
  </w:num>
  <w:num w:numId="5" w16cid:durableId="52438252">
    <w:abstractNumId w:val="1"/>
  </w:num>
  <w:num w:numId="6" w16cid:durableId="585530212">
    <w:abstractNumId w:val="2"/>
  </w:num>
  <w:num w:numId="7" w16cid:durableId="1377315413">
    <w:abstractNumId w:val="6"/>
  </w:num>
  <w:num w:numId="8" w16cid:durableId="200943813">
    <w:abstractNumId w:val="4"/>
  </w:num>
  <w:num w:numId="9" w16cid:durableId="532695052">
    <w:abstractNumId w:val="10"/>
  </w:num>
  <w:num w:numId="10" w16cid:durableId="1690716092">
    <w:abstractNumId w:val="3"/>
  </w:num>
  <w:num w:numId="11" w16cid:durableId="1219316928">
    <w:abstractNumId w:val="11"/>
  </w:num>
  <w:num w:numId="12" w16cid:durableId="980814539">
    <w:abstractNumId w:val="12"/>
  </w:num>
  <w:num w:numId="13" w16cid:durableId="1645547734">
    <w:abstractNumId w:val="0"/>
  </w:num>
  <w:num w:numId="14" w16cid:durableId="201530068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20"/>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7D55"/>
    <w:rsid w:val="000506C6"/>
    <w:rsid w:val="00063849"/>
    <w:rsid w:val="000B6C62"/>
    <w:rsid w:val="001068D2"/>
    <w:rsid w:val="00126059"/>
    <w:rsid w:val="001429CE"/>
    <w:rsid w:val="00191B87"/>
    <w:rsid w:val="001E104D"/>
    <w:rsid w:val="00216445"/>
    <w:rsid w:val="00252C26"/>
    <w:rsid w:val="002C16DE"/>
    <w:rsid w:val="002E53EA"/>
    <w:rsid w:val="002F0C89"/>
    <w:rsid w:val="003A52D3"/>
    <w:rsid w:val="003A56AD"/>
    <w:rsid w:val="0044334E"/>
    <w:rsid w:val="00463583"/>
    <w:rsid w:val="004D7A44"/>
    <w:rsid w:val="004E6F14"/>
    <w:rsid w:val="00506308"/>
    <w:rsid w:val="00531034"/>
    <w:rsid w:val="00553515"/>
    <w:rsid w:val="00585E80"/>
    <w:rsid w:val="005A62E8"/>
    <w:rsid w:val="005D5233"/>
    <w:rsid w:val="0061524F"/>
    <w:rsid w:val="006352BE"/>
    <w:rsid w:val="0065329A"/>
    <w:rsid w:val="00690923"/>
    <w:rsid w:val="00736DD1"/>
    <w:rsid w:val="007615DC"/>
    <w:rsid w:val="007D1CD2"/>
    <w:rsid w:val="00802CF3"/>
    <w:rsid w:val="00826384"/>
    <w:rsid w:val="00830F5E"/>
    <w:rsid w:val="00846119"/>
    <w:rsid w:val="00857DDD"/>
    <w:rsid w:val="00873550"/>
    <w:rsid w:val="0089467D"/>
    <w:rsid w:val="008C069B"/>
    <w:rsid w:val="009A1F06"/>
    <w:rsid w:val="009C27BD"/>
    <w:rsid w:val="009D749D"/>
    <w:rsid w:val="009E3378"/>
    <w:rsid w:val="00A3710F"/>
    <w:rsid w:val="00A60863"/>
    <w:rsid w:val="00A73B5C"/>
    <w:rsid w:val="00A77F44"/>
    <w:rsid w:val="00AA76E1"/>
    <w:rsid w:val="00AE6CB3"/>
    <w:rsid w:val="00AF026E"/>
    <w:rsid w:val="00BC0B7A"/>
    <w:rsid w:val="00BE5883"/>
    <w:rsid w:val="00C115C2"/>
    <w:rsid w:val="00C80770"/>
    <w:rsid w:val="00CB0124"/>
    <w:rsid w:val="00D7355D"/>
    <w:rsid w:val="00DD34D0"/>
    <w:rsid w:val="00E00020"/>
    <w:rsid w:val="00E63554"/>
    <w:rsid w:val="00E819A1"/>
    <w:rsid w:val="00E862D4"/>
    <w:rsid w:val="00EA718B"/>
    <w:rsid w:val="00EC596D"/>
    <w:rsid w:val="00F854C7"/>
    <w:rsid w:val="00FE7D55"/>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35211A"/>
  <w15:docId w15:val="{A1B10930-F1A0-4B05-BABA-9DC44B8015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pl-PL" w:eastAsia="pl-PL"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pacing w:after="200" w:line="276" w:lineRule="auto"/>
    </w:pPr>
  </w:style>
  <w:style w:type="paragraph" w:styleId="Nagwek1">
    <w:name w:val="heading 1"/>
    <w:basedOn w:val="Normalny"/>
    <w:next w:val="Normalny"/>
    <w:qFormat/>
    <w:pPr>
      <w:keepNext/>
      <w:keepLines/>
      <w:spacing w:before="480" w:after="120"/>
      <w:outlineLvl w:val="0"/>
    </w:pPr>
    <w:rPr>
      <w:b/>
      <w:sz w:val="48"/>
      <w:szCs w:val="48"/>
    </w:rPr>
  </w:style>
  <w:style w:type="paragraph" w:styleId="Nagwek2">
    <w:name w:val="heading 2"/>
    <w:basedOn w:val="Normalny"/>
    <w:next w:val="Normalny"/>
    <w:qFormat/>
    <w:pPr>
      <w:keepNext/>
      <w:keepLines/>
      <w:spacing w:before="360" w:after="80"/>
      <w:outlineLvl w:val="1"/>
    </w:pPr>
    <w:rPr>
      <w:b/>
      <w:sz w:val="36"/>
      <w:szCs w:val="36"/>
    </w:rPr>
  </w:style>
  <w:style w:type="paragraph" w:styleId="Nagwek3">
    <w:name w:val="heading 3"/>
    <w:basedOn w:val="Normalny"/>
    <w:next w:val="Normalny"/>
    <w:qFormat/>
    <w:pPr>
      <w:keepNext/>
      <w:keepLines/>
      <w:spacing w:before="280" w:after="80"/>
      <w:outlineLvl w:val="2"/>
    </w:pPr>
    <w:rPr>
      <w:b/>
      <w:sz w:val="28"/>
      <w:szCs w:val="28"/>
    </w:rPr>
  </w:style>
  <w:style w:type="paragraph" w:styleId="Nagwek4">
    <w:name w:val="heading 4"/>
    <w:basedOn w:val="Normalny"/>
    <w:next w:val="Normalny"/>
    <w:qFormat/>
    <w:pPr>
      <w:keepNext/>
      <w:keepLines/>
      <w:spacing w:before="240" w:after="40"/>
      <w:outlineLvl w:val="3"/>
    </w:pPr>
    <w:rPr>
      <w:b/>
      <w:sz w:val="24"/>
      <w:szCs w:val="24"/>
    </w:rPr>
  </w:style>
  <w:style w:type="paragraph" w:styleId="Nagwek5">
    <w:name w:val="heading 5"/>
    <w:basedOn w:val="Normalny"/>
    <w:next w:val="Normalny"/>
    <w:qFormat/>
    <w:pPr>
      <w:keepNext/>
      <w:keepLines/>
      <w:spacing w:before="220" w:after="40"/>
      <w:outlineLvl w:val="4"/>
    </w:pPr>
    <w:rPr>
      <w:b/>
    </w:rPr>
  </w:style>
  <w:style w:type="paragraph" w:styleId="Nagwek6">
    <w:name w:val="heading 6"/>
    <w:basedOn w:val="Normalny"/>
    <w:next w:val="Normalny"/>
    <w:qFormat/>
    <w:pPr>
      <w:keepNext/>
      <w:keepLines/>
      <w:spacing w:before="200" w:after="40"/>
      <w:outlineLvl w:val="5"/>
    </w:pPr>
    <w:rPr>
      <w:b/>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TekstdymkaZnak">
    <w:name w:val="Tekst dymka Znak"/>
    <w:basedOn w:val="Domylnaczcionkaakapitu"/>
    <w:link w:val="Tekstdymka"/>
    <w:uiPriority w:val="99"/>
    <w:semiHidden/>
    <w:qFormat/>
    <w:rsid w:val="00EE4FBC"/>
    <w:rPr>
      <w:rFonts w:ascii="Segoe UI" w:hAnsi="Segoe UI" w:cs="Segoe UI"/>
      <w:sz w:val="18"/>
      <w:szCs w:val="18"/>
    </w:rPr>
  </w:style>
  <w:style w:type="character" w:customStyle="1" w:styleId="NagwekZnak">
    <w:name w:val="Nagłówek Znak"/>
    <w:basedOn w:val="Domylnaczcionkaakapitu"/>
    <w:link w:val="Nagwek"/>
    <w:uiPriority w:val="99"/>
    <w:qFormat/>
    <w:rsid w:val="00CD7A85"/>
  </w:style>
  <w:style w:type="character" w:customStyle="1" w:styleId="StopkaZnak">
    <w:name w:val="Stopka Znak"/>
    <w:basedOn w:val="Domylnaczcionkaakapitu"/>
    <w:link w:val="Stopka"/>
    <w:uiPriority w:val="99"/>
    <w:qFormat/>
    <w:rsid w:val="00CD7A85"/>
  </w:style>
  <w:style w:type="character" w:customStyle="1" w:styleId="Numeracjawierszy">
    <w:name w:val="Numeracja wierszy"/>
  </w:style>
  <w:style w:type="paragraph" w:styleId="Nagwek">
    <w:name w:val="header"/>
    <w:basedOn w:val="Normalny"/>
    <w:next w:val="Tekstpodstawowy"/>
    <w:link w:val="NagwekZnak"/>
    <w:uiPriority w:val="99"/>
    <w:unhideWhenUsed/>
    <w:rsid w:val="00CD7A85"/>
    <w:pPr>
      <w:tabs>
        <w:tab w:val="center" w:pos="4536"/>
        <w:tab w:val="right" w:pos="9072"/>
      </w:tabs>
      <w:spacing w:after="0" w:line="240" w:lineRule="auto"/>
    </w:pPr>
  </w:style>
  <w:style w:type="paragraph" w:styleId="Tekstpodstawowy">
    <w:name w:val="Body Text"/>
    <w:basedOn w:val="Normalny"/>
    <w:pPr>
      <w:spacing w:after="140"/>
    </w:pPr>
  </w:style>
  <w:style w:type="paragraph" w:styleId="Lista">
    <w:name w:val="List"/>
    <w:basedOn w:val="Tekstpodstawowy"/>
    <w:rPr>
      <w:rFonts w:cs="Arial"/>
    </w:rPr>
  </w:style>
  <w:style w:type="paragraph" w:styleId="Legenda">
    <w:name w:val="caption"/>
    <w:basedOn w:val="Normalny"/>
    <w:qFormat/>
    <w:pPr>
      <w:suppressLineNumbers/>
      <w:spacing w:before="120" w:after="120"/>
    </w:pPr>
    <w:rPr>
      <w:rFonts w:cs="Arial"/>
      <w:i/>
      <w:iCs/>
      <w:sz w:val="24"/>
      <w:szCs w:val="24"/>
    </w:rPr>
  </w:style>
  <w:style w:type="paragraph" w:customStyle="1" w:styleId="Indeks">
    <w:name w:val="Indeks"/>
    <w:basedOn w:val="Normalny"/>
    <w:qFormat/>
    <w:pPr>
      <w:suppressLineNumbers/>
    </w:pPr>
    <w:rPr>
      <w:rFonts w:cs="Arial"/>
    </w:rPr>
  </w:style>
  <w:style w:type="paragraph" w:styleId="Tytu">
    <w:name w:val="Title"/>
    <w:basedOn w:val="Normalny"/>
    <w:next w:val="Normalny"/>
    <w:qFormat/>
    <w:pPr>
      <w:spacing w:after="0"/>
      <w:jc w:val="center"/>
    </w:pPr>
    <w:rPr>
      <w:rFonts w:ascii="Times New Roman" w:eastAsia="Times New Roman" w:hAnsi="Times New Roman" w:cs="Times New Roman"/>
      <w:b/>
      <w:sz w:val="24"/>
      <w:szCs w:val="24"/>
    </w:rPr>
  </w:style>
  <w:style w:type="paragraph" w:styleId="Podtytu">
    <w:name w:val="Subtitle"/>
    <w:basedOn w:val="Normalny"/>
    <w:next w:val="Normalny"/>
    <w:qFormat/>
    <w:pPr>
      <w:keepNext/>
      <w:keepLines/>
      <w:spacing w:before="360" w:after="80"/>
    </w:pPr>
    <w:rPr>
      <w:rFonts w:ascii="Georgia" w:eastAsia="Georgia" w:hAnsi="Georgia" w:cs="Georgia"/>
      <w:i/>
      <w:color w:val="666666"/>
      <w:sz w:val="48"/>
      <w:szCs w:val="48"/>
    </w:rPr>
  </w:style>
  <w:style w:type="paragraph" w:styleId="Akapitzlist">
    <w:name w:val="List Paragraph"/>
    <w:basedOn w:val="Normalny"/>
    <w:uiPriority w:val="34"/>
    <w:qFormat/>
    <w:rsid w:val="0068434C"/>
    <w:pPr>
      <w:ind w:left="720"/>
      <w:contextualSpacing/>
    </w:pPr>
    <w:rPr>
      <w:rFonts w:eastAsia="Times New Roman" w:cs="Times New Roman"/>
    </w:rPr>
  </w:style>
  <w:style w:type="paragraph" w:customStyle="1" w:styleId="Default">
    <w:name w:val="Default"/>
    <w:qFormat/>
    <w:rsid w:val="0068434C"/>
    <w:rPr>
      <w:rFonts w:ascii="Arial" w:eastAsia="Times New Roman" w:hAnsi="Arial" w:cs="Arial"/>
      <w:color w:val="000000"/>
      <w:sz w:val="24"/>
      <w:szCs w:val="24"/>
    </w:rPr>
  </w:style>
  <w:style w:type="paragraph" w:styleId="Bezodstpw">
    <w:name w:val="No Spacing"/>
    <w:uiPriority w:val="1"/>
    <w:qFormat/>
    <w:rsid w:val="00165CC4"/>
  </w:style>
  <w:style w:type="paragraph" w:styleId="Tekstdymka">
    <w:name w:val="Balloon Text"/>
    <w:basedOn w:val="Normalny"/>
    <w:link w:val="TekstdymkaZnak"/>
    <w:uiPriority w:val="99"/>
    <w:semiHidden/>
    <w:unhideWhenUsed/>
    <w:qFormat/>
    <w:rsid w:val="00EE4FBC"/>
    <w:pPr>
      <w:spacing w:after="0" w:line="240" w:lineRule="auto"/>
    </w:pPr>
    <w:rPr>
      <w:rFonts w:ascii="Segoe UI" w:hAnsi="Segoe UI" w:cs="Segoe UI"/>
      <w:sz w:val="18"/>
      <w:szCs w:val="18"/>
    </w:rPr>
  </w:style>
  <w:style w:type="paragraph" w:customStyle="1" w:styleId="Gwkaistopka">
    <w:name w:val="Główka i stopka"/>
    <w:basedOn w:val="Normalny"/>
    <w:qFormat/>
  </w:style>
  <w:style w:type="paragraph" w:styleId="Stopka">
    <w:name w:val="footer"/>
    <w:basedOn w:val="Normalny"/>
    <w:link w:val="StopkaZnak"/>
    <w:uiPriority w:val="99"/>
    <w:unhideWhenUsed/>
    <w:rsid w:val="00CD7A85"/>
    <w:pPr>
      <w:tabs>
        <w:tab w:val="center" w:pos="4536"/>
        <w:tab w:val="right" w:pos="9072"/>
      </w:tabs>
      <w:spacing w:after="0" w:line="240" w:lineRule="auto"/>
    </w:pPr>
  </w:style>
  <w:style w:type="paragraph" w:customStyle="1" w:styleId="Akapitzlist1">
    <w:name w:val="Akapit z listą1"/>
    <w:basedOn w:val="Normalny"/>
    <w:qFormat/>
    <w:rsid w:val="00FE20C9"/>
    <w:pPr>
      <w:spacing w:after="0" w:line="240" w:lineRule="auto"/>
      <w:ind w:left="708"/>
    </w:pPr>
    <w:rPr>
      <w:rFonts w:ascii="Liberation Serif" w:eastAsia="NSimSun" w:hAnsi="Liberation Serif" w:cs="Arial"/>
      <w:kern w:val="2"/>
      <w:sz w:val="24"/>
      <w:szCs w:val="24"/>
      <w:lang w:eastAsia="zh-CN" w:bidi="hi-IN"/>
    </w:rPr>
  </w:style>
  <w:style w:type="table" w:customStyle="1" w:styleId="TableNormal">
    <w:name w:val="Table Normal"/>
    <w:tblPr>
      <w:tblCellMar>
        <w:top w:w="0" w:type="dxa"/>
        <w:left w:w="0" w:type="dxa"/>
        <w:bottom w:w="0" w:type="dxa"/>
        <w:right w:w="0" w:type="dxa"/>
      </w:tblCellMar>
    </w:tblPr>
  </w:style>
  <w:style w:type="paragraph" w:styleId="Poprawka">
    <w:name w:val="Revision"/>
    <w:hidden/>
    <w:uiPriority w:val="99"/>
    <w:semiHidden/>
    <w:rsid w:val="00C115C2"/>
    <w:pPr>
      <w:suppressAutoHyphens w:val="0"/>
    </w:pPr>
  </w:style>
  <w:style w:type="character" w:styleId="Hipercze">
    <w:name w:val="Hyperlink"/>
    <w:basedOn w:val="Domylnaczcionkaakapitu"/>
    <w:uiPriority w:val="99"/>
    <w:unhideWhenUsed/>
    <w:rsid w:val="00A3710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3119888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eod@szpitallimanowa.p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060AA0-D26B-4FE3-BE6D-79505909DA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8</Pages>
  <Words>4502</Words>
  <Characters>27012</Characters>
  <Application>Microsoft Office Word</Application>
  <DocSecurity>0</DocSecurity>
  <Lines>225</Lines>
  <Paragraphs>62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31452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Adela</dc:creator>
  <dc:description/>
  <cp:lastModifiedBy> Ewelina Kęska</cp:lastModifiedBy>
  <cp:revision>2</cp:revision>
  <cp:lastPrinted>2025-07-04T04:48:00Z</cp:lastPrinted>
  <dcterms:created xsi:type="dcterms:W3CDTF">2025-07-04T05:00:00Z</dcterms:created>
  <dcterms:modified xsi:type="dcterms:W3CDTF">2025-07-04T05:00:00Z</dcterms:modified>
  <dc:language>pl-PL</dc:language>
</cp:coreProperties>
</file>