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223" w:rsidRPr="006E3223" w:rsidRDefault="006E3223" w:rsidP="006E3223">
      <w:pPr>
        <w:shd w:val="clear" w:color="auto" w:fill="FFFFFF"/>
        <w:spacing w:after="0" w:line="240" w:lineRule="auto"/>
        <w:jc w:val="center"/>
        <w:rPr>
          <w:rFonts w:ascii="Arial Narrow" w:eastAsia="Times New Roman" w:hAnsi="Arial Narrow" w:cs="Times New Roman"/>
          <w:color w:val="444444"/>
          <w:sz w:val="28"/>
          <w:szCs w:val="20"/>
          <w:lang w:eastAsia="pl-PL"/>
        </w:rPr>
      </w:pPr>
      <w:r w:rsidRPr="006E3223">
        <w:rPr>
          <w:rFonts w:ascii="Arial Narrow" w:eastAsia="Times New Roman" w:hAnsi="Arial Narrow" w:cs="Times New Roman"/>
          <w:b/>
          <w:color w:val="444444"/>
          <w:sz w:val="28"/>
          <w:szCs w:val="20"/>
          <w:lang w:eastAsia="pl-PL"/>
        </w:rPr>
        <w:t>437830-2025</w:t>
      </w:r>
      <w:r w:rsidRPr="006E3223">
        <w:rPr>
          <w:rFonts w:ascii="Arial Narrow" w:eastAsia="Times New Roman" w:hAnsi="Arial Narrow" w:cs="Times New Roman"/>
          <w:color w:val="444444"/>
          <w:sz w:val="28"/>
          <w:szCs w:val="20"/>
          <w:lang w:eastAsia="pl-PL"/>
        </w:rPr>
        <w:t xml:space="preserve"> - Procedura konkurencyjna</w:t>
      </w:r>
    </w:p>
    <w:p w:rsidR="006E3223" w:rsidRPr="006E3223" w:rsidRDefault="006E3223" w:rsidP="006E3223">
      <w:pPr>
        <w:shd w:val="clear" w:color="auto" w:fill="FFFFFF"/>
        <w:spacing w:after="0" w:line="240" w:lineRule="auto"/>
        <w:jc w:val="center"/>
        <w:rPr>
          <w:rFonts w:ascii="Arial Narrow" w:eastAsia="Times New Roman" w:hAnsi="Arial Narrow" w:cs="Times New Roman"/>
          <w:color w:val="444444"/>
          <w:sz w:val="28"/>
          <w:szCs w:val="20"/>
          <w:lang w:eastAsia="pl-PL"/>
        </w:rPr>
      </w:pPr>
      <w:r w:rsidRPr="006E3223">
        <w:rPr>
          <w:rFonts w:ascii="Arial Narrow" w:eastAsia="Times New Roman" w:hAnsi="Arial Narrow" w:cs="Times New Roman"/>
          <w:color w:val="444444"/>
          <w:sz w:val="28"/>
          <w:szCs w:val="20"/>
          <w:lang w:eastAsia="pl-PL"/>
        </w:rPr>
        <w:t xml:space="preserve">Polska – Środki przeciwnowotworowe i immunomodulacyjne – </w:t>
      </w:r>
      <w:r w:rsidRPr="006E3223">
        <w:rPr>
          <w:rFonts w:ascii="Arial Narrow" w:eastAsia="Times New Roman" w:hAnsi="Arial Narrow" w:cs="Times New Roman"/>
          <w:b/>
          <w:color w:val="444444"/>
          <w:sz w:val="28"/>
          <w:szCs w:val="20"/>
          <w:lang w:eastAsia="pl-PL"/>
        </w:rPr>
        <w:t>Dostawy sukcesywne produktów leczniczych w szpitalnych programach lekowych oraz chemioterapii na okres 24 miesięcy z prawem opcji na 12 miesięcy</w:t>
      </w:r>
    </w:p>
    <w:p w:rsidR="006E3223" w:rsidRPr="006E3223" w:rsidRDefault="006E3223" w:rsidP="006E3223">
      <w:pPr>
        <w:shd w:val="clear" w:color="auto" w:fill="FFFFFF"/>
        <w:spacing w:after="0" w:line="240" w:lineRule="auto"/>
        <w:jc w:val="center"/>
        <w:rPr>
          <w:rFonts w:ascii="Arial Narrow" w:eastAsia="Times New Roman" w:hAnsi="Arial Narrow" w:cs="Times New Roman"/>
          <w:color w:val="444444"/>
          <w:sz w:val="28"/>
          <w:szCs w:val="20"/>
          <w:lang w:eastAsia="pl-PL"/>
        </w:rPr>
      </w:pPr>
      <w:r w:rsidRPr="006E3223">
        <w:rPr>
          <w:rFonts w:ascii="Arial Narrow" w:eastAsia="Times New Roman" w:hAnsi="Arial Narrow" w:cs="Times New Roman"/>
          <w:color w:val="444444"/>
          <w:sz w:val="28"/>
          <w:szCs w:val="20"/>
          <w:lang w:eastAsia="pl-PL"/>
        </w:rPr>
        <w:t xml:space="preserve">OJ </w:t>
      </w:r>
      <w:r w:rsidRPr="006E3223">
        <w:rPr>
          <w:rFonts w:ascii="Arial Narrow" w:eastAsia="Times New Roman" w:hAnsi="Arial Narrow" w:cs="Times New Roman"/>
          <w:b/>
          <w:color w:val="444444"/>
          <w:sz w:val="28"/>
          <w:szCs w:val="20"/>
          <w:lang w:eastAsia="pl-PL"/>
        </w:rPr>
        <w:t>S 127/2025 07/07/2025</w:t>
      </w:r>
    </w:p>
    <w:p w:rsidR="006E3223" w:rsidRPr="006E3223" w:rsidRDefault="006E3223" w:rsidP="006E3223">
      <w:pPr>
        <w:shd w:val="clear" w:color="auto" w:fill="FFFFFF"/>
        <w:spacing w:after="0" w:line="240" w:lineRule="auto"/>
        <w:jc w:val="center"/>
        <w:rPr>
          <w:rFonts w:ascii="Arial Narrow" w:eastAsia="Times New Roman" w:hAnsi="Arial Narrow" w:cs="Times New Roman"/>
          <w:color w:val="444444"/>
          <w:sz w:val="28"/>
          <w:szCs w:val="20"/>
          <w:lang w:eastAsia="pl-PL"/>
        </w:rPr>
      </w:pPr>
      <w:r w:rsidRPr="006E3223">
        <w:rPr>
          <w:rFonts w:ascii="Arial Narrow" w:eastAsia="Times New Roman" w:hAnsi="Arial Narrow" w:cs="Times New Roman"/>
          <w:b/>
          <w:color w:val="444444"/>
          <w:sz w:val="28"/>
          <w:szCs w:val="20"/>
          <w:lang w:eastAsia="pl-PL"/>
        </w:rPr>
        <w:t>Ogłoszenie o zamówieniu</w:t>
      </w:r>
      <w:r w:rsidRPr="006E3223">
        <w:rPr>
          <w:rFonts w:ascii="Arial Narrow" w:eastAsia="Times New Roman" w:hAnsi="Arial Narrow" w:cs="Times New Roman"/>
          <w:color w:val="444444"/>
          <w:sz w:val="28"/>
          <w:szCs w:val="20"/>
          <w:lang w:eastAsia="pl-PL"/>
        </w:rPr>
        <w:t xml:space="preserve"> lub ogłoszenie o koncesji – tryb standardowy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Dostawy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1. Nabywca</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1.1.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Nabywca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E-mail: </w:t>
      </w:r>
      <w:hyperlink r:id="rId6" w:history="1">
        <w:r w:rsidRPr="006E3223">
          <w:rPr>
            <w:rFonts w:ascii="Arial Narrow" w:eastAsia="Times New Roman" w:hAnsi="Arial Narrow" w:cs="Times New Roman"/>
            <w:color w:val="0000FF"/>
            <w:sz w:val="20"/>
            <w:szCs w:val="20"/>
            <w:u w:val="single"/>
            <w:lang w:eastAsia="pl-PL"/>
          </w:rPr>
          <w:t>barbara.choroszynska@10wsk.mil.pl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Status prawny nabywcy: Podmiot prawa publicznego</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Sektor działalności instytucji zamawiającej: Zdrowie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2. Procedura</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2.1.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Procedura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Tytuł: Dostawy sukcesywne produktów leczniczych w szpitalnych programach lekowych oraz chemioterapii na okres 24 miesięcy z prawem opcji na 12 miesięcy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Opis: Dostawy sukcesywne produktów leczniczych w szpitalnych programach lekowych oraz chemioterapii na okres 24 miesięcy z prawem opcji na 12 miesięcy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Identyfikator procedury: 1a0d6470-3fd1-44b9-b7be-8d2cdac04cc1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Wewnętrzny identyfikator: 73/2025</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Rodzaj procedury: Otwarta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Procedura jest przyspieszona: tak</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Uzasadnienie procedury przyspieszonej: art. 138 ust. 2 pkt 2 ustawy Pzp W analizowanym przypadku spełnione są przesłanki uzasadniające skrócenie terminu składania ofert do 15 dni, z uwagi na następujące okoliczności: 1. Wprowadzenie nowej postaci leku w ramach istniejącego programu lekowego Z dniem 1 lipca 2025 r. do realizacji w ramach programu lekowego B.29 - "Leczenie chorych na stwardnienie rozsiane (ICD-10: G35)" - zostaje włączona nowa postać podskórna leku Ocrevus (okrelizumab), stosowanego dotychczas wyłącznie w postaci dożylnej. Jest to zmiana mająca bezpośredni wpływ na sposób podawania leku oraz organizację leczenia pacjentów. 2. Potrzeba zapewnienia ciągłości leczenia od pierwszego dnia obowiązywania programu Wdrożenie nowego schematu terapeutycznego od 1 lipca wymaga zapewnienia fizycznej dostępności leku w dniu wejścia przepisów w życie. 3. Brak wcześniejszej możliwości wszczęcia postępowania Informacje o dopuszczeniu postaci podskórnej do refundacji oraz włączeniu jej do programu lekowego zostały udostępnione w krótkim czasie przed planowanym terminem obowiązywania. Z tego względu Zamawiający nie mógł z odpowiednim wyprzedzeniem wszcząć postępowania w standardowym terminie, co wymusza zastosowanie trybu przyspieszonego. 4. Ograniczenia logistyczne i brak zapasu magazynowego Nowa postać leku nie była dotychczas dostępna w asortymencie Zamawiającego, w związku z czym brakuje zapasu magazynowego, który mógłby zostać wykorzystany w okresie przejściowym. Sprowadzenie preparatu w krótkim czasie jest możliwe jedynie po przeprowadzeniu postępowania w trybie przyspieszonym.</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2.1.1.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Przeznaczenie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Charakter zamówienia: Dostawy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Główna klasyfikacja (cpv): 33652000 Środki przeciwnowotworowe i immunomodulacyjne</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2.1.2.</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Miejsce realizacji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Podpodział krajowy (NUTS): Bydgosko-Toruński (PL613)</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Kraj: Polska</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2.1.4.</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Informacje ogólne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 xml:space="preserve">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wadium, ani zabezpieczenia należytego wykonania umowy. Dokumenty wymagane w celu potwierdzenia braku podstaw wykluczenia oraz w celu potwierdzenia spełnienia warunków udziału w postępowaniu zostały wskazane w SWZ, Wykaz podmiotowych środków dowodowych został wskazany w SWZ, wykaz </w:t>
      </w:r>
      <w:r w:rsidRPr="006E3223">
        <w:rPr>
          <w:rFonts w:ascii="Arial Narrow" w:eastAsia="Times New Roman" w:hAnsi="Arial Narrow" w:cs="Times New Roman"/>
          <w:color w:val="444444"/>
          <w:sz w:val="20"/>
          <w:szCs w:val="20"/>
          <w:lang w:eastAsia="pl-PL"/>
        </w:rPr>
        <w:lastRenderedPageBreak/>
        <w:t>dokumentów składanych wraz z ofertą oraz na wezwanie Zamawiającego zostały wskazane w SWZ. Zamawiający przewiduje skorzystanie z prawa opcji.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Podstawa prawna: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Dyrektywa 2014/24/UE</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2.1.6.</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Podstawy wykluczenia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Powody wykluczenia źródła: Uwaga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Aktywami zarządza likwidator: art. 109 ust. 1 pkt 4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Bezpośrednie lub pośrednie zaangażowanie w przygotowanie przedmiotowego postępowania o udzielenie zamówienia: art. 108 ust. 1 pkt 6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Działalność gospodarcza jest zawieszona: art. 109 ust. 1 pkt 4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Inna sytuacja podobna do upadłości wynikająca z prawa krajowego: art. 109 ust. 1 pkt 4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Niewypłacalność: art. 109 ust. 1 pkt 4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Naruszenie obowiązku płatności podatków: art. 108 ust. 1 pkt 3 i art. 109 ust. 1 pkt 1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Naruszenie obowiązków określonych w podstawach wykluczenia o charakterze wyłącznie krajowym: art.108 ust. 1 pkt 1, art.108 ust. 1 pkt 4, art. 108 ust. 2 ustawy Pzp. Podstawy wykluczenia wskazanych w art. 7 ust. 1 ustawy z dnia 13.04.2022 o szczególnych rozwiązaniach w zakresie przeciwdziałania wspieraniu agresji na Ukrainę oraz służących ochronie bezpieczeństwa narodowego</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Naruszenie obowiązku opłacenia składek na ubezpieczenie społeczne: art. 108 ust 1 pkt 3 i art. 109 ust. 1 pkt 1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Układ z wierzycielami: art. 109 ust. 1 pkt 4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Upadłość: art. 109 ust. 1 pkt 4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Winni wprowadzenia w błąd, zatajenia informacji, niemożności dostarczenia wymaganych dokumentów i uzyskania informacji poufnych w ramach tej procedury: art. 109 ust. 1 pkt 10 ustawy Pzp</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 Część zamówienia</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Część zamówienia: LOT-0001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Tytuł: Ocrelizumabum</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Opis: Ocrelizumabum - zgodnie z zapisami formularza cenowego i SWZ</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Wewnętrzny identyfikator: 1</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Przeznaczenie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Charakter zamówienia: Dostawy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Główna klasyfikacja (cpv): 33652000 Środki przeciwnowotworowe i immunomodulacyjne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Opcje: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Opis opcji: 1. Zamawiający w trakcie realizacji umowy przewiduje możliwość zastosowania prawa opcji, o którym mowa w art. 441 ustawy Pzp, polegającego na zwiększeniu ilości asortymentu wskazanego w Załączniku nr 1 do umowy o maksymalnie 50%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5.1.2.</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Miejsce realizacji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Podpodział krajowy (NUTS): Bydgosko-Toruński (PL613)</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Kraj: Polska</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5.1.3.</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Szacowany okres obowiązywania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Okres obowiązywania: 24 Miesiące</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lastRenderedPageBreak/>
        <w:t>5.1.6.</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Informacje ogólne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Zastrzeżony udział: Udział nie jest zastrzeżony.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Należy podać imiona i nazwiska oraz kwalifikacje zawodowe członków personelu wyznaczonych do realizacji zamówienia: Niewymagane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Projekt zamówienia niefinansowany z funduszy UE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Zamówienie jest objęte zakresem Porozumienia w sprawie zamówień rządowych (GPA): nie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Przedmiotowe zamówienie jest odpowiednie również dla małych i średnich przedsiębiorstw (MŚP): tak</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5.1.9.</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Kryteria kwalifikacji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Źródła kryteriów wyboru: Uwaga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Kryterium: Wpis do odpowiedniego rejestru zawodowego</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Opis: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spełnienia warunku należy złożyć na wezwanie Zamawiającego: Koncesję GIF na prowadzenie hurtowni farmaceutycznej lub składu konsygnacyjnego</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5.1.10.</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Kryteria udzielenia zamówienia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Kryterium: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Rodzaj: Cena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Opis: Najniższa cena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Kategoria kryterium udzielenia zamówienia waga: Waga (wartość procentowa, dokładna)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Kryterium udzielenia - Liczba: 100,00</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5.1.11.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Dokumenty zamówienia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Języki, w których dokumenty zamówienia są oficjalnie dostępne: polski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dokumentów zamówienia: </w:t>
      </w:r>
      <w:hyperlink r:id="rId7" w:history="1">
        <w:r w:rsidRPr="006E3223">
          <w:rPr>
            <w:rFonts w:ascii="Arial Narrow" w:eastAsia="Times New Roman" w:hAnsi="Arial Narrow" w:cs="Times New Roman"/>
            <w:color w:val="0000FF"/>
            <w:sz w:val="20"/>
            <w:szCs w:val="20"/>
            <w:u w:val="single"/>
            <w:lang w:eastAsia="pl-PL"/>
          </w:rPr>
          <w:t>https://e-propublico.pl</w:t>
        </w:r>
      </w:hyperlink>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5.1.12.</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Warunki udzielenia zamówienia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Warunki zgłoszenia: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Zgłoszenie elektroniczne: Wymagane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na potrzeby zgłoszenia: </w:t>
      </w:r>
      <w:hyperlink r:id="rId8" w:history="1">
        <w:r w:rsidRPr="006E3223">
          <w:rPr>
            <w:rFonts w:ascii="Arial Narrow" w:eastAsia="Times New Roman" w:hAnsi="Arial Narrow" w:cs="Times New Roman"/>
            <w:color w:val="0000FF"/>
            <w:sz w:val="20"/>
            <w:szCs w:val="20"/>
            <w:u w:val="single"/>
            <w:lang w:eastAsia="pl-PL"/>
          </w:rPr>
          <w:t>https://e-propublico.pl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Języki, w których można składać oferty lub wnioski o dopuszczenie do udziału: polski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Katalog elektroniczny: Niedozwolone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Wymagane jest użycie zaawansowanego lub kwalifikowanego podpisu elektronicznego lub pieczęci elektronicznej (zgodnie z definicją w rozporządzeniu (UE) nr 910/2014)</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Oferty wariantowe: Niedozwolone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Oferenci mogą złożyć więcej niż jedną ofertę: Niedozwolone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Termin składania ofert: 22/07/2025 08:00:00 (UTC+2) czas wschodnioeuropejski, czas środkowoeuropejski letni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Termin, do którego oferta musi pozostać ważna: 90 Dni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Informacje na temat publicznego otwarcia: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Data otwarcia: 22/07/2025 08:30:00 (UTC+2) czas wschodnioeuropejski, czas środkowoeuropejski letni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Miejsce: Otwarcie ofert odbędzie się w siedzibie Zamawiającego, za pośrednictwem platformy </w:t>
      </w:r>
      <w:hyperlink r:id="rId9" w:history="1">
        <w:r w:rsidRPr="006E3223">
          <w:rPr>
            <w:rFonts w:ascii="Arial Narrow" w:eastAsia="Times New Roman" w:hAnsi="Arial Narrow" w:cs="Times New Roman"/>
            <w:color w:val="0000FF"/>
            <w:sz w:val="20"/>
            <w:szCs w:val="20"/>
            <w:u w:val="single"/>
            <w:lang w:eastAsia="pl-PL"/>
          </w:rPr>
          <w:t>https://e-propublico.pl</w:t>
        </w:r>
      </w:hyperlink>
      <w:r w:rsidRPr="006E3223">
        <w:rPr>
          <w:rFonts w:ascii="Arial Narrow" w:eastAsia="Times New Roman" w:hAnsi="Arial Narrow" w:cs="Times New Roman"/>
          <w:color w:val="444444"/>
          <w:sz w:val="20"/>
          <w:szCs w:val="20"/>
          <w:lang w:eastAsia="pl-PL"/>
        </w:rPr>
        <w:t> na karcie Oferty/Załączniki, poprzez ich otwarcie, które jest jednoczesne z ich upublicznieniem</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Warunki zamówienia: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Wykonanie zamówienia musi odbywać się w ramach programów zatrudnienia chronionego: Nie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Wymagana jest umowa o poufności: nie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Fakturowanie elektroniczne: Dozwolone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Stosowane będą zlecenia elektroniczne: tak</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Stosowane będą płatności elektroniczne: tak</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5.1.15.</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Techniki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Umowa ramowa: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Brak umowy ramowej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Informacje o dynamicznym systemie zakupów: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Brak dynamicznego systemu zakupów</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Aukcja elektroniczna: nie</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5.1.16.</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Dalsze informacje, mediacja i odwołanie</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 mediacyjny: Sąd Polubowny przy Prokuratorii Generalnej Rzeczypospolitej Polskiej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 odwoławczy: KRAJOWA IZBA ODWOŁAWCZA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lastRenderedPageBreak/>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udzielająca dodatkowych informacji na temat postępowania o udzielenie zamówienia: 10 Wojskowy Szpital Kliniczny z Polikliniką Samodzielny Publiczny Zakład Opieki Zdrowotnej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zapewniająca dostęp offline do dokumentów zamówienia: 10 Wojskowy Szpital Kliniczny z Polikliniką Samodzielny Publiczny Zakład Opieki Zdrowotnej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udzielająca dodatkowych informacji na temat procedur odwoławczych: KRAJOWA IZBA ODWOŁAWCZA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przyjmująca wnioski o dopuszczenie do udziału: 10 Wojskowy Szpital Kliniczny z Polikliniką Samodzielny Publiczny Zakład Opieki Zdrowotnej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rozpatrująca oferty: 10 Wojskowy Szpital Kliniczny z Polikliniką Samodzielny Publiczny Zakład Opieki Zdrowotnej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8. Organizacje</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8.1.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ORG-0001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Oficjalna nazwa: 10 Wojskowy Szpital Kliniczny z Polikliniką Samodzielny Publiczny Zakład Opieki Zdrowotnej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Numer rejestracyjny: 090538318</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Departament: Sekcja Zamówień Publicznych</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pocztowy: Powstańców Warszawy 5</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Miejscowość: Bydgoszcz</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Kod pocztowy: 85-681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Podpodział krajowy (NUTS): Bydgosko-Toruński (PL613)</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Kraj: Polska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Punkt kontaktowy: </w:t>
      </w:r>
      <w:hyperlink r:id="rId10" w:history="1">
        <w:r w:rsidRPr="006E3223">
          <w:rPr>
            <w:rFonts w:ascii="Arial Narrow" w:eastAsia="Times New Roman" w:hAnsi="Arial Narrow" w:cs="Times New Roman"/>
            <w:color w:val="0000FF"/>
            <w:sz w:val="20"/>
            <w:szCs w:val="20"/>
            <w:u w:val="single"/>
            <w:lang w:eastAsia="pl-PL"/>
          </w:rPr>
          <w:t>www.10wsk.mil.pl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E-mail: </w:t>
      </w:r>
      <w:hyperlink r:id="rId11" w:history="1">
        <w:r w:rsidRPr="006E3223">
          <w:rPr>
            <w:rFonts w:ascii="Arial Narrow" w:eastAsia="Times New Roman" w:hAnsi="Arial Narrow" w:cs="Times New Roman"/>
            <w:color w:val="0000FF"/>
            <w:sz w:val="20"/>
            <w:szCs w:val="20"/>
            <w:u w:val="single"/>
            <w:lang w:eastAsia="pl-PL"/>
          </w:rPr>
          <w:t>barbara.choroszynska@10wsk.mil.pl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Telefon: +48 261 417 449</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strony internetowej: </w:t>
      </w:r>
      <w:hyperlink r:id="rId12" w:history="1">
        <w:r w:rsidRPr="006E3223">
          <w:rPr>
            <w:rFonts w:ascii="Arial Narrow" w:eastAsia="Times New Roman" w:hAnsi="Arial Narrow" w:cs="Times New Roman"/>
            <w:color w:val="0000FF"/>
            <w:sz w:val="20"/>
            <w:szCs w:val="20"/>
            <w:u w:val="single"/>
            <w:lang w:eastAsia="pl-PL"/>
          </w:rPr>
          <w:t>www.10wsk.mil.pl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na potrzeby wymiany informacji (URL): </w:t>
      </w:r>
      <w:hyperlink r:id="rId13" w:history="1">
        <w:r w:rsidRPr="006E3223">
          <w:rPr>
            <w:rFonts w:ascii="Arial Narrow" w:eastAsia="Times New Roman" w:hAnsi="Arial Narrow" w:cs="Times New Roman"/>
            <w:color w:val="0000FF"/>
            <w:sz w:val="20"/>
            <w:szCs w:val="20"/>
            <w:u w:val="single"/>
            <w:lang w:eastAsia="pl-PL"/>
          </w:rPr>
          <w:t>https://e-propublico.pl/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Role tej organizacji: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Nabywca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udzielająca dodatkowych informacji na temat postępowania o udzielenie zamówienia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zapewniająca dostęp offline do dokumentów zamówienia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przyjmująca wnioski o dopuszczenie do udziału</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rozpatrująca oferty</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8.1.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ORG-0002</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Oficjalna nazwa: KRAJOWA IZBA ODWOŁAWCZA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Numer rejestracyjny: 010828091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pocztowy: Postępu 17a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Miejscowość: Warszawa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Kod pocztowy: 02-676</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Podpodział krajowy (NUTS): Warszawski wschodni (PL912)</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lastRenderedPageBreak/>
        <w:t>Kraj: Polska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Punkt kontaktowy: </w:t>
      </w:r>
      <w:hyperlink r:id="rId14" w:history="1">
        <w:r w:rsidRPr="006E3223">
          <w:rPr>
            <w:rFonts w:ascii="Arial Narrow" w:eastAsia="Times New Roman" w:hAnsi="Arial Narrow" w:cs="Times New Roman"/>
            <w:color w:val="0000FF"/>
            <w:sz w:val="20"/>
            <w:szCs w:val="20"/>
            <w:u w:val="single"/>
            <w:lang w:eastAsia="pl-PL"/>
          </w:rPr>
          <w:t>https://www.uzp.gov.pl/kio</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E-mail: </w:t>
      </w:r>
      <w:hyperlink r:id="rId15" w:history="1">
        <w:r w:rsidRPr="006E3223">
          <w:rPr>
            <w:rFonts w:ascii="Arial Narrow" w:eastAsia="Times New Roman" w:hAnsi="Arial Narrow" w:cs="Times New Roman"/>
            <w:color w:val="0000FF"/>
            <w:sz w:val="20"/>
            <w:szCs w:val="20"/>
            <w:u w:val="single"/>
            <w:lang w:eastAsia="pl-PL"/>
          </w:rPr>
          <w:t>odwolania@uzp.gov.pl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Telefon: +48 224587809</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Faks: +48 224587800</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strony internetowej: </w:t>
      </w:r>
      <w:hyperlink r:id="rId16" w:history="1">
        <w:r w:rsidRPr="006E3223">
          <w:rPr>
            <w:rFonts w:ascii="Arial Narrow" w:eastAsia="Times New Roman" w:hAnsi="Arial Narrow" w:cs="Times New Roman"/>
            <w:color w:val="0000FF"/>
            <w:sz w:val="20"/>
            <w:szCs w:val="20"/>
            <w:u w:val="single"/>
            <w:lang w:eastAsia="pl-PL"/>
          </w:rPr>
          <w:t>https://www.gov.pl/web/uzp</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na potrzeby wymiany informacji (URL): </w:t>
      </w:r>
      <w:hyperlink r:id="rId17" w:history="1">
        <w:r w:rsidRPr="006E3223">
          <w:rPr>
            <w:rFonts w:ascii="Arial Narrow" w:eastAsia="Times New Roman" w:hAnsi="Arial Narrow" w:cs="Times New Roman"/>
            <w:color w:val="0000FF"/>
            <w:sz w:val="20"/>
            <w:szCs w:val="20"/>
            <w:u w:val="single"/>
            <w:lang w:eastAsia="pl-PL"/>
          </w:rPr>
          <w:t>https://www.gov.pl/web/uzp</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Role tej organizacji: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 odwoławczy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Organizacja udzielająca dodatkowych informacji na temat procedur odwoławczych</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8.1.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ORG-0003</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Oficjalna nazwa: Sąd Polubowny przy Prokuratorii Generalnej Rzeczypospolitej Polskiej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Numer rejestracyjny: 140264957</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pocztowy: ul. Krucza 36 / Wspólna 6</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Miejscowość: Warszawa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Kod pocztowy: 00-522</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Podpodział krajowy (NUTS): Miasto Warszawa (PL911)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Kraj: Polska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Punkt kontaktowy: Sąd Polubowny przy Prokuratorii Generalnej Rzeczypospolitej Polskiej</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E-mail: </w:t>
      </w:r>
      <w:hyperlink r:id="rId18" w:history="1">
        <w:r w:rsidRPr="006E3223">
          <w:rPr>
            <w:rFonts w:ascii="Arial Narrow" w:eastAsia="Times New Roman" w:hAnsi="Arial Narrow" w:cs="Times New Roman"/>
            <w:color w:val="0000FF"/>
            <w:sz w:val="20"/>
            <w:szCs w:val="20"/>
            <w:u w:val="single"/>
            <w:lang w:eastAsia="pl-PL"/>
          </w:rPr>
          <w:t>sp@prokuratoria.gov.pl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Telefon: +48 226958504</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strony internetowej: </w:t>
      </w:r>
      <w:hyperlink r:id="rId19" w:history="1">
        <w:r w:rsidRPr="006E3223">
          <w:rPr>
            <w:rFonts w:ascii="Arial Narrow" w:eastAsia="Times New Roman" w:hAnsi="Arial Narrow" w:cs="Times New Roman"/>
            <w:color w:val="0000FF"/>
            <w:sz w:val="20"/>
            <w:szCs w:val="20"/>
            <w:u w:val="single"/>
            <w:lang w:eastAsia="pl-PL"/>
          </w:rPr>
          <w:t>https://www.gov.pl/web/sp-prokuratoria</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na potrzeby wymiany informacji (URL): </w:t>
      </w:r>
      <w:hyperlink r:id="rId20" w:history="1">
        <w:r w:rsidRPr="006E3223">
          <w:rPr>
            <w:rFonts w:ascii="Arial Narrow" w:eastAsia="Times New Roman" w:hAnsi="Arial Narrow" w:cs="Times New Roman"/>
            <w:color w:val="0000FF"/>
            <w:sz w:val="20"/>
            <w:szCs w:val="20"/>
            <w:u w:val="single"/>
            <w:lang w:eastAsia="pl-PL"/>
          </w:rPr>
          <w:t>https://www.gov.pl/web/sp-prokuratoria</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Role tej organizacji: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Organ mediacyjny</w:t>
      </w:r>
    </w:p>
    <w:p w:rsidR="006E3223" w:rsidRPr="006E3223" w:rsidRDefault="006E3223" w:rsidP="006E3223">
      <w:pPr>
        <w:shd w:val="clear" w:color="auto" w:fill="FFFFFF"/>
        <w:spacing w:after="0" w:line="240" w:lineRule="auto"/>
        <w:jc w:val="right"/>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8.1.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ORG-0000</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Oficjalna nazwa: Publications Office of the European Union</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Numer rejestracyjny: PUBL</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Miejscowość: Luxembourg</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Kod pocztowy: 2417</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Podpodział krajowy (NUTS): Luxembourg (LU000)</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Kraj: Luksemburg</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E-mail: </w:t>
      </w:r>
      <w:hyperlink r:id="rId21" w:history="1">
        <w:r w:rsidRPr="006E3223">
          <w:rPr>
            <w:rFonts w:ascii="Arial Narrow" w:eastAsia="Times New Roman" w:hAnsi="Arial Narrow" w:cs="Times New Roman"/>
            <w:color w:val="0000FF"/>
            <w:sz w:val="20"/>
            <w:szCs w:val="20"/>
            <w:u w:val="single"/>
            <w:lang w:eastAsia="pl-PL"/>
          </w:rPr>
          <w:t>ted@publications.europa.eu</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Telefon: +352 29291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Adres strony internetowej: </w:t>
      </w:r>
      <w:hyperlink r:id="rId22" w:history="1">
        <w:r w:rsidRPr="006E3223">
          <w:rPr>
            <w:rFonts w:ascii="Arial Narrow" w:eastAsia="Times New Roman" w:hAnsi="Arial Narrow" w:cs="Times New Roman"/>
            <w:color w:val="0000FF"/>
            <w:sz w:val="20"/>
            <w:szCs w:val="20"/>
            <w:u w:val="single"/>
            <w:lang w:eastAsia="pl-PL"/>
          </w:rPr>
          <w:t>https://op.europa.eu</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Role tej organizacji: </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TED eSender</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Informacje o ogłoszeniu</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Identyfikator/wersja ogłoszenia: 0dae4516-f1c3-4eb4-85e0-4046467369b5  -  01</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Typ formularza: Procedura konkurencyjna</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Rodzaj ogłoszenia: Ogłoszenie o zamówieniu lub ogłoszenie o koncesji – tryb standardowy</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Podrodzaj ogłoszenia: 16</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Ogłoszenie – data wysłania: 04/07/2025 09:15:02 (UTC)</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Języki, w których przedmiotowe ogłoszenie jest oficjalnie dostępne: polski</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Numer publikacji ogłoszenia: 437830-2025</w:t>
      </w:r>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Numer wydania Dz.U. S: 127/2025</w:t>
      </w:r>
    </w:p>
    <w:p w:rsid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 w:val="20"/>
          <w:szCs w:val="20"/>
          <w:lang w:eastAsia="pl-PL"/>
        </w:rPr>
        <w:t>Data publikacji: 07/07/2025</w:t>
      </w:r>
    </w:p>
    <w:p w:rsid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p>
    <w:p w:rsidR="006E3223" w:rsidRDefault="006E3223" w:rsidP="006E3223">
      <w:pPr>
        <w:shd w:val="clear" w:color="auto" w:fill="FFFFFF"/>
        <w:spacing w:after="0" w:line="240" w:lineRule="auto"/>
        <w:ind w:left="7080"/>
        <w:rPr>
          <w:rFonts w:ascii="Arial Narrow" w:eastAsia="Times New Roman" w:hAnsi="Arial Narrow" w:cs="Times New Roman"/>
          <w:color w:val="444444"/>
          <w:sz w:val="20"/>
          <w:szCs w:val="20"/>
          <w:lang w:eastAsia="pl-PL"/>
        </w:rPr>
      </w:pPr>
      <w:r w:rsidRPr="006E3223">
        <w:rPr>
          <w:rFonts w:ascii="Arial Narrow" w:eastAsia="Times New Roman" w:hAnsi="Arial Narrow" w:cs="Times New Roman"/>
          <w:color w:val="444444"/>
          <w:szCs w:val="20"/>
          <w:lang w:eastAsia="pl-PL"/>
        </w:rPr>
        <w:t>ZAMAWIAJĄCY</w:t>
      </w:r>
    </w:p>
    <w:p w:rsidR="006E3223" w:rsidRDefault="006E3223" w:rsidP="006E3223">
      <w:pPr>
        <w:shd w:val="clear" w:color="auto" w:fill="FFFFFF"/>
        <w:spacing w:after="0" w:line="240" w:lineRule="auto"/>
        <w:rPr>
          <w:rFonts w:ascii="Arial Narrow" w:eastAsia="Times New Roman" w:hAnsi="Arial Narrow" w:cs="Times New Roman"/>
          <w:color w:val="444444"/>
          <w:sz w:val="20"/>
          <w:szCs w:val="20"/>
          <w:lang w:eastAsia="pl-PL"/>
        </w:rPr>
      </w:pPr>
    </w:p>
    <w:p w:rsidR="006E3223" w:rsidRDefault="006E3223" w:rsidP="006E322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6E3223" w:rsidRDefault="006E3223" w:rsidP="006E322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6E3223" w:rsidRDefault="006E3223" w:rsidP="006E322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6E3223" w:rsidRDefault="006E3223" w:rsidP="006E322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6E3223" w:rsidRDefault="006E3223" w:rsidP="006E322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6E3223" w:rsidRDefault="006E3223" w:rsidP="006E322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6E3223" w:rsidRDefault="006E3223" w:rsidP="006E322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6E3223" w:rsidRPr="006E3223" w:rsidRDefault="006E3223" w:rsidP="006E322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6E3223">
        <w:rPr>
          <w:rStyle w:val="Pogrubienie"/>
          <w:rFonts w:ascii="Arial Narrow" w:hAnsi="Arial Narrow" w:cs="Arial"/>
          <w:b w:val="0"/>
          <w:i/>
          <w:iCs/>
          <w:color w:val="1B1B1B"/>
          <w:sz w:val="16"/>
          <w:szCs w:val="16"/>
        </w:rPr>
        <w:t xml:space="preserve">Wykonano w 1 egz. na </w:t>
      </w:r>
      <w:r>
        <w:rPr>
          <w:rStyle w:val="Pogrubienie"/>
          <w:rFonts w:ascii="Arial Narrow" w:hAnsi="Arial Narrow" w:cs="Arial"/>
          <w:b w:val="0"/>
          <w:i/>
          <w:iCs/>
          <w:color w:val="1B1B1B"/>
          <w:sz w:val="16"/>
          <w:szCs w:val="16"/>
        </w:rPr>
        <w:t xml:space="preserve">3 </w:t>
      </w:r>
      <w:r w:rsidRPr="006E3223">
        <w:rPr>
          <w:rStyle w:val="Pogrubienie"/>
          <w:rFonts w:ascii="Arial Narrow" w:hAnsi="Arial Narrow" w:cs="Arial"/>
          <w:b w:val="0"/>
          <w:i/>
          <w:iCs/>
          <w:color w:val="1B1B1B"/>
          <w:sz w:val="16"/>
          <w:szCs w:val="16"/>
        </w:rPr>
        <w:t>ark.</w:t>
      </w:r>
    </w:p>
    <w:p w:rsidR="006E3223" w:rsidRPr="006E3223" w:rsidRDefault="006E3223" w:rsidP="006E3223">
      <w:pPr>
        <w:pStyle w:val="NormalnyWeb"/>
        <w:shd w:val="clear" w:color="auto" w:fill="FFFFFF"/>
        <w:spacing w:before="0" w:beforeAutospacing="0" w:after="0" w:afterAutospacing="0"/>
        <w:textAlignment w:val="baseline"/>
        <w:rPr>
          <w:rFonts w:ascii="Arial Narrow" w:hAnsi="Arial Narrow"/>
          <w:i/>
          <w:iCs/>
          <w:sz w:val="16"/>
          <w:szCs w:val="16"/>
        </w:rPr>
      </w:pPr>
      <w:r w:rsidRPr="006E3223">
        <w:rPr>
          <w:rFonts w:ascii="Arial Narrow" w:hAnsi="Arial Narrow"/>
          <w:i/>
          <w:iCs/>
          <w:sz w:val="16"/>
          <w:szCs w:val="16"/>
        </w:rPr>
        <w:t xml:space="preserve">Egz. 1 – str. int. 10wsk.mil.pl platforma e-propublico.pl; biuro przepustek, SZPubl. T2612 B5  </w:t>
      </w:r>
    </w:p>
    <w:p w:rsidR="006E3223" w:rsidRPr="006E3223" w:rsidRDefault="006E3223" w:rsidP="006E3223">
      <w:pPr>
        <w:spacing w:after="0" w:line="240" w:lineRule="auto"/>
        <w:rPr>
          <w:rFonts w:ascii="Arial Narrow" w:hAnsi="Arial Narrow"/>
          <w:i/>
          <w:iCs/>
          <w:sz w:val="16"/>
          <w:szCs w:val="16"/>
        </w:rPr>
      </w:pPr>
      <w:r w:rsidRPr="006E3223">
        <w:rPr>
          <w:rFonts w:ascii="Arial Narrow" w:hAnsi="Arial Narrow"/>
          <w:i/>
          <w:iCs/>
          <w:sz w:val="16"/>
          <w:szCs w:val="16"/>
        </w:rPr>
        <w:t xml:space="preserve">Wyk. Barbara Choroszyńska – tel. 261 417 449, e-mail: </w:t>
      </w:r>
      <w:hyperlink r:id="rId23" w:history="1">
        <w:r w:rsidRPr="006E3223">
          <w:rPr>
            <w:rStyle w:val="Hipercze"/>
            <w:rFonts w:ascii="Arial Narrow" w:hAnsi="Arial Narrow"/>
            <w:i/>
            <w:iCs/>
            <w:sz w:val="16"/>
            <w:szCs w:val="16"/>
          </w:rPr>
          <w:t>barbara.choroszynska@10wsk.mil.pl</w:t>
        </w:r>
      </w:hyperlink>
    </w:p>
    <w:p w:rsidR="006E3223" w:rsidRPr="006E3223" w:rsidRDefault="006E3223" w:rsidP="006E3223">
      <w:pPr>
        <w:shd w:val="clear" w:color="auto" w:fill="FFFFFF"/>
        <w:spacing w:after="0" w:line="240" w:lineRule="auto"/>
        <w:rPr>
          <w:rFonts w:ascii="Arial Narrow" w:eastAsia="Times New Roman" w:hAnsi="Arial Narrow" w:cs="Times New Roman"/>
          <w:color w:val="444444"/>
          <w:sz w:val="16"/>
          <w:szCs w:val="16"/>
          <w:lang w:eastAsia="pl-PL"/>
        </w:rPr>
      </w:pPr>
      <w:r w:rsidRPr="006E3223">
        <w:rPr>
          <w:rFonts w:ascii="Arial Narrow" w:hAnsi="Arial Narrow"/>
          <w:i/>
          <w:iCs/>
          <w:sz w:val="16"/>
          <w:szCs w:val="16"/>
        </w:rPr>
        <w:t xml:space="preserve">Data: </w:t>
      </w:r>
      <w:r>
        <w:rPr>
          <w:rFonts w:ascii="Arial Narrow" w:hAnsi="Arial Narrow"/>
          <w:i/>
          <w:sz w:val="16"/>
          <w:szCs w:val="16"/>
        </w:rPr>
        <w:t>7.07.</w:t>
      </w:r>
      <w:r w:rsidRPr="006E3223">
        <w:rPr>
          <w:rFonts w:ascii="Arial Narrow" w:hAnsi="Arial Narrow"/>
          <w:i/>
          <w:sz w:val="16"/>
          <w:szCs w:val="16"/>
        </w:rPr>
        <w:t>2025 r.</w:t>
      </w:r>
    </w:p>
    <w:p w:rsidR="002354CA" w:rsidRPr="006E3223" w:rsidRDefault="002354CA">
      <w:pPr>
        <w:rPr>
          <w:rFonts w:ascii="Arial Narrow" w:hAnsi="Arial Narrow"/>
          <w:sz w:val="20"/>
          <w:szCs w:val="20"/>
        </w:rPr>
      </w:pPr>
    </w:p>
    <w:sectPr w:rsidR="002354CA" w:rsidRPr="006E3223" w:rsidSect="006E3223">
      <w:headerReference w:type="default" r:id="rId24"/>
      <w:footerReference w:type="default" r:id="rId25"/>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3EB" w:rsidRDefault="00ED13EB" w:rsidP="006E3223">
      <w:pPr>
        <w:spacing w:after="0" w:line="240" w:lineRule="auto"/>
      </w:pPr>
      <w:r>
        <w:separator/>
      </w:r>
    </w:p>
  </w:endnote>
  <w:endnote w:type="continuationSeparator" w:id="1">
    <w:p w:rsidR="00ED13EB" w:rsidRDefault="00ED13EB" w:rsidP="006E32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2869797"/>
      <w:docPartObj>
        <w:docPartGallery w:val="Page Numbers (Bottom of Page)"/>
        <w:docPartUnique/>
      </w:docPartObj>
    </w:sdtPr>
    <w:sdtContent>
      <w:p w:rsidR="006E3223" w:rsidRDefault="006E3223">
        <w:pPr>
          <w:pStyle w:val="Stopka"/>
          <w:jc w:val="right"/>
        </w:pPr>
        <w:r w:rsidRPr="006E3223">
          <w:rPr>
            <w:rFonts w:ascii="Arial Narrow" w:hAnsi="Arial Narrow"/>
            <w:sz w:val="16"/>
            <w:szCs w:val="16"/>
          </w:rPr>
          <w:fldChar w:fldCharType="begin"/>
        </w:r>
        <w:r w:rsidRPr="006E3223">
          <w:rPr>
            <w:rFonts w:ascii="Arial Narrow" w:hAnsi="Arial Narrow"/>
            <w:sz w:val="16"/>
            <w:szCs w:val="16"/>
          </w:rPr>
          <w:instrText xml:space="preserve"> PAGE   \* MERGEFORMAT </w:instrText>
        </w:r>
        <w:r w:rsidRPr="006E3223">
          <w:rPr>
            <w:rFonts w:ascii="Arial Narrow" w:hAnsi="Arial Narrow"/>
            <w:sz w:val="16"/>
            <w:szCs w:val="16"/>
          </w:rPr>
          <w:fldChar w:fldCharType="separate"/>
        </w:r>
        <w:r>
          <w:rPr>
            <w:rFonts w:ascii="Arial Narrow" w:hAnsi="Arial Narrow"/>
            <w:noProof/>
            <w:sz w:val="16"/>
            <w:szCs w:val="16"/>
          </w:rPr>
          <w:t>5</w:t>
        </w:r>
        <w:r w:rsidRPr="006E3223">
          <w:rPr>
            <w:rFonts w:ascii="Arial Narrow" w:hAnsi="Arial Narrow"/>
            <w:sz w:val="16"/>
            <w:szCs w:val="16"/>
          </w:rPr>
          <w:fldChar w:fldCharType="end"/>
        </w:r>
      </w:p>
    </w:sdtContent>
  </w:sdt>
  <w:p w:rsidR="006E3223" w:rsidRDefault="006E322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3EB" w:rsidRDefault="00ED13EB" w:rsidP="006E3223">
      <w:pPr>
        <w:spacing w:after="0" w:line="240" w:lineRule="auto"/>
      </w:pPr>
      <w:r>
        <w:separator/>
      </w:r>
    </w:p>
  </w:footnote>
  <w:footnote w:type="continuationSeparator" w:id="1">
    <w:p w:rsidR="00ED13EB" w:rsidRDefault="00ED13EB" w:rsidP="006E32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223" w:rsidRDefault="006E3223">
    <w:pPr>
      <w:pStyle w:val="Nagwek"/>
    </w:pPr>
    <w:r>
      <w:t>Sprawa nr: 73/2025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0"/>
    <w:footnote w:id="1"/>
  </w:footnotePr>
  <w:endnotePr>
    <w:endnote w:id="0"/>
    <w:endnote w:id="1"/>
  </w:endnotePr>
  <w:compat/>
  <w:rsids>
    <w:rsidRoot w:val="006E3223"/>
    <w:rsid w:val="002354CA"/>
    <w:rsid w:val="006E3223"/>
    <w:rsid w:val="00ED13E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54C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6E3223"/>
  </w:style>
  <w:style w:type="character" w:customStyle="1" w:styleId="label">
    <w:name w:val="label"/>
    <w:basedOn w:val="Domylnaczcionkaakapitu"/>
    <w:rsid w:val="006E3223"/>
  </w:style>
  <w:style w:type="character" w:customStyle="1" w:styleId="data">
    <w:name w:val="data"/>
    <w:basedOn w:val="Domylnaczcionkaakapitu"/>
    <w:rsid w:val="006E3223"/>
  </w:style>
  <w:style w:type="character" w:styleId="Hipercze">
    <w:name w:val="Hyperlink"/>
    <w:basedOn w:val="Domylnaczcionkaakapitu"/>
    <w:uiPriority w:val="99"/>
    <w:semiHidden/>
    <w:unhideWhenUsed/>
    <w:rsid w:val="006E3223"/>
    <w:rPr>
      <w:color w:val="0000FF"/>
      <w:u w:val="single"/>
    </w:rPr>
  </w:style>
  <w:style w:type="character" w:customStyle="1" w:styleId="line">
    <w:name w:val="line"/>
    <w:basedOn w:val="Domylnaczcionkaakapitu"/>
    <w:rsid w:val="006E3223"/>
  </w:style>
  <w:style w:type="paragraph" w:styleId="Nagwek">
    <w:name w:val="header"/>
    <w:basedOn w:val="Normalny"/>
    <w:link w:val="NagwekZnak"/>
    <w:uiPriority w:val="99"/>
    <w:semiHidden/>
    <w:unhideWhenUsed/>
    <w:rsid w:val="006E322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E3223"/>
  </w:style>
  <w:style w:type="paragraph" w:styleId="Stopka">
    <w:name w:val="footer"/>
    <w:basedOn w:val="Normalny"/>
    <w:link w:val="StopkaZnak"/>
    <w:uiPriority w:val="99"/>
    <w:unhideWhenUsed/>
    <w:rsid w:val="006E322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3223"/>
  </w:style>
  <w:style w:type="paragraph" w:styleId="NormalnyWeb">
    <w:name w:val="Normal (Web)"/>
    <w:basedOn w:val="Normalny"/>
    <w:uiPriority w:val="99"/>
    <w:unhideWhenUsed/>
    <w:rsid w:val="006E322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E3223"/>
    <w:rPr>
      <w:b/>
      <w:bCs/>
    </w:rPr>
  </w:style>
</w:styles>
</file>

<file path=word/webSettings.xml><?xml version="1.0" encoding="utf-8"?>
<w:webSettings xmlns:r="http://schemas.openxmlformats.org/officeDocument/2006/relationships" xmlns:w="http://schemas.openxmlformats.org/wordprocessingml/2006/main">
  <w:divs>
    <w:div w:id="144634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mailto:sp@prokuratoria.gov.pl"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mailto:ted@publications.europa.eu" TargetMode="External"/><Relationship Id="rId7" Type="http://schemas.openxmlformats.org/officeDocument/2006/relationships/hyperlink" Target="https://e-propublico.pl/" TargetMode="External"/><Relationship Id="rId12" Type="http://schemas.openxmlformats.org/officeDocument/2006/relationships/hyperlink" Target="http://www.10wsk.mil.pl/" TargetMode="External"/><Relationship Id="rId17" Type="http://schemas.openxmlformats.org/officeDocument/2006/relationships/hyperlink" Target="https://www.gov.pl/web/uzp"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gov.pl/web/uzp" TargetMode="External"/><Relationship Id="rId20"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mailto:barbara.choroszynska@10wsk.mil.pl" TargetMode="External"/><Relationship Id="rId11" Type="http://schemas.openxmlformats.org/officeDocument/2006/relationships/hyperlink" Target="mailto:barbara.choroszynska@10wsk.mil.pl"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mailto:odwolania@uzp.gov.pl" TargetMode="External"/><Relationship Id="rId23" Type="http://schemas.openxmlformats.org/officeDocument/2006/relationships/hyperlink" Target="mailto:barbara.choroszynska@10wsk.mil.pl" TargetMode="External"/><Relationship Id="rId10" Type="http://schemas.openxmlformats.org/officeDocument/2006/relationships/hyperlink" Target="http://www.10wsk.mil.pl/" TargetMode="External"/><Relationship Id="rId19" Type="http://schemas.openxmlformats.org/officeDocument/2006/relationships/hyperlink" Target="https://www.gov.pl/web/sp-prokuratoria"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www.uzp.gov.pl/kio" TargetMode="External"/><Relationship Id="rId22" Type="http://schemas.openxmlformats.org/officeDocument/2006/relationships/hyperlink" Target="https://op.europa.eu/"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2640</Words>
  <Characters>15840</Characters>
  <Application>Microsoft Office Word</Application>
  <DocSecurity>0</DocSecurity>
  <Lines>132</Lines>
  <Paragraphs>36</Paragraphs>
  <ScaleCrop>false</ScaleCrop>
  <Company/>
  <LinksUpToDate>false</LinksUpToDate>
  <CharactersWithSpaces>18444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2025-07-07T08:29:00Z</cp:lastPrinted>
  <dcterms:created xsi:type="dcterms:W3CDTF">2025-07-07T08:25:00Z</dcterms:created>
  <dcterms:modified xsi:type="dcterms:W3CDTF">2025-07-07T08:30:00Z</dcterms:modified>
</cp:coreProperties>
</file>