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2C6650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2C6650">
    <w:pPr>
      <w:pStyle w:val="Nagwek"/>
    </w:pPr>
    <w:r>
      <w:t>ZP3/4845</w:t>
    </w:r>
    <w:r w:rsidR="00626CAE">
      <w:t>/</w:t>
    </w:r>
    <w:r>
      <w:t>25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2C6650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641F0"/>
    <w:rsid w:val="00682F79"/>
    <w:rsid w:val="006E73DE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83606"/>
    <w:rsid w:val="00CC3D70"/>
    <w:rsid w:val="00CD462F"/>
    <w:rsid w:val="00D0225D"/>
    <w:rsid w:val="00D110D2"/>
    <w:rsid w:val="00DE0555"/>
    <w:rsid w:val="00E02AE6"/>
    <w:rsid w:val="00E03ED7"/>
    <w:rsid w:val="00E049DB"/>
    <w:rsid w:val="00EB482E"/>
    <w:rsid w:val="00FD5C73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24599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27</cp:revision>
  <cp:lastPrinted>2025-07-02T09:46:00Z</cp:lastPrinted>
  <dcterms:created xsi:type="dcterms:W3CDTF">2019-04-17T15:43:00Z</dcterms:created>
  <dcterms:modified xsi:type="dcterms:W3CDTF">2025-07-02T09:46:00Z</dcterms:modified>
</cp:coreProperties>
</file>