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433FD4F4" w14:textId="17F3371F" w:rsidR="00F17E37" w:rsidRPr="00BF623E" w:rsidRDefault="00D81585" w:rsidP="00860EC2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860EC2">
        <w:rPr>
          <w:rFonts w:ascii="Arial" w:hAnsi="Arial" w:cs="Arial"/>
          <w:b/>
        </w:rPr>
        <w:t>dostawa</w:t>
      </w:r>
      <w:bookmarkStart w:id="0" w:name="_GoBack"/>
      <w:bookmarkEnd w:id="0"/>
      <w:r w:rsidR="00860EC2" w:rsidRPr="00860EC2">
        <w:rPr>
          <w:rFonts w:ascii="Arial" w:hAnsi="Arial" w:cs="Arial"/>
          <w:b/>
        </w:rPr>
        <w:t xml:space="preserve"> mebli wraz z montażem oraz dostawa sprzętu AGD wraz z montażem do Uniwersytetu im. Adama Mickiewicza w Poznaniu (Poznań, Kalisz).</w:t>
      </w:r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</w:t>
      </w:r>
      <w:r w:rsidRPr="0084509A">
        <w:rPr>
          <w:rFonts w:ascii="Arial" w:hAnsi="Arial" w:cs="Arial"/>
          <w:sz w:val="21"/>
          <w:szCs w:val="21"/>
        </w:rPr>
        <w:lastRenderedPageBreak/>
        <w:t>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0FB6671B" w:rsidR="00914E34" w:rsidRDefault="00860EC2">
    <w:pPr>
      <w:pStyle w:val="Nagwek"/>
    </w:pPr>
    <w:r>
      <w:t>Znak Sprawy: ZP3/4845</w:t>
    </w:r>
    <w:r w:rsidR="00A72BE2">
      <w:t>/2</w:t>
    </w:r>
    <w: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60EC2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D02901"/>
    <w:rsid w:val="00D10644"/>
    <w:rsid w:val="00D54A36"/>
    <w:rsid w:val="00D81585"/>
    <w:rsid w:val="00E00F76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17</cp:revision>
  <cp:lastPrinted>2025-07-02T09:53:00Z</cp:lastPrinted>
  <dcterms:created xsi:type="dcterms:W3CDTF">2022-05-09T13:40:00Z</dcterms:created>
  <dcterms:modified xsi:type="dcterms:W3CDTF">2025-07-02T09:53:00Z</dcterms:modified>
</cp:coreProperties>
</file>