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B521E">
        <w:rPr>
          <w:rFonts w:ascii="Tahoma" w:hAnsi="Tahoma" w:cs="Tahoma"/>
          <w:bCs/>
          <w:sz w:val="20"/>
        </w:rPr>
        <w:t>NZ- 26-2025-62</w:t>
      </w:r>
      <w:r w:rsidR="001300B1" w:rsidRPr="001300B1">
        <w:rPr>
          <w:rFonts w:ascii="Tahoma" w:hAnsi="Tahoma" w:cs="Tahoma"/>
          <w:bCs/>
          <w:sz w:val="20"/>
        </w:rPr>
        <w:t>-D-P-L</w:t>
      </w:r>
      <w:r w:rsidR="003B521E">
        <w:rPr>
          <w:rFonts w:ascii="Tahoma" w:hAnsi="Tahoma" w:cs="Tahoma"/>
          <w:bCs/>
          <w:sz w:val="20"/>
        </w:rPr>
        <w:t>W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Pr="003B521E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3B521E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3B521E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3B521E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3B521E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:rsidR="000D4867" w:rsidRPr="003B521E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300B1" w:rsidRPr="001300B1">
        <w:rPr>
          <w:rFonts w:ascii="Tahoma" w:hAnsi="Tahoma" w:cs="Tahoma"/>
          <w:b/>
          <w:bCs/>
          <w:sz w:val="18"/>
        </w:rPr>
        <w:t>Dostawy mleka i przetworów mlecznych ujęte w 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1300B1" w:rsidTr="00A8475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  <w:jc w:val="right"/>
              <w:rPr>
                <w:b/>
              </w:rPr>
            </w:pPr>
            <w:r w:rsidRPr="001300B1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300B1">
              <w:t>Mleko, śmietana, twaróg, masło</w:t>
            </w:r>
            <w:r>
              <w:t xml:space="preserve">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1300B1" w:rsidTr="00A8475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  <w:jc w:val="right"/>
              <w:rPr>
                <w:b/>
              </w:rPr>
            </w:pPr>
            <w:r w:rsidRPr="001300B1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300B1">
              <w:t>Przetwory mleczne i tłuszczowe</w:t>
            </w:r>
            <w:r>
              <w:t xml:space="preserve">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8267C0" w:rsidRDefault="008267C0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3B521E">
        <w:rPr>
          <w:rFonts w:ascii="Georgia" w:hAnsi="Georgia"/>
          <w:b/>
          <w:sz w:val="20"/>
        </w:rPr>
        <w:t xml:space="preserve"> ______________(MIN. 6 MIESIĘCY</w:t>
      </w:r>
      <w:bookmarkStart w:id="0" w:name="_GoBack"/>
      <w:bookmarkEnd w:id="0"/>
      <w:r w:rsidR="003B521E">
        <w:rPr>
          <w:rFonts w:ascii="Georgia" w:hAnsi="Georgia"/>
          <w:b/>
          <w:sz w:val="20"/>
        </w:rPr>
        <w:t>. MAX 12 MIESIĘCY)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>W przypadku nie podania przez Wykonawcę okresu niezmienności cen Zamawiający przyjmuje maksymalny</w:t>
      </w:r>
      <w:r w:rsidR="008267C0">
        <w:rPr>
          <w:rFonts w:ascii="Tahoma" w:hAnsi="Tahoma" w:cs="Tahoma"/>
          <w:sz w:val="20"/>
          <w:szCs w:val="20"/>
        </w:rPr>
        <w:t xml:space="preserve"> okres niezmienności tj. 12</w:t>
      </w:r>
      <w:r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565" w:rsidRDefault="00467565">
      <w:r>
        <w:separator/>
      </w:r>
    </w:p>
  </w:endnote>
  <w:endnote w:type="continuationSeparator" w:id="0">
    <w:p w:rsidR="00467565" w:rsidRDefault="0046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565" w:rsidRDefault="00467565">
      <w:r>
        <w:separator/>
      </w:r>
    </w:p>
  </w:footnote>
  <w:footnote w:type="continuationSeparator" w:id="0">
    <w:p w:rsidR="00467565" w:rsidRDefault="0046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81"/>
    <w:rsid w:val="00020F7D"/>
    <w:rsid w:val="000867FD"/>
    <w:rsid w:val="000D4867"/>
    <w:rsid w:val="00101BF2"/>
    <w:rsid w:val="001300B1"/>
    <w:rsid w:val="00156BE1"/>
    <w:rsid w:val="00203C73"/>
    <w:rsid w:val="002346CB"/>
    <w:rsid w:val="002827B1"/>
    <w:rsid w:val="003B521E"/>
    <w:rsid w:val="003F5AA9"/>
    <w:rsid w:val="00446A72"/>
    <w:rsid w:val="00460999"/>
    <w:rsid w:val="00467565"/>
    <w:rsid w:val="004A328F"/>
    <w:rsid w:val="00606FAB"/>
    <w:rsid w:val="00741AC8"/>
    <w:rsid w:val="008267C0"/>
    <w:rsid w:val="009200B1"/>
    <w:rsid w:val="009C19AD"/>
    <w:rsid w:val="00A02D66"/>
    <w:rsid w:val="00AE3852"/>
    <w:rsid w:val="00C446A2"/>
    <w:rsid w:val="00C8648B"/>
    <w:rsid w:val="00D3160B"/>
    <w:rsid w:val="00DD1881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721F9-2820-44D7-9708-573CA8BC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1182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Lidia Węgrzyn</cp:lastModifiedBy>
  <cp:revision>3</cp:revision>
  <cp:lastPrinted>2001-01-24T12:21:00Z</cp:lastPrinted>
  <dcterms:created xsi:type="dcterms:W3CDTF">2025-07-07T11:27:00Z</dcterms:created>
  <dcterms:modified xsi:type="dcterms:W3CDTF">2025-07-07T11:30:00Z</dcterms:modified>
</cp:coreProperties>
</file>