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7C5E05" w14:textId="61BFB998" w:rsidR="00D000B1" w:rsidRPr="004D16EF" w:rsidRDefault="00D000B1" w:rsidP="006855A2">
      <w:pPr>
        <w:spacing w:after="0"/>
        <w:jc w:val="right"/>
        <w:rPr>
          <w:rFonts w:cs="Arial"/>
          <w:b/>
          <w:sz w:val="24"/>
          <w:szCs w:val="24"/>
          <w:u w:val="single"/>
        </w:rPr>
      </w:pPr>
      <w:r w:rsidRPr="004D16EF">
        <w:rPr>
          <w:rFonts w:cs="Arial"/>
          <w:b/>
          <w:sz w:val="24"/>
          <w:szCs w:val="24"/>
        </w:rPr>
        <w:t xml:space="preserve">Załącznik nr </w:t>
      </w:r>
      <w:r w:rsidR="00F74182">
        <w:rPr>
          <w:rFonts w:cs="Arial"/>
          <w:b/>
          <w:sz w:val="24"/>
          <w:szCs w:val="24"/>
        </w:rPr>
        <w:t>2</w:t>
      </w:r>
      <w:r w:rsidRPr="004D16EF">
        <w:rPr>
          <w:rFonts w:cs="Arial"/>
          <w:b/>
          <w:sz w:val="24"/>
          <w:szCs w:val="24"/>
        </w:rPr>
        <w:t xml:space="preserve"> do SWZ – Formularz </w:t>
      </w:r>
      <w:r w:rsidR="00D23F9F">
        <w:rPr>
          <w:rFonts w:cs="Arial"/>
          <w:b/>
          <w:sz w:val="24"/>
          <w:szCs w:val="24"/>
        </w:rPr>
        <w:t>asortymentowo-</w:t>
      </w:r>
      <w:r w:rsidRPr="004D16EF">
        <w:rPr>
          <w:rFonts w:cs="Arial"/>
          <w:b/>
          <w:sz w:val="24"/>
          <w:szCs w:val="24"/>
        </w:rPr>
        <w:t>cenowy</w:t>
      </w:r>
    </w:p>
    <w:p w14:paraId="60AD0050" w14:textId="77777777" w:rsidR="00767716" w:rsidRDefault="00767716" w:rsidP="003E12A7">
      <w:pPr>
        <w:spacing w:after="0" w:line="240" w:lineRule="auto"/>
        <w:rPr>
          <w:rFonts w:ascii="Times New Roman" w:hAnsi="Times New Roman"/>
          <w:bCs/>
        </w:rPr>
      </w:pPr>
    </w:p>
    <w:p w14:paraId="2C0086BE" w14:textId="4738FB22" w:rsidR="00A55583" w:rsidRPr="00A55583" w:rsidRDefault="00ED5B32" w:rsidP="003E12A7">
      <w:pPr>
        <w:spacing w:after="0" w:line="240" w:lineRule="auto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Zadanie</w:t>
      </w:r>
      <w:r w:rsidR="00A55583" w:rsidRPr="00A55583">
        <w:rPr>
          <w:rFonts w:asciiTheme="minorHAnsi" w:hAnsiTheme="minorHAnsi" w:cstheme="minorHAnsi"/>
          <w:b/>
          <w:sz w:val="28"/>
          <w:szCs w:val="28"/>
        </w:rPr>
        <w:t xml:space="preserve"> nr </w:t>
      </w:r>
      <w:r>
        <w:rPr>
          <w:rFonts w:asciiTheme="minorHAnsi" w:hAnsiTheme="minorHAnsi" w:cstheme="minorHAnsi"/>
          <w:b/>
          <w:sz w:val="28"/>
          <w:szCs w:val="28"/>
        </w:rPr>
        <w:t>1</w:t>
      </w:r>
    </w:p>
    <w:tbl>
      <w:tblPr>
        <w:tblW w:w="1431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394"/>
        <w:gridCol w:w="709"/>
        <w:gridCol w:w="709"/>
        <w:gridCol w:w="1134"/>
        <w:gridCol w:w="992"/>
        <w:gridCol w:w="991"/>
        <w:gridCol w:w="1276"/>
        <w:gridCol w:w="1701"/>
        <w:gridCol w:w="1843"/>
      </w:tblGrid>
      <w:tr w:rsidR="004D2014" w:rsidRPr="00E623E0" w14:paraId="3D0D31E7" w14:textId="77777777" w:rsidTr="00E623E0">
        <w:trPr>
          <w:trHeight w:val="898"/>
        </w:trPr>
        <w:tc>
          <w:tcPr>
            <w:tcW w:w="568" w:type="dxa"/>
            <w:shd w:val="clear" w:color="auto" w:fill="C2D69B"/>
          </w:tcPr>
          <w:p w14:paraId="2F7DF587" w14:textId="77777777" w:rsidR="004D2014" w:rsidRPr="00E623E0" w:rsidRDefault="004D2014" w:rsidP="00E623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7C344530" w14:textId="0E41100A" w:rsidR="004D2014" w:rsidRPr="00E623E0" w:rsidRDefault="004D2014" w:rsidP="00E623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623E0">
              <w:rPr>
                <w:rFonts w:ascii="Times New Roman" w:hAnsi="Times New Roman"/>
                <w:b/>
                <w:sz w:val="20"/>
                <w:szCs w:val="20"/>
              </w:rPr>
              <w:t>Lp</w:t>
            </w:r>
            <w:r w:rsidRPr="00E623E0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4394" w:type="dxa"/>
            <w:shd w:val="clear" w:color="auto" w:fill="C2D69B"/>
          </w:tcPr>
          <w:p w14:paraId="7C4F4230" w14:textId="77777777" w:rsidR="004D2014" w:rsidRPr="00E623E0" w:rsidRDefault="004D2014" w:rsidP="00F904C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07AB201B" w14:textId="77777777" w:rsidR="004D2014" w:rsidRPr="00E623E0" w:rsidRDefault="004D2014" w:rsidP="00F904C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623E0">
              <w:rPr>
                <w:rFonts w:ascii="Times New Roman" w:hAnsi="Times New Roman"/>
                <w:b/>
                <w:sz w:val="20"/>
                <w:szCs w:val="20"/>
              </w:rPr>
              <w:t>Nazwa asortymentu</w:t>
            </w:r>
          </w:p>
        </w:tc>
        <w:tc>
          <w:tcPr>
            <w:tcW w:w="709" w:type="dxa"/>
            <w:shd w:val="clear" w:color="auto" w:fill="C2D69B"/>
            <w:vAlign w:val="center"/>
          </w:tcPr>
          <w:p w14:paraId="2775115A" w14:textId="77777777" w:rsidR="004D2014" w:rsidRPr="00E623E0" w:rsidRDefault="004D2014" w:rsidP="000739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623E0">
              <w:rPr>
                <w:rFonts w:ascii="Times New Roman" w:hAnsi="Times New Roman"/>
                <w:b/>
                <w:bCs/>
                <w:sz w:val="20"/>
                <w:szCs w:val="20"/>
              </w:rPr>
              <w:t>j.m.</w:t>
            </w:r>
          </w:p>
        </w:tc>
        <w:tc>
          <w:tcPr>
            <w:tcW w:w="709" w:type="dxa"/>
            <w:shd w:val="clear" w:color="auto" w:fill="C2D69B"/>
            <w:vAlign w:val="center"/>
          </w:tcPr>
          <w:p w14:paraId="51276078" w14:textId="77777777" w:rsidR="004D2014" w:rsidRPr="00E623E0" w:rsidRDefault="004D2014" w:rsidP="000739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6EACACF7" w14:textId="39815F3D" w:rsidR="004D2014" w:rsidRPr="00E623E0" w:rsidRDefault="004D2014" w:rsidP="000739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623E0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  <w:p w14:paraId="7174639B" w14:textId="77777777" w:rsidR="004D2014" w:rsidRPr="00E623E0" w:rsidRDefault="004D2014" w:rsidP="00926B2D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C2D69B"/>
          </w:tcPr>
          <w:p w14:paraId="191E3675" w14:textId="77777777" w:rsidR="004D2014" w:rsidRPr="00E623E0" w:rsidRDefault="004D2014" w:rsidP="00F904C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623E0">
              <w:rPr>
                <w:rFonts w:ascii="Times New Roman" w:hAnsi="Times New Roman"/>
                <w:b/>
                <w:sz w:val="20"/>
                <w:szCs w:val="20"/>
              </w:rPr>
              <w:t xml:space="preserve">Cena jedn. </w:t>
            </w:r>
          </w:p>
          <w:p w14:paraId="371BF7CD" w14:textId="77777777" w:rsidR="004D2014" w:rsidRPr="00E623E0" w:rsidRDefault="004D2014" w:rsidP="00F904C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623E0">
              <w:rPr>
                <w:rFonts w:ascii="Times New Roman" w:hAnsi="Times New Roman"/>
                <w:b/>
                <w:sz w:val="20"/>
                <w:szCs w:val="20"/>
              </w:rPr>
              <w:t>netto</w:t>
            </w:r>
          </w:p>
        </w:tc>
        <w:tc>
          <w:tcPr>
            <w:tcW w:w="992" w:type="dxa"/>
            <w:shd w:val="clear" w:color="auto" w:fill="C2D69B"/>
          </w:tcPr>
          <w:p w14:paraId="46FE5062" w14:textId="77777777" w:rsidR="004D2014" w:rsidRPr="00E623E0" w:rsidRDefault="004D2014" w:rsidP="00F904C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623E0">
              <w:rPr>
                <w:rFonts w:ascii="Times New Roman" w:hAnsi="Times New Roman"/>
                <w:b/>
                <w:sz w:val="20"/>
                <w:szCs w:val="20"/>
              </w:rPr>
              <w:t>Wartość netto</w:t>
            </w:r>
          </w:p>
          <w:p w14:paraId="255EA26F" w14:textId="77777777" w:rsidR="004D2014" w:rsidRPr="00E623E0" w:rsidRDefault="004D2014" w:rsidP="00F904C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623E0">
              <w:rPr>
                <w:rFonts w:ascii="Times New Roman" w:hAnsi="Times New Roman"/>
                <w:b/>
                <w:sz w:val="20"/>
                <w:szCs w:val="20"/>
              </w:rPr>
              <w:t>(4x5)</w:t>
            </w:r>
          </w:p>
        </w:tc>
        <w:tc>
          <w:tcPr>
            <w:tcW w:w="991" w:type="dxa"/>
            <w:shd w:val="clear" w:color="auto" w:fill="C2D69B"/>
          </w:tcPr>
          <w:p w14:paraId="3A8A4634" w14:textId="77777777" w:rsidR="004D2014" w:rsidRPr="00E623E0" w:rsidRDefault="004D2014" w:rsidP="00F904C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623E0">
              <w:rPr>
                <w:rFonts w:ascii="Times New Roman" w:hAnsi="Times New Roman"/>
                <w:b/>
                <w:sz w:val="20"/>
                <w:szCs w:val="20"/>
              </w:rPr>
              <w:t>Stawka podatku</w:t>
            </w:r>
          </w:p>
          <w:p w14:paraId="65B41679" w14:textId="77777777" w:rsidR="004D2014" w:rsidRPr="00E623E0" w:rsidRDefault="004D2014" w:rsidP="00F904C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623E0">
              <w:rPr>
                <w:rFonts w:ascii="Times New Roman" w:hAnsi="Times New Roman"/>
                <w:b/>
                <w:sz w:val="20"/>
                <w:szCs w:val="20"/>
              </w:rPr>
              <w:t>VAT (%)</w:t>
            </w:r>
          </w:p>
        </w:tc>
        <w:tc>
          <w:tcPr>
            <w:tcW w:w="1276" w:type="dxa"/>
            <w:shd w:val="clear" w:color="auto" w:fill="C2D69B"/>
          </w:tcPr>
          <w:p w14:paraId="48CF1B24" w14:textId="77777777" w:rsidR="004D2014" w:rsidRPr="00E623E0" w:rsidRDefault="004D2014" w:rsidP="00F904C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623E0">
              <w:rPr>
                <w:rFonts w:ascii="Times New Roman" w:hAnsi="Times New Roman"/>
                <w:b/>
                <w:sz w:val="20"/>
                <w:szCs w:val="20"/>
              </w:rPr>
              <w:t>Kwota podatku VAT</w:t>
            </w:r>
          </w:p>
        </w:tc>
        <w:tc>
          <w:tcPr>
            <w:tcW w:w="1701" w:type="dxa"/>
            <w:shd w:val="clear" w:color="auto" w:fill="C2D69B"/>
          </w:tcPr>
          <w:p w14:paraId="4C50FF3B" w14:textId="77777777" w:rsidR="004D2014" w:rsidRPr="00E623E0" w:rsidRDefault="004D2014" w:rsidP="00F904C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5A5C5B64" w14:textId="77777777" w:rsidR="004D2014" w:rsidRPr="00E623E0" w:rsidRDefault="004D2014" w:rsidP="00F904C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623E0">
              <w:rPr>
                <w:rFonts w:ascii="Times New Roman" w:hAnsi="Times New Roman"/>
                <w:b/>
                <w:sz w:val="20"/>
                <w:szCs w:val="20"/>
              </w:rPr>
              <w:t>Wartość brutto</w:t>
            </w:r>
          </w:p>
          <w:p w14:paraId="242AE6D1" w14:textId="77777777" w:rsidR="004D2014" w:rsidRPr="00E623E0" w:rsidRDefault="004D2014" w:rsidP="00F904C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623E0">
              <w:rPr>
                <w:rFonts w:ascii="Times New Roman" w:hAnsi="Times New Roman"/>
                <w:b/>
                <w:sz w:val="20"/>
                <w:szCs w:val="20"/>
              </w:rPr>
              <w:t>(6+8)</w:t>
            </w:r>
          </w:p>
        </w:tc>
        <w:tc>
          <w:tcPr>
            <w:tcW w:w="1843" w:type="dxa"/>
            <w:shd w:val="clear" w:color="auto" w:fill="C2D69B"/>
          </w:tcPr>
          <w:p w14:paraId="1CE5B173" w14:textId="77777777" w:rsidR="004D2014" w:rsidRPr="00E623E0" w:rsidRDefault="004D2014" w:rsidP="00F904C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623E0">
              <w:rPr>
                <w:rFonts w:ascii="Times New Roman" w:hAnsi="Times New Roman"/>
                <w:b/>
                <w:sz w:val="20"/>
                <w:szCs w:val="20"/>
              </w:rPr>
              <w:t>Nr katalogowy/</w:t>
            </w:r>
          </w:p>
          <w:p w14:paraId="32D5543B" w14:textId="77777777" w:rsidR="004D2014" w:rsidRPr="00E623E0" w:rsidRDefault="004D2014" w:rsidP="00F904C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623E0">
              <w:rPr>
                <w:rFonts w:ascii="Times New Roman" w:hAnsi="Times New Roman"/>
                <w:b/>
                <w:sz w:val="20"/>
                <w:szCs w:val="20"/>
              </w:rPr>
              <w:t>producent</w:t>
            </w:r>
          </w:p>
        </w:tc>
      </w:tr>
      <w:tr w:rsidR="004D2014" w:rsidRPr="00E623E0" w14:paraId="1B990EC7" w14:textId="77777777" w:rsidTr="00E623E0">
        <w:trPr>
          <w:trHeight w:val="346"/>
        </w:trPr>
        <w:tc>
          <w:tcPr>
            <w:tcW w:w="568" w:type="dxa"/>
            <w:shd w:val="clear" w:color="auto" w:fill="C2D69B"/>
          </w:tcPr>
          <w:p w14:paraId="406171C1" w14:textId="31296332" w:rsidR="004D2014" w:rsidRPr="00E623E0" w:rsidRDefault="00E623E0" w:rsidP="00E623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623E0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4394" w:type="dxa"/>
            <w:shd w:val="clear" w:color="auto" w:fill="C2D69B"/>
          </w:tcPr>
          <w:p w14:paraId="7555DCD7" w14:textId="77777777" w:rsidR="004D2014" w:rsidRPr="00E623E0" w:rsidRDefault="004D2014" w:rsidP="00F904C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623E0">
              <w:rPr>
                <w:rFonts w:ascii="Times New Roman" w:hAnsi="Times New Roman"/>
                <w:b/>
                <w:sz w:val="20"/>
                <w:szCs w:val="20"/>
              </w:rPr>
              <w:t>2.</w:t>
            </w:r>
          </w:p>
        </w:tc>
        <w:tc>
          <w:tcPr>
            <w:tcW w:w="709" w:type="dxa"/>
            <w:shd w:val="clear" w:color="auto" w:fill="C2D69B"/>
            <w:vAlign w:val="center"/>
          </w:tcPr>
          <w:p w14:paraId="7A061B3D" w14:textId="77777777" w:rsidR="004D2014" w:rsidRPr="00E623E0" w:rsidRDefault="004D2014" w:rsidP="000739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623E0">
              <w:rPr>
                <w:rFonts w:ascii="Times New Roman" w:hAnsi="Times New Roman"/>
                <w:b/>
                <w:sz w:val="20"/>
                <w:szCs w:val="20"/>
              </w:rPr>
              <w:t>3.</w:t>
            </w:r>
          </w:p>
        </w:tc>
        <w:tc>
          <w:tcPr>
            <w:tcW w:w="709" w:type="dxa"/>
            <w:shd w:val="clear" w:color="auto" w:fill="C2D69B"/>
            <w:vAlign w:val="center"/>
          </w:tcPr>
          <w:p w14:paraId="574FEC2B" w14:textId="77777777" w:rsidR="004D2014" w:rsidRPr="00E623E0" w:rsidRDefault="004D2014" w:rsidP="000739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623E0">
              <w:rPr>
                <w:rFonts w:ascii="Times New Roman" w:hAnsi="Times New Roman"/>
                <w:b/>
                <w:sz w:val="20"/>
                <w:szCs w:val="20"/>
              </w:rPr>
              <w:t>4.</w:t>
            </w:r>
          </w:p>
        </w:tc>
        <w:tc>
          <w:tcPr>
            <w:tcW w:w="1134" w:type="dxa"/>
            <w:shd w:val="clear" w:color="auto" w:fill="C2D69B"/>
          </w:tcPr>
          <w:p w14:paraId="302414F3" w14:textId="77777777" w:rsidR="004D2014" w:rsidRPr="00E623E0" w:rsidRDefault="004D2014" w:rsidP="00F904C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623E0">
              <w:rPr>
                <w:rFonts w:ascii="Times New Roman" w:hAnsi="Times New Roman"/>
                <w:b/>
                <w:sz w:val="20"/>
                <w:szCs w:val="20"/>
              </w:rPr>
              <w:t>5.</w:t>
            </w:r>
          </w:p>
        </w:tc>
        <w:tc>
          <w:tcPr>
            <w:tcW w:w="992" w:type="dxa"/>
            <w:shd w:val="clear" w:color="auto" w:fill="C2D69B"/>
          </w:tcPr>
          <w:p w14:paraId="73447442" w14:textId="77777777" w:rsidR="004D2014" w:rsidRPr="00E623E0" w:rsidRDefault="004D2014" w:rsidP="00F904C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623E0">
              <w:rPr>
                <w:rFonts w:ascii="Times New Roman" w:hAnsi="Times New Roman"/>
                <w:b/>
                <w:sz w:val="20"/>
                <w:szCs w:val="20"/>
              </w:rPr>
              <w:t>6.</w:t>
            </w:r>
          </w:p>
        </w:tc>
        <w:tc>
          <w:tcPr>
            <w:tcW w:w="991" w:type="dxa"/>
            <w:shd w:val="clear" w:color="auto" w:fill="C2D69B"/>
          </w:tcPr>
          <w:p w14:paraId="242CFAD8" w14:textId="77777777" w:rsidR="004D2014" w:rsidRPr="00E623E0" w:rsidRDefault="004D2014" w:rsidP="00F904C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623E0">
              <w:rPr>
                <w:rFonts w:ascii="Times New Roman" w:hAnsi="Times New Roman"/>
                <w:b/>
                <w:sz w:val="20"/>
                <w:szCs w:val="20"/>
              </w:rPr>
              <w:t>7.</w:t>
            </w:r>
          </w:p>
        </w:tc>
        <w:tc>
          <w:tcPr>
            <w:tcW w:w="1276" w:type="dxa"/>
            <w:shd w:val="clear" w:color="auto" w:fill="C2D69B"/>
          </w:tcPr>
          <w:p w14:paraId="6C9FF57A" w14:textId="77777777" w:rsidR="004D2014" w:rsidRPr="00E623E0" w:rsidRDefault="004D2014" w:rsidP="00F904C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623E0">
              <w:rPr>
                <w:rFonts w:ascii="Times New Roman" w:hAnsi="Times New Roman"/>
                <w:b/>
                <w:sz w:val="20"/>
                <w:szCs w:val="20"/>
              </w:rPr>
              <w:t>8.</w:t>
            </w:r>
          </w:p>
        </w:tc>
        <w:tc>
          <w:tcPr>
            <w:tcW w:w="1701" w:type="dxa"/>
            <w:shd w:val="clear" w:color="auto" w:fill="C2D69B"/>
          </w:tcPr>
          <w:p w14:paraId="4F992E53" w14:textId="77777777" w:rsidR="004D2014" w:rsidRPr="00E623E0" w:rsidRDefault="004D2014" w:rsidP="00F904C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623E0">
              <w:rPr>
                <w:rFonts w:ascii="Times New Roman" w:hAnsi="Times New Roman"/>
                <w:b/>
                <w:sz w:val="20"/>
                <w:szCs w:val="20"/>
              </w:rPr>
              <w:t>9.</w:t>
            </w:r>
          </w:p>
        </w:tc>
        <w:tc>
          <w:tcPr>
            <w:tcW w:w="1843" w:type="dxa"/>
            <w:shd w:val="clear" w:color="auto" w:fill="C2D69B"/>
          </w:tcPr>
          <w:p w14:paraId="4292FA4C" w14:textId="77777777" w:rsidR="004D2014" w:rsidRPr="00E623E0" w:rsidRDefault="004D2014" w:rsidP="00F904C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623E0">
              <w:rPr>
                <w:rFonts w:ascii="Times New Roman" w:hAnsi="Times New Roman"/>
                <w:b/>
                <w:sz w:val="20"/>
                <w:szCs w:val="20"/>
              </w:rPr>
              <w:t>10.</w:t>
            </w:r>
          </w:p>
        </w:tc>
      </w:tr>
      <w:tr w:rsidR="00926B2D" w:rsidRPr="006703E5" w14:paraId="3029A9D2" w14:textId="77777777" w:rsidTr="00E623E0">
        <w:trPr>
          <w:trHeight w:val="377"/>
        </w:trPr>
        <w:tc>
          <w:tcPr>
            <w:tcW w:w="568" w:type="dxa"/>
          </w:tcPr>
          <w:p w14:paraId="0BE126CA" w14:textId="555C0D61" w:rsidR="00926B2D" w:rsidRPr="006703E5" w:rsidRDefault="00E623E0" w:rsidP="00E623E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4394" w:type="dxa"/>
            <w:vAlign w:val="center"/>
          </w:tcPr>
          <w:p w14:paraId="40ED5D6A" w14:textId="3B026C11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cs="Calibri"/>
                <w:color w:val="000000"/>
              </w:rPr>
              <w:t>Mankiet NIBP dla dorosłych standard 23-33cm wielorazowy dwutubowy granatowy kompatybilny z monitorami GE na stanie zamawiającego</w:t>
            </w:r>
            <w:r w:rsidR="00CD4605">
              <w:rPr>
                <w:rFonts w:cs="Calibri"/>
                <w:color w:val="000000"/>
              </w:rPr>
              <w:t>,</w:t>
            </w:r>
            <w:r>
              <w:rPr>
                <w:rFonts w:cs="Calibri"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zwalidowany</w:t>
            </w:r>
            <w:proofErr w:type="spellEnd"/>
            <w:r>
              <w:rPr>
                <w:rFonts w:cs="Calibri"/>
                <w:color w:val="000000"/>
              </w:rPr>
              <w:t xml:space="preserve"> przez producenta urządzenia</w:t>
            </w:r>
          </w:p>
        </w:tc>
        <w:tc>
          <w:tcPr>
            <w:tcW w:w="709" w:type="dxa"/>
            <w:vAlign w:val="center"/>
          </w:tcPr>
          <w:p w14:paraId="6D257E87" w14:textId="66D40D6C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cs="Calibri"/>
                <w:color w:val="000000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14:paraId="5273E4C6" w14:textId="41D25B86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cs="Calibri"/>
                <w:b/>
                <w:bCs/>
                <w:color w:val="000000"/>
              </w:rPr>
              <w:t>40</w:t>
            </w:r>
          </w:p>
        </w:tc>
        <w:tc>
          <w:tcPr>
            <w:tcW w:w="1134" w:type="dxa"/>
          </w:tcPr>
          <w:p w14:paraId="431C50C7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3053BBC2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1" w:type="dxa"/>
          </w:tcPr>
          <w:p w14:paraId="1756D6AC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9764C1D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4A52E740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14:paraId="697E5FAF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26B2D" w:rsidRPr="006703E5" w14:paraId="11B1DCD7" w14:textId="77777777" w:rsidTr="00E623E0">
        <w:trPr>
          <w:trHeight w:val="410"/>
        </w:trPr>
        <w:tc>
          <w:tcPr>
            <w:tcW w:w="568" w:type="dxa"/>
          </w:tcPr>
          <w:p w14:paraId="36DB09C8" w14:textId="477A2299" w:rsidR="00926B2D" w:rsidRPr="006703E5" w:rsidRDefault="00E623E0" w:rsidP="00E623E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4394" w:type="dxa"/>
            <w:vAlign w:val="center"/>
          </w:tcPr>
          <w:p w14:paraId="0C132031" w14:textId="69ABD94C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cs="Calibri"/>
                <w:color w:val="000000"/>
              </w:rPr>
              <w:t>Mankiet NIBP dla dorosłych standard 31-40 cm wielorazowy dwutubowy granatowy kompatybilny z monitorami GE na stanie zamawiającego</w:t>
            </w:r>
            <w:r w:rsidR="00CD4605">
              <w:rPr>
                <w:rFonts w:cs="Calibri"/>
                <w:color w:val="000000"/>
              </w:rPr>
              <w:t>,</w:t>
            </w:r>
            <w:r>
              <w:rPr>
                <w:rFonts w:cs="Calibri"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zwalidowany</w:t>
            </w:r>
            <w:proofErr w:type="spellEnd"/>
            <w:r>
              <w:rPr>
                <w:rFonts w:cs="Calibri"/>
                <w:color w:val="000000"/>
              </w:rPr>
              <w:t xml:space="preserve"> przez producenta urządzenia</w:t>
            </w:r>
          </w:p>
        </w:tc>
        <w:tc>
          <w:tcPr>
            <w:tcW w:w="709" w:type="dxa"/>
            <w:vAlign w:val="center"/>
          </w:tcPr>
          <w:p w14:paraId="54C6A5CE" w14:textId="36B5CC2A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cs="Calibri"/>
                <w:color w:val="000000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14:paraId="63D3BDE7" w14:textId="2A0CE00C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cs="Calibri"/>
                <w:b/>
                <w:bCs/>
                <w:color w:val="000000"/>
              </w:rPr>
              <w:t>5</w:t>
            </w:r>
          </w:p>
        </w:tc>
        <w:tc>
          <w:tcPr>
            <w:tcW w:w="1134" w:type="dxa"/>
          </w:tcPr>
          <w:p w14:paraId="4D29409A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42A02D2F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1" w:type="dxa"/>
          </w:tcPr>
          <w:p w14:paraId="15F24ABB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0B299592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555BA6E7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14:paraId="381ED3D8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26B2D" w:rsidRPr="006703E5" w14:paraId="2A5EF959" w14:textId="77777777" w:rsidTr="00E623E0">
        <w:trPr>
          <w:trHeight w:val="410"/>
        </w:trPr>
        <w:tc>
          <w:tcPr>
            <w:tcW w:w="568" w:type="dxa"/>
          </w:tcPr>
          <w:p w14:paraId="7C378E82" w14:textId="338E11B0" w:rsidR="00926B2D" w:rsidRPr="006703E5" w:rsidRDefault="00E623E0" w:rsidP="00E623E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4394" w:type="dxa"/>
            <w:vAlign w:val="center"/>
          </w:tcPr>
          <w:p w14:paraId="7A62F973" w14:textId="4E66A60C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cs="Calibri"/>
                <w:color w:val="000000"/>
              </w:rPr>
              <w:t xml:space="preserve">Mankiet NIBP na przedramię RADICAL CUF 26-36cm materiał typu </w:t>
            </w:r>
            <w:proofErr w:type="spellStart"/>
            <w:r>
              <w:rPr>
                <w:rFonts w:cs="Calibri"/>
                <w:color w:val="000000"/>
              </w:rPr>
              <w:t>soft</w:t>
            </w:r>
            <w:proofErr w:type="spellEnd"/>
            <w:r>
              <w:rPr>
                <w:rFonts w:cs="Calibri"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cuf</w:t>
            </w:r>
            <w:proofErr w:type="spellEnd"/>
            <w:r>
              <w:rPr>
                <w:rFonts w:cs="Calibri"/>
                <w:color w:val="000000"/>
              </w:rPr>
              <w:t xml:space="preserve">, 2 tubowy łącznik </w:t>
            </w:r>
            <w:proofErr w:type="spellStart"/>
            <w:r>
              <w:rPr>
                <w:rFonts w:cs="Calibri"/>
                <w:color w:val="000000"/>
              </w:rPr>
              <w:t>dinaclic</w:t>
            </w:r>
            <w:proofErr w:type="spellEnd"/>
            <w:r>
              <w:rPr>
                <w:rFonts w:cs="Calibri"/>
                <w:color w:val="000000"/>
              </w:rPr>
              <w:t xml:space="preserve"> kompatybilny z monitorami GE na stanie zamawiającego</w:t>
            </w:r>
            <w:r w:rsidR="00CD4605">
              <w:rPr>
                <w:rFonts w:cs="Calibri"/>
                <w:color w:val="000000"/>
              </w:rPr>
              <w:t>,</w:t>
            </w:r>
            <w:r>
              <w:rPr>
                <w:rFonts w:cs="Calibri"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zwalidowany</w:t>
            </w:r>
            <w:proofErr w:type="spellEnd"/>
            <w:r>
              <w:rPr>
                <w:rFonts w:cs="Calibri"/>
                <w:color w:val="000000"/>
              </w:rPr>
              <w:t xml:space="preserve"> przez producenta urządzenia</w:t>
            </w:r>
          </w:p>
        </w:tc>
        <w:tc>
          <w:tcPr>
            <w:tcW w:w="709" w:type="dxa"/>
            <w:vAlign w:val="center"/>
          </w:tcPr>
          <w:p w14:paraId="4208A418" w14:textId="3F3C3E95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cs="Calibri"/>
                <w:color w:val="000000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14:paraId="608BF52C" w14:textId="112A493C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cs="Calibri"/>
                <w:b/>
                <w:bCs/>
                <w:color w:val="000000"/>
              </w:rPr>
              <w:t>30</w:t>
            </w:r>
          </w:p>
        </w:tc>
        <w:tc>
          <w:tcPr>
            <w:tcW w:w="1134" w:type="dxa"/>
          </w:tcPr>
          <w:p w14:paraId="74498B9F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447E4F84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1" w:type="dxa"/>
          </w:tcPr>
          <w:p w14:paraId="3CBD656D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8E8E4B5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299AD2FD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14:paraId="339D0895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26B2D" w:rsidRPr="006703E5" w14:paraId="71EEBDE7" w14:textId="77777777" w:rsidTr="00E623E0">
        <w:trPr>
          <w:trHeight w:val="410"/>
        </w:trPr>
        <w:tc>
          <w:tcPr>
            <w:tcW w:w="568" w:type="dxa"/>
          </w:tcPr>
          <w:p w14:paraId="7CAAE25B" w14:textId="6C495910" w:rsidR="00926B2D" w:rsidRPr="006703E5" w:rsidRDefault="00E623E0" w:rsidP="00E623E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4394" w:type="dxa"/>
            <w:vAlign w:val="center"/>
          </w:tcPr>
          <w:p w14:paraId="42BABBFD" w14:textId="7A746963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cs="Calibri"/>
                <w:color w:val="000000"/>
              </w:rPr>
              <w:t xml:space="preserve">Mankiet NIBP na przedramię RADICAL CUF 23-33cm materiał typu </w:t>
            </w:r>
            <w:proofErr w:type="spellStart"/>
            <w:r>
              <w:rPr>
                <w:rFonts w:cs="Calibri"/>
                <w:color w:val="000000"/>
              </w:rPr>
              <w:t>soft</w:t>
            </w:r>
            <w:proofErr w:type="spellEnd"/>
            <w:r>
              <w:rPr>
                <w:rFonts w:cs="Calibri"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cuf</w:t>
            </w:r>
            <w:proofErr w:type="spellEnd"/>
            <w:r>
              <w:rPr>
                <w:rFonts w:cs="Calibri"/>
                <w:color w:val="000000"/>
              </w:rPr>
              <w:t xml:space="preserve">, 2 tubowy łącznik </w:t>
            </w:r>
            <w:proofErr w:type="spellStart"/>
            <w:r>
              <w:rPr>
                <w:rFonts w:cs="Calibri"/>
                <w:color w:val="000000"/>
              </w:rPr>
              <w:t>dinaclic</w:t>
            </w:r>
            <w:proofErr w:type="spellEnd"/>
          </w:p>
        </w:tc>
        <w:tc>
          <w:tcPr>
            <w:tcW w:w="709" w:type="dxa"/>
            <w:vAlign w:val="center"/>
          </w:tcPr>
          <w:p w14:paraId="10CAA75D" w14:textId="5567D54E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cs="Calibri"/>
                <w:color w:val="000000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14:paraId="49835514" w14:textId="3A88A047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cs="Calibri"/>
                <w:b/>
                <w:bCs/>
                <w:color w:val="000000"/>
              </w:rPr>
              <w:t>50</w:t>
            </w:r>
          </w:p>
        </w:tc>
        <w:tc>
          <w:tcPr>
            <w:tcW w:w="1134" w:type="dxa"/>
          </w:tcPr>
          <w:p w14:paraId="4E63C63E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64B91A87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1" w:type="dxa"/>
          </w:tcPr>
          <w:p w14:paraId="2C3B9D5D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0610B6FB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4A486585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14:paraId="566B6AD8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26B2D" w:rsidRPr="006703E5" w14:paraId="7E1ACA29" w14:textId="77777777" w:rsidTr="00E623E0">
        <w:trPr>
          <w:trHeight w:val="410"/>
        </w:trPr>
        <w:tc>
          <w:tcPr>
            <w:tcW w:w="568" w:type="dxa"/>
          </w:tcPr>
          <w:p w14:paraId="42F602CE" w14:textId="54EAA9A1" w:rsidR="00926B2D" w:rsidRPr="006703E5" w:rsidRDefault="00E623E0" w:rsidP="00E623E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4394" w:type="dxa"/>
            <w:vAlign w:val="center"/>
          </w:tcPr>
          <w:p w14:paraId="60EE0A18" w14:textId="4CEC28C4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cs="Calibri"/>
                <w:color w:val="000000"/>
              </w:rPr>
              <w:t xml:space="preserve">Mankiet NIBP na przedramię RADICAL CUF 31-40cm materiał typu </w:t>
            </w:r>
            <w:proofErr w:type="spellStart"/>
            <w:r>
              <w:rPr>
                <w:rFonts w:cs="Calibri"/>
                <w:color w:val="000000"/>
              </w:rPr>
              <w:t>soft</w:t>
            </w:r>
            <w:proofErr w:type="spellEnd"/>
            <w:r>
              <w:rPr>
                <w:rFonts w:cs="Calibri"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cuf</w:t>
            </w:r>
            <w:proofErr w:type="spellEnd"/>
            <w:r>
              <w:rPr>
                <w:rFonts w:cs="Calibri"/>
                <w:color w:val="000000"/>
              </w:rPr>
              <w:t xml:space="preserve">, 2 tubowy łącznik </w:t>
            </w:r>
            <w:proofErr w:type="spellStart"/>
            <w:r>
              <w:rPr>
                <w:rFonts w:cs="Calibri"/>
                <w:color w:val="000000"/>
              </w:rPr>
              <w:t>dinaclic</w:t>
            </w:r>
            <w:proofErr w:type="spellEnd"/>
            <w:r>
              <w:rPr>
                <w:rFonts w:cs="Calibri"/>
                <w:color w:val="000000"/>
              </w:rPr>
              <w:t xml:space="preserve"> kompatybilny z monitorami GE na stanie zamawiającego</w:t>
            </w:r>
            <w:r w:rsidR="00CD4605">
              <w:rPr>
                <w:rFonts w:cs="Calibri"/>
                <w:color w:val="000000"/>
              </w:rPr>
              <w:t>,</w:t>
            </w:r>
            <w:r>
              <w:rPr>
                <w:rFonts w:cs="Calibri"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zwalidowany</w:t>
            </w:r>
            <w:proofErr w:type="spellEnd"/>
            <w:r>
              <w:rPr>
                <w:rFonts w:cs="Calibri"/>
                <w:color w:val="000000"/>
              </w:rPr>
              <w:t xml:space="preserve"> przez producenta urządzenia</w:t>
            </w:r>
          </w:p>
        </w:tc>
        <w:tc>
          <w:tcPr>
            <w:tcW w:w="709" w:type="dxa"/>
            <w:vAlign w:val="center"/>
          </w:tcPr>
          <w:p w14:paraId="2706300F" w14:textId="2125B299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cs="Calibri"/>
                <w:color w:val="000000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14:paraId="336E7429" w14:textId="6AE084FF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cs="Calibri"/>
                <w:b/>
                <w:bCs/>
                <w:color w:val="000000"/>
              </w:rPr>
              <w:t>10</w:t>
            </w:r>
          </w:p>
        </w:tc>
        <w:tc>
          <w:tcPr>
            <w:tcW w:w="1134" w:type="dxa"/>
          </w:tcPr>
          <w:p w14:paraId="2F6B1207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399F54CF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1" w:type="dxa"/>
          </w:tcPr>
          <w:p w14:paraId="308560DE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07E1EC0F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0129B2E6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14:paraId="37C0E4EB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26B2D" w:rsidRPr="006703E5" w14:paraId="0B91953D" w14:textId="77777777" w:rsidTr="00E623E0">
        <w:trPr>
          <w:trHeight w:val="410"/>
        </w:trPr>
        <w:tc>
          <w:tcPr>
            <w:tcW w:w="568" w:type="dxa"/>
          </w:tcPr>
          <w:p w14:paraId="45E1DC1B" w14:textId="497A7834" w:rsidR="00926B2D" w:rsidRPr="006703E5" w:rsidRDefault="00E623E0" w:rsidP="00E623E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4394" w:type="dxa"/>
            <w:vAlign w:val="center"/>
          </w:tcPr>
          <w:p w14:paraId="349B3862" w14:textId="0A9B4A35" w:rsidR="00926B2D" w:rsidRPr="006703E5" w:rsidRDefault="00926B2D" w:rsidP="00926B2D">
            <w:pPr>
              <w:snapToGri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cs="Calibri"/>
                <w:color w:val="000000"/>
              </w:rPr>
              <w:t xml:space="preserve">Kabel połączeniowy NIBP dla dorosłych DINACLIC </w:t>
            </w:r>
            <w:proofErr w:type="spellStart"/>
            <w:r>
              <w:rPr>
                <w:rFonts w:cs="Calibri"/>
                <w:color w:val="000000"/>
              </w:rPr>
              <w:t>dł</w:t>
            </w:r>
            <w:proofErr w:type="spellEnd"/>
            <w:r>
              <w:rPr>
                <w:rFonts w:cs="Calibri"/>
                <w:color w:val="000000"/>
              </w:rPr>
              <w:t xml:space="preserve"> 3,6 kompatybilny z monitorami GE na stanie zamawiającego</w:t>
            </w:r>
            <w:r w:rsidR="00CD4605">
              <w:rPr>
                <w:rFonts w:cs="Calibri"/>
                <w:color w:val="000000"/>
              </w:rPr>
              <w:t>,</w:t>
            </w:r>
            <w:r>
              <w:rPr>
                <w:rFonts w:cs="Calibri"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zwalidowany</w:t>
            </w:r>
            <w:proofErr w:type="spellEnd"/>
            <w:r>
              <w:rPr>
                <w:rFonts w:cs="Calibri"/>
                <w:color w:val="000000"/>
              </w:rPr>
              <w:t xml:space="preserve"> przez producenta </w:t>
            </w:r>
            <w:r w:rsidR="00CD4605">
              <w:rPr>
                <w:rFonts w:cs="Calibri"/>
                <w:color w:val="000000"/>
              </w:rPr>
              <w:t>urządzenia</w:t>
            </w:r>
            <w:r>
              <w:rPr>
                <w:rFonts w:cs="Calibri"/>
                <w:color w:val="000000"/>
              </w:rPr>
              <w:t xml:space="preserve"> do M B650 GE</w:t>
            </w:r>
          </w:p>
        </w:tc>
        <w:tc>
          <w:tcPr>
            <w:tcW w:w="709" w:type="dxa"/>
            <w:vAlign w:val="center"/>
          </w:tcPr>
          <w:p w14:paraId="41CECEA2" w14:textId="3D175C68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cs="Calibri"/>
                <w:color w:val="000000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14:paraId="35D9FE2F" w14:textId="06C059BD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cs="Calibri"/>
                <w:b/>
                <w:bCs/>
                <w:color w:val="000000"/>
              </w:rPr>
              <w:t>6</w:t>
            </w:r>
          </w:p>
        </w:tc>
        <w:tc>
          <w:tcPr>
            <w:tcW w:w="1134" w:type="dxa"/>
          </w:tcPr>
          <w:p w14:paraId="06F9290B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1FA847EA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1" w:type="dxa"/>
          </w:tcPr>
          <w:p w14:paraId="15DBA956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6FC0D1A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2E8F7583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14:paraId="509BFEFA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26B2D" w:rsidRPr="006703E5" w14:paraId="306FB629" w14:textId="77777777" w:rsidTr="00E623E0">
        <w:trPr>
          <w:trHeight w:val="410"/>
        </w:trPr>
        <w:tc>
          <w:tcPr>
            <w:tcW w:w="568" w:type="dxa"/>
          </w:tcPr>
          <w:p w14:paraId="6D30D41B" w14:textId="7A62403F" w:rsidR="00926B2D" w:rsidRPr="006703E5" w:rsidRDefault="00E623E0" w:rsidP="00E623E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7</w:t>
            </w:r>
          </w:p>
        </w:tc>
        <w:tc>
          <w:tcPr>
            <w:tcW w:w="4394" w:type="dxa"/>
            <w:vAlign w:val="center"/>
          </w:tcPr>
          <w:p w14:paraId="0546054D" w14:textId="2DD59ED1" w:rsidR="00926B2D" w:rsidRPr="006703E5" w:rsidRDefault="00926B2D" w:rsidP="00926B2D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cs="Calibri"/>
                <w:color w:val="000000"/>
              </w:rPr>
              <w:t xml:space="preserve">Kabel </w:t>
            </w:r>
            <w:r w:rsidR="005120BE">
              <w:rPr>
                <w:rFonts w:cs="Calibri"/>
                <w:color w:val="000000"/>
              </w:rPr>
              <w:t>połączeniowy</w:t>
            </w:r>
            <w:r>
              <w:rPr>
                <w:rFonts w:cs="Calibri"/>
                <w:color w:val="000000"/>
              </w:rPr>
              <w:t xml:space="preserve"> NIBP dwużyłowy złącze </w:t>
            </w:r>
            <w:proofErr w:type="spellStart"/>
            <w:r>
              <w:rPr>
                <w:rFonts w:cs="Calibri"/>
                <w:color w:val="000000"/>
              </w:rPr>
              <w:t>Dinaclick</w:t>
            </w:r>
            <w:proofErr w:type="spellEnd"/>
            <w:r>
              <w:rPr>
                <w:rFonts w:cs="Calibri"/>
                <w:color w:val="000000"/>
              </w:rPr>
              <w:t xml:space="preserve"> o długości 3,6m </w:t>
            </w:r>
            <w:proofErr w:type="spellStart"/>
            <w:r>
              <w:rPr>
                <w:rFonts w:cs="Calibri"/>
                <w:color w:val="000000"/>
              </w:rPr>
              <w:t>Carescape</w:t>
            </w:r>
            <w:proofErr w:type="spellEnd"/>
            <w:r>
              <w:rPr>
                <w:rFonts w:cs="Calibri"/>
                <w:color w:val="000000"/>
              </w:rPr>
              <w:t xml:space="preserve"> One GE</w:t>
            </w:r>
          </w:p>
        </w:tc>
        <w:tc>
          <w:tcPr>
            <w:tcW w:w="709" w:type="dxa"/>
            <w:vAlign w:val="center"/>
          </w:tcPr>
          <w:p w14:paraId="6A460741" w14:textId="47D9E564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cs="Calibri"/>
                <w:color w:val="000000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14:paraId="1B912FDE" w14:textId="3B61540A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cs="Calibri"/>
                <w:b/>
                <w:bCs/>
                <w:color w:val="000000"/>
              </w:rPr>
              <w:t>10</w:t>
            </w:r>
          </w:p>
        </w:tc>
        <w:tc>
          <w:tcPr>
            <w:tcW w:w="1134" w:type="dxa"/>
          </w:tcPr>
          <w:p w14:paraId="2BE616AA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35004862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1" w:type="dxa"/>
          </w:tcPr>
          <w:p w14:paraId="66E59C29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11A4B274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765ED2A5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14:paraId="2EC40139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26B2D" w:rsidRPr="006703E5" w14:paraId="209BEE0C" w14:textId="77777777" w:rsidTr="00E623E0">
        <w:trPr>
          <w:trHeight w:val="410"/>
        </w:trPr>
        <w:tc>
          <w:tcPr>
            <w:tcW w:w="568" w:type="dxa"/>
          </w:tcPr>
          <w:p w14:paraId="091D006B" w14:textId="2647BD87" w:rsidR="00926B2D" w:rsidRPr="006703E5" w:rsidRDefault="00E623E0" w:rsidP="00E623E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>8</w:t>
            </w:r>
          </w:p>
        </w:tc>
        <w:tc>
          <w:tcPr>
            <w:tcW w:w="4394" w:type="dxa"/>
            <w:vAlign w:val="center"/>
          </w:tcPr>
          <w:p w14:paraId="38A5C484" w14:textId="63C916B6" w:rsidR="00926B2D" w:rsidRPr="006703E5" w:rsidRDefault="00926B2D" w:rsidP="00926B2D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cs="Calibri"/>
                <w:color w:val="000000"/>
              </w:rPr>
              <w:t xml:space="preserve">Kabel połączeniowy do czujników temperatury wielorazowy </w:t>
            </w:r>
            <w:r w:rsidR="005120BE">
              <w:rPr>
                <w:rFonts w:cs="Calibri"/>
                <w:color w:val="000000"/>
              </w:rPr>
              <w:t>pojedynczy</w:t>
            </w:r>
            <w:r>
              <w:rPr>
                <w:rFonts w:cs="Calibri"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dł</w:t>
            </w:r>
            <w:proofErr w:type="spellEnd"/>
            <w:r>
              <w:rPr>
                <w:rFonts w:cs="Calibri"/>
                <w:color w:val="000000"/>
              </w:rPr>
              <w:t xml:space="preserve"> 0,5 m (seria 400)kompatybilny z monitorami GE na stanie zamawiającego</w:t>
            </w:r>
            <w:r w:rsidR="005120BE">
              <w:rPr>
                <w:rFonts w:cs="Calibri"/>
                <w:color w:val="000000"/>
              </w:rPr>
              <w:t>,</w:t>
            </w:r>
            <w:r>
              <w:rPr>
                <w:rFonts w:cs="Calibri"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zwalidowany</w:t>
            </w:r>
            <w:proofErr w:type="spellEnd"/>
            <w:r>
              <w:rPr>
                <w:rFonts w:cs="Calibri"/>
                <w:color w:val="000000"/>
              </w:rPr>
              <w:t xml:space="preserve"> przez producenta urządzenia</w:t>
            </w:r>
          </w:p>
        </w:tc>
        <w:tc>
          <w:tcPr>
            <w:tcW w:w="709" w:type="dxa"/>
            <w:vAlign w:val="center"/>
          </w:tcPr>
          <w:p w14:paraId="4A70C5E8" w14:textId="3805909A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cs="Calibri"/>
                <w:color w:val="000000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14:paraId="636539D5" w14:textId="541139D2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cs="Calibri"/>
                <w:b/>
                <w:bCs/>
                <w:color w:val="000000"/>
              </w:rPr>
              <w:t>2</w:t>
            </w:r>
          </w:p>
        </w:tc>
        <w:tc>
          <w:tcPr>
            <w:tcW w:w="1134" w:type="dxa"/>
          </w:tcPr>
          <w:p w14:paraId="3D689771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70869593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1" w:type="dxa"/>
          </w:tcPr>
          <w:p w14:paraId="76252C33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0B1D8DDA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07D79846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14:paraId="74F9721E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26B2D" w:rsidRPr="006703E5" w14:paraId="48C6C9A1" w14:textId="77777777" w:rsidTr="00E623E0">
        <w:trPr>
          <w:trHeight w:val="410"/>
        </w:trPr>
        <w:tc>
          <w:tcPr>
            <w:tcW w:w="568" w:type="dxa"/>
          </w:tcPr>
          <w:p w14:paraId="65E6F0F1" w14:textId="293EBBA3" w:rsidR="00926B2D" w:rsidRPr="006703E5" w:rsidRDefault="00E623E0" w:rsidP="00E623E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9</w:t>
            </w:r>
          </w:p>
        </w:tc>
        <w:tc>
          <w:tcPr>
            <w:tcW w:w="4394" w:type="dxa"/>
            <w:vAlign w:val="center"/>
          </w:tcPr>
          <w:p w14:paraId="67B63061" w14:textId="675F3BAC" w:rsidR="00926B2D" w:rsidRPr="006703E5" w:rsidRDefault="00926B2D" w:rsidP="00926B2D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cs="Calibri"/>
                <w:color w:val="000000"/>
              </w:rPr>
              <w:t>Czujnik temperatury centralny, przełykowo-</w:t>
            </w:r>
            <w:proofErr w:type="spellStart"/>
            <w:r>
              <w:rPr>
                <w:rFonts w:cs="Calibri"/>
                <w:color w:val="000000"/>
              </w:rPr>
              <w:t>rektalny</w:t>
            </w:r>
            <w:proofErr w:type="spellEnd"/>
            <w:r>
              <w:rPr>
                <w:rFonts w:cs="Calibri"/>
                <w:color w:val="000000"/>
              </w:rPr>
              <w:t xml:space="preserve"> dla dorosłych, 14F, wielorazowy, dł. 3 m</w:t>
            </w:r>
          </w:p>
        </w:tc>
        <w:tc>
          <w:tcPr>
            <w:tcW w:w="709" w:type="dxa"/>
            <w:vAlign w:val="center"/>
          </w:tcPr>
          <w:p w14:paraId="536AE97B" w14:textId="4E7F2853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cs="Calibri"/>
                <w:color w:val="000000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14:paraId="478BF145" w14:textId="0D01812F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cs="Calibri"/>
                <w:b/>
                <w:bCs/>
                <w:color w:val="000000"/>
              </w:rPr>
              <w:t>30</w:t>
            </w:r>
          </w:p>
        </w:tc>
        <w:tc>
          <w:tcPr>
            <w:tcW w:w="1134" w:type="dxa"/>
          </w:tcPr>
          <w:p w14:paraId="5EB3B8E2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2FC8A79F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1" w:type="dxa"/>
          </w:tcPr>
          <w:p w14:paraId="3FD3395B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54C338C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77625361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14:paraId="1225A20F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26B2D" w:rsidRPr="006703E5" w14:paraId="673A1C2D" w14:textId="77777777" w:rsidTr="00E623E0">
        <w:trPr>
          <w:trHeight w:val="410"/>
        </w:trPr>
        <w:tc>
          <w:tcPr>
            <w:tcW w:w="568" w:type="dxa"/>
          </w:tcPr>
          <w:p w14:paraId="50EF38C4" w14:textId="33A5149A" w:rsidR="00926B2D" w:rsidRPr="006703E5" w:rsidRDefault="00E623E0" w:rsidP="00E623E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10</w:t>
            </w:r>
          </w:p>
        </w:tc>
        <w:tc>
          <w:tcPr>
            <w:tcW w:w="4394" w:type="dxa"/>
            <w:vAlign w:val="center"/>
          </w:tcPr>
          <w:p w14:paraId="04619B50" w14:textId="35CA800F" w:rsidR="00926B2D" w:rsidRPr="006703E5" w:rsidRDefault="00926B2D" w:rsidP="00926B2D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cs="Calibri"/>
                <w:color w:val="000000"/>
              </w:rPr>
              <w:t>Czujnik temperatury powierzchniowy, dla dorosłych i dla dzieci, wielorazowy, śr. 9,5 mm, dł. 3 m, okrągły</w:t>
            </w:r>
          </w:p>
        </w:tc>
        <w:tc>
          <w:tcPr>
            <w:tcW w:w="709" w:type="dxa"/>
            <w:vAlign w:val="center"/>
          </w:tcPr>
          <w:p w14:paraId="2F8FF2F4" w14:textId="71B678D7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cs="Calibri"/>
                <w:color w:val="000000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14:paraId="40683888" w14:textId="34A45BA0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cs="Calibri"/>
                <w:b/>
                <w:bCs/>
                <w:color w:val="000000"/>
              </w:rPr>
              <w:t>5</w:t>
            </w:r>
          </w:p>
        </w:tc>
        <w:tc>
          <w:tcPr>
            <w:tcW w:w="1134" w:type="dxa"/>
          </w:tcPr>
          <w:p w14:paraId="794D9497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304A673B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1" w:type="dxa"/>
          </w:tcPr>
          <w:p w14:paraId="31671E5F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5C04F77B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459702C6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14:paraId="4D523EA5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26B2D" w:rsidRPr="006703E5" w14:paraId="2E650FAB" w14:textId="77777777" w:rsidTr="00E623E0">
        <w:trPr>
          <w:trHeight w:val="410"/>
        </w:trPr>
        <w:tc>
          <w:tcPr>
            <w:tcW w:w="568" w:type="dxa"/>
          </w:tcPr>
          <w:p w14:paraId="3480AF68" w14:textId="215A0523" w:rsidR="00926B2D" w:rsidRPr="006703E5" w:rsidRDefault="00E623E0" w:rsidP="00E623E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11</w:t>
            </w:r>
          </w:p>
        </w:tc>
        <w:tc>
          <w:tcPr>
            <w:tcW w:w="4394" w:type="dxa"/>
            <w:vAlign w:val="center"/>
          </w:tcPr>
          <w:p w14:paraId="47D602FF" w14:textId="6AB432F3" w:rsidR="00926B2D" w:rsidRPr="006703E5" w:rsidRDefault="00926B2D" w:rsidP="00926B2D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cs="Calibri"/>
                <w:color w:val="000000"/>
              </w:rPr>
              <w:t xml:space="preserve">Moduł temperatury do monitorów </w:t>
            </w:r>
            <w:proofErr w:type="spellStart"/>
            <w:r>
              <w:rPr>
                <w:rFonts w:cs="Calibri"/>
                <w:color w:val="000000"/>
              </w:rPr>
              <w:t>CareStation</w:t>
            </w:r>
            <w:proofErr w:type="spellEnd"/>
            <w:r>
              <w:rPr>
                <w:rFonts w:cs="Calibri"/>
                <w:color w:val="000000"/>
              </w:rPr>
              <w:t xml:space="preserve"> GE</w:t>
            </w:r>
          </w:p>
        </w:tc>
        <w:tc>
          <w:tcPr>
            <w:tcW w:w="709" w:type="dxa"/>
            <w:vAlign w:val="center"/>
          </w:tcPr>
          <w:p w14:paraId="783DBEC9" w14:textId="7C9B4644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cs="Calibri"/>
                <w:color w:val="000000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14:paraId="73CD102A" w14:textId="135FFDF8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cs="Calibri"/>
                <w:b/>
                <w:bCs/>
                <w:color w:val="000000"/>
              </w:rPr>
              <w:t>1</w:t>
            </w:r>
          </w:p>
        </w:tc>
        <w:tc>
          <w:tcPr>
            <w:tcW w:w="1134" w:type="dxa"/>
          </w:tcPr>
          <w:p w14:paraId="1CF211DF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0DA4602C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1" w:type="dxa"/>
          </w:tcPr>
          <w:p w14:paraId="760A2863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EBC44D7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17A9D515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14:paraId="69604C89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26B2D" w:rsidRPr="006703E5" w14:paraId="3D7EE5F9" w14:textId="77777777" w:rsidTr="00E623E0">
        <w:trPr>
          <w:trHeight w:val="410"/>
        </w:trPr>
        <w:tc>
          <w:tcPr>
            <w:tcW w:w="568" w:type="dxa"/>
          </w:tcPr>
          <w:p w14:paraId="66098802" w14:textId="7F36AEAE" w:rsidR="00926B2D" w:rsidRPr="006703E5" w:rsidRDefault="00E623E0" w:rsidP="00E623E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12</w:t>
            </w:r>
          </w:p>
        </w:tc>
        <w:tc>
          <w:tcPr>
            <w:tcW w:w="4394" w:type="dxa"/>
            <w:vAlign w:val="center"/>
          </w:tcPr>
          <w:p w14:paraId="16B390AB" w14:textId="22011169" w:rsidR="00926B2D" w:rsidRPr="006703E5" w:rsidRDefault="00926B2D" w:rsidP="00926B2D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cs="Calibri"/>
                <w:color w:val="000000"/>
              </w:rPr>
              <w:t>Kabel połączeniowy EKG,  Multi-Link, 3/5 -odprowadzeniowy, dł.3,6 m.,</w:t>
            </w:r>
            <w:r w:rsidR="005120BE">
              <w:rPr>
                <w:rFonts w:cs="Calibri"/>
                <w:color w:val="000000"/>
              </w:rPr>
              <w:t xml:space="preserve"> </w:t>
            </w:r>
            <w:r>
              <w:rPr>
                <w:rFonts w:cs="Calibri"/>
                <w:color w:val="000000"/>
              </w:rPr>
              <w:t>IEC kompatybilny z monitorami GE na stanie zamawiającego</w:t>
            </w:r>
            <w:r w:rsidR="005120BE">
              <w:rPr>
                <w:rFonts w:cs="Calibri"/>
                <w:color w:val="000000"/>
              </w:rPr>
              <w:t>,</w:t>
            </w:r>
            <w:r>
              <w:rPr>
                <w:rFonts w:cs="Calibri"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zwalidowany</w:t>
            </w:r>
            <w:proofErr w:type="spellEnd"/>
            <w:r>
              <w:rPr>
                <w:rFonts w:cs="Calibri"/>
                <w:color w:val="000000"/>
              </w:rPr>
              <w:t xml:space="preserve"> przez producenta urządzenia</w:t>
            </w:r>
          </w:p>
        </w:tc>
        <w:tc>
          <w:tcPr>
            <w:tcW w:w="709" w:type="dxa"/>
            <w:vAlign w:val="center"/>
          </w:tcPr>
          <w:p w14:paraId="01C19EBB" w14:textId="3B9910AD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cs="Calibri"/>
                <w:color w:val="000000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14:paraId="7BF31EA8" w14:textId="73B60598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cs="Calibri"/>
                <w:b/>
                <w:bCs/>
                <w:color w:val="000000"/>
              </w:rPr>
              <w:t>5</w:t>
            </w:r>
          </w:p>
        </w:tc>
        <w:tc>
          <w:tcPr>
            <w:tcW w:w="1134" w:type="dxa"/>
          </w:tcPr>
          <w:p w14:paraId="38EC121D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537FAF7C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1" w:type="dxa"/>
          </w:tcPr>
          <w:p w14:paraId="647C16CA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07832F0F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4EB10699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14:paraId="7857059A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26B2D" w:rsidRPr="006703E5" w14:paraId="5AAED4C6" w14:textId="77777777" w:rsidTr="00E623E0">
        <w:trPr>
          <w:trHeight w:val="410"/>
        </w:trPr>
        <w:tc>
          <w:tcPr>
            <w:tcW w:w="568" w:type="dxa"/>
          </w:tcPr>
          <w:p w14:paraId="381928EB" w14:textId="57D1EDCB" w:rsidR="00926B2D" w:rsidRPr="006703E5" w:rsidRDefault="00E623E0" w:rsidP="00E623E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13</w:t>
            </w:r>
          </w:p>
        </w:tc>
        <w:tc>
          <w:tcPr>
            <w:tcW w:w="4394" w:type="dxa"/>
            <w:vAlign w:val="center"/>
          </w:tcPr>
          <w:p w14:paraId="3843A367" w14:textId="2238E98F" w:rsidR="00926B2D" w:rsidRPr="006703E5" w:rsidRDefault="00926B2D" w:rsidP="00926B2D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cs="Calibri"/>
                <w:color w:val="000000"/>
              </w:rPr>
              <w:t xml:space="preserve">Zestaw 3-odprowadzeniowy,EKG, Multi-Link, dł. 74 cm., IEC, </w:t>
            </w:r>
            <w:proofErr w:type="spellStart"/>
            <w:r>
              <w:rPr>
                <w:rFonts w:cs="Calibri"/>
                <w:color w:val="000000"/>
              </w:rPr>
              <w:t>grabber</w:t>
            </w:r>
            <w:proofErr w:type="spellEnd"/>
            <w:r>
              <w:rPr>
                <w:rFonts w:cs="Calibri"/>
                <w:color w:val="000000"/>
              </w:rPr>
              <w:t xml:space="preserve"> zgrupowane kompatybilny z monitorami GE na stanie zamawiającego</w:t>
            </w:r>
            <w:r w:rsidR="005120BE">
              <w:rPr>
                <w:rFonts w:cs="Calibri"/>
                <w:color w:val="000000"/>
              </w:rPr>
              <w:t>,</w:t>
            </w:r>
            <w:r>
              <w:rPr>
                <w:rFonts w:cs="Calibri"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zwalidowany</w:t>
            </w:r>
            <w:proofErr w:type="spellEnd"/>
            <w:r>
              <w:rPr>
                <w:rFonts w:cs="Calibri"/>
                <w:color w:val="000000"/>
              </w:rPr>
              <w:t xml:space="preserve"> przez producenta urządzenia</w:t>
            </w:r>
          </w:p>
        </w:tc>
        <w:tc>
          <w:tcPr>
            <w:tcW w:w="709" w:type="dxa"/>
            <w:vAlign w:val="center"/>
          </w:tcPr>
          <w:p w14:paraId="15E06CB4" w14:textId="38F16AA5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cs="Calibri"/>
                <w:color w:val="000000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14:paraId="5DB6F767" w14:textId="0F1BB1BE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cs="Calibri"/>
                <w:b/>
                <w:bCs/>
                <w:color w:val="000000"/>
              </w:rPr>
              <w:t>5</w:t>
            </w:r>
          </w:p>
        </w:tc>
        <w:tc>
          <w:tcPr>
            <w:tcW w:w="1134" w:type="dxa"/>
          </w:tcPr>
          <w:p w14:paraId="4F3E053B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195B87F8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1" w:type="dxa"/>
          </w:tcPr>
          <w:p w14:paraId="677BFF45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1AFCF387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75174660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14:paraId="18F3C3E5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26B2D" w:rsidRPr="006703E5" w14:paraId="7269733D" w14:textId="77777777" w:rsidTr="00E623E0">
        <w:trPr>
          <w:trHeight w:val="410"/>
        </w:trPr>
        <w:tc>
          <w:tcPr>
            <w:tcW w:w="568" w:type="dxa"/>
          </w:tcPr>
          <w:p w14:paraId="3B933732" w14:textId="2B9C5DC3" w:rsidR="00926B2D" w:rsidRPr="006703E5" w:rsidRDefault="00E623E0" w:rsidP="00E623E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14</w:t>
            </w:r>
          </w:p>
        </w:tc>
        <w:tc>
          <w:tcPr>
            <w:tcW w:w="4394" w:type="dxa"/>
            <w:vAlign w:val="center"/>
          </w:tcPr>
          <w:p w14:paraId="19B94B4A" w14:textId="419E6F73" w:rsidR="00926B2D" w:rsidRPr="006703E5" w:rsidRDefault="00926B2D" w:rsidP="00926B2D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cs="Calibri"/>
                <w:color w:val="000000"/>
              </w:rPr>
              <w:t xml:space="preserve">Zestaw 5-odprowadzeniowy, </w:t>
            </w:r>
            <w:proofErr w:type="spellStart"/>
            <w:r>
              <w:rPr>
                <w:rFonts w:cs="Calibri"/>
                <w:color w:val="000000"/>
              </w:rPr>
              <w:t>EKG,Multi</w:t>
            </w:r>
            <w:proofErr w:type="spellEnd"/>
            <w:r>
              <w:rPr>
                <w:rFonts w:cs="Calibri"/>
                <w:color w:val="000000"/>
              </w:rPr>
              <w:t xml:space="preserve">-Link, dł. 74 cm., IEC, </w:t>
            </w:r>
            <w:proofErr w:type="spellStart"/>
            <w:r>
              <w:rPr>
                <w:rFonts w:cs="Calibri"/>
                <w:color w:val="000000"/>
              </w:rPr>
              <w:t>grabber</w:t>
            </w:r>
            <w:proofErr w:type="spellEnd"/>
            <w:r>
              <w:rPr>
                <w:rFonts w:cs="Calibri"/>
                <w:color w:val="000000"/>
              </w:rPr>
              <w:t xml:space="preserve"> zgrupowane kompatybilny z monitorami GE na stanie zamawiającego</w:t>
            </w:r>
            <w:r w:rsidR="005120BE">
              <w:rPr>
                <w:rFonts w:cs="Calibri"/>
                <w:color w:val="000000"/>
              </w:rPr>
              <w:t>,</w:t>
            </w:r>
            <w:r>
              <w:rPr>
                <w:rFonts w:cs="Calibri"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zwalidowany</w:t>
            </w:r>
            <w:proofErr w:type="spellEnd"/>
            <w:r>
              <w:rPr>
                <w:rFonts w:cs="Calibri"/>
                <w:color w:val="000000"/>
              </w:rPr>
              <w:t xml:space="preserve"> przez producenta urządzenia</w:t>
            </w:r>
          </w:p>
        </w:tc>
        <w:tc>
          <w:tcPr>
            <w:tcW w:w="709" w:type="dxa"/>
            <w:vAlign w:val="center"/>
          </w:tcPr>
          <w:p w14:paraId="748A1ABD" w14:textId="7269DC48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cs="Calibri"/>
                <w:color w:val="000000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14:paraId="7130C216" w14:textId="1AAC601A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cs="Calibri"/>
                <w:b/>
                <w:bCs/>
                <w:color w:val="000000"/>
              </w:rPr>
              <w:t>2</w:t>
            </w:r>
          </w:p>
        </w:tc>
        <w:tc>
          <w:tcPr>
            <w:tcW w:w="1134" w:type="dxa"/>
          </w:tcPr>
          <w:p w14:paraId="7692C8E4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7831B941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1" w:type="dxa"/>
          </w:tcPr>
          <w:p w14:paraId="269CD825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A1CBBB6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6B5A1EC4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14:paraId="7B5B2362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26B2D" w:rsidRPr="006703E5" w14:paraId="49534048" w14:textId="77777777" w:rsidTr="00E623E0">
        <w:trPr>
          <w:trHeight w:val="410"/>
        </w:trPr>
        <w:tc>
          <w:tcPr>
            <w:tcW w:w="568" w:type="dxa"/>
          </w:tcPr>
          <w:p w14:paraId="36D9E46A" w14:textId="485301DA" w:rsidR="00926B2D" w:rsidRPr="006703E5" w:rsidRDefault="00E623E0" w:rsidP="00E623E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15</w:t>
            </w:r>
          </w:p>
        </w:tc>
        <w:tc>
          <w:tcPr>
            <w:tcW w:w="4394" w:type="dxa"/>
            <w:vAlign w:val="center"/>
          </w:tcPr>
          <w:p w14:paraId="601C790B" w14:textId="2DC6742A" w:rsidR="00926B2D" w:rsidRPr="006703E5" w:rsidRDefault="00926B2D" w:rsidP="00926B2D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cs="Calibri"/>
                <w:color w:val="000000"/>
              </w:rPr>
              <w:t xml:space="preserve">Zestaw 3-odprowadzeniowy,EKG Multi-Link, dł. 130 cm., standard IEC, typu </w:t>
            </w:r>
            <w:proofErr w:type="spellStart"/>
            <w:r>
              <w:rPr>
                <w:rFonts w:cs="Calibri"/>
                <w:color w:val="000000"/>
              </w:rPr>
              <w:t>grabber</w:t>
            </w:r>
            <w:proofErr w:type="spellEnd"/>
            <w:r>
              <w:rPr>
                <w:rFonts w:cs="Calibri"/>
                <w:color w:val="000000"/>
              </w:rPr>
              <w:t xml:space="preserve"> kompatybilny z monitorem </w:t>
            </w:r>
            <w:proofErr w:type="spellStart"/>
            <w:r>
              <w:rPr>
                <w:rFonts w:cs="Calibri"/>
                <w:color w:val="000000"/>
              </w:rPr>
              <w:t>Carescapei</w:t>
            </w:r>
            <w:proofErr w:type="spellEnd"/>
            <w:r>
              <w:rPr>
                <w:rFonts w:cs="Calibri"/>
                <w:color w:val="000000"/>
              </w:rPr>
              <w:t xml:space="preserve"> modułem One</w:t>
            </w:r>
          </w:p>
        </w:tc>
        <w:tc>
          <w:tcPr>
            <w:tcW w:w="709" w:type="dxa"/>
            <w:vAlign w:val="center"/>
          </w:tcPr>
          <w:p w14:paraId="3F5C8039" w14:textId="3B40E46F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cs="Calibri"/>
                <w:color w:val="000000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14:paraId="5AAFF3C1" w14:textId="5CB22CDF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cs="Calibri"/>
                <w:b/>
                <w:bCs/>
                <w:color w:val="000000"/>
              </w:rPr>
              <w:t>10</w:t>
            </w:r>
          </w:p>
        </w:tc>
        <w:tc>
          <w:tcPr>
            <w:tcW w:w="1134" w:type="dxa"/>
          </w:tcPr>
          <w:p w14:paraId="2B272648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17F4529A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1" w:type="dxa"/>
          </w:tcPr>
          <w:p w14:paraId="1311AB80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7ED00E7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4A48689F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14:paraId="56E27945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26B2D" w:rsidRPr="006703E5" w14:paraId="2E7F3AC8" w14:textId="77777777" w:rsidTr="00E623E0">
        <w:trPr>
          <w:trHeight w:val="410"/>
        </w:trPr>
        <w:tc>
          <w:tcPr>
            <w:tcW w:w="568" w:type="dxa"/>
          </w:tcPr>
          <w:p w14:paraId="3C03318B" w14:textId="09E2A01A" w:rsidR="00926B2D" w:rsidRPr="006703E5" w:rsidRDefault="00E623E0" w:rsidP="00E623E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16</w:t>
            </w:r>
          </w:p>
        </w:tc>
        <w:tc>
          <w:tcPr>
            <w:tcW w:w="4394" w:type="dxa"/>
            <w:vAlign w:val="center"/>
          </w:tcPr>
          <w:p w14:paraId="61908081" w14:textId="44D92537" w:rsidR="00926B2D" w:rsidRPr="006703E5" w:rsidRDefault="00926B2D" w:rsidP="00926B2D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cs="Calibri"/>
                <w:color w:val="000000"/>
              </w:rPr>
              <w:t xml:space="preserve">Moduł EKG do  monitorów </w:t>
            </w:r>
            <w:proofErr w:type="spellStart"/>
            <w:r>
              <w:rPr>
                <w:rFonts w:cs="Calibri"/>
                <w:color w:val="000000"/>
              </w:rPr>
              <w:t>CareStation</w:t>
            </w:r>
            <w:proofErr w:type="spellEnd"/>
            <w:r>
              <w:rPr>
                <w:rFonts w:cs="Calibri"/>
                <w:color w:val="000000"/>
              </w:rPr>
              <w:t xml:space="preserve"> GE</w:t>
            </w:r>
          </w:p>
        </w:tc>
        <w:tc>
          <w:tcPr>
            <w:tcW w:w="709" w:type="dxa"/>
            <w:vAlign w:val="center"/>
          </w:tcPr>
          <w:p w14:paraId="7F9EBAFD" w14:textId="02743A57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cs="Calibri"/>
                <w:color w:val="000000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14:paraId="07786BDB" w14:textId="494E7600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cs="Calibri"/>
                <w:b/>
                <w:bCs/>
                <w:color w:val="000000"/>
              </w:rPr>
              <w:t>2</w:t>
            </w:r>
          </w:p>
        </w:tc>
        <w:tc>
          <w:tcPr>
            <w:tcW w:w="1134" w:type="dxa"/>
          </w:tcPr>
          <w:p w14:paraId="31CE726C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5808661C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1" w:type="dxa"/>
          </w:tcPr>
          <w:p w14:paraId="554227F2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6035EB4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2A551FE5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14:paraId="1EB55B60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26B2D" w:rsidRPr="006703E5" w14:paraId="2775B507" w14:textId="77777777" w:rsidTr="00E623E0">
        <w:trPr>
          <w:trHeight w:val="410"/>
        </w:trPr>
        <w:tc>
          <w:tcPr>
            <w:tcW w:w="568" w:type="dxa"/>
          </w:tcPr>
          <w:p w14:paraId="090C9F45" w14:textId="5CFBE332" w:rsidR="00926B2D" w:rsidRPr="006703E5" w:rsidRDefault="00E623E0" w:rsidP="00E623E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17</w:t>
            </w:r>
          </w:p>
        </w:tc>
        <w:tc>
          <w:tcPr>
            <w:tcW w:w="4394" w:type="dxa"/>
            <w:vAlign w:val="center"/>
          </w:tcPr>
          <w:p w14:paraId="4446E059" w14:textId="76266E9C" w:rsidR="00926B2D" w:rsidRPr="006703E5" w:rsidRDefault="00926B2D" w:rsidP="00926B2D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cs="Calibri"/>
                <w:color w:val="000000"/>
              </w:rPr>
              <w:t xml:space="preserve">Pojedynczy przetwornik do pomiaru IBP -  dł. linii 152 cm (122 + 30 cm),podwójny system przepłukiwania, linia trwale nierozerwalnie połączona z przetwornikiem, wykalibrowany </w:t>
            </w:r>
            <w:r>
              <w:rPr>
                <w:rFonts w:cs="Calibri"/>
                <w:color w:val="000000"/>
              </w:rPr>
              <w:lastRenderedPageBreak/>
              <w:t xml:space="preserve">na etapie produkcyjnym bez portu do testowania, złącze </w:t>
            </w:r>
            <w:proofErr w:type="spellStart"/>
            <w:r>
              <w:rPr>
                <w:rFonts w:cs="Calibri"/>
                <w:color w:val="000000"/>
              </w:rPr>
              <w:t>bezpinowe</w:t>
            </w:r>
            <w:proofErr w:type="spellEnd"/>
            <w:r>
              <w:rPr>
                <w:rFonts w:cs="Calibri"/>
                <w:color w:val="000000"/>
              </w:rPr>
              <w:t xml:space="preserve"> zabezpieczone kołnierzem</w:t>
            </w:r>
          </w:p>
        </w:tc>
        <w:tc>
          <w:tcPr>
            <w:tcW w:w="709" w:type="dxa"/>
            <w:vAlign w:val="center"/>
          </w:tcPr>
          <w:p w14:paraId="6E199EB4" w14:textId="5B2E5724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cs="Calibri"/>
                <w:color w:val="000000"/>
              </w:rPr>
              <w:lastRenderedPageBreak/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14:paraId="67EA6091" w14:textId="5E064E01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cs="Calibri"/>
                <w:b/>
                <w:bCs/>
                <w:color w:val="000000"/>
              </w:rPr>
              <w:t>1000</w:t>
            </w:r>
          </w:p>
        </w:tc>
        <w:tc>
          <w:tcPr>
            <w:tcW w:w="1134" w:type="dxa"/>
          </w:tcPr>
          <w:p w14:paraId="25877A36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596833CC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1" w:type="dxa"/>
          </w:tcPr>
          <w:p w14:paraId="0D97EC35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184D7197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6E0B7A81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14:paraId="4967A019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26B2D" w:rsidRPr="006703E5" w14:paraId="71B998B0" w14:textId="77777777" w:rsidTr="00E623E0">
        <w:trPr>
          <w:trHeight w:val="410"/>
        </w:trPr>
        <w:tc>
          <w:tcPr>
            <w:tcW w:w="568" w:type="dxa"/>
          </w:tcPr>
          <w:p w14:paraId="688F77DB" w14:textId="71BDCD9A" w:rsidR="00926B2D" w:rsidRPr="006703E5" w:rsidRDefault="00ED7EDB" w:rsidP="00E623E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18</w:t>
            </w:r>
          </w:p>
        </w:tc>
        <w:tc>
          <w:tcPr>
            <w:tcW w:w="4394" w:type="dxa"/>
            <w:vAlign w:val="center"/>
          </w:tcPr>
          <w:p w14:paraId="62F5EDAA" w14:textId="16C7FE95" w:rsidR="00926B2D" w:rsidRPr="006703E5" w:rsidRDefault="00926B2D" w:rsidP="00926B2D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cs="Calibri"/>
                <w:color w:val="000000"/>
              </w:rPr>
              <w:t xml:space="preserve">Pojedynczy przetwornik , 1 port do pobierania krwi w linii, 1 rezerwuar w linii, komora </w:t>
            </w:r>
            <w:proofErr w:type="spellStart"/>
            <w:r>
              <w:rPr>
                <w:rFonts w:cs="Calibri"/>
                <w:color w:val="000000"/>
              </w:rPr>
              <w:t>Macrodrip</w:t>
            </w:r>
            <w:proofErr w:type="spellEnd"/>
            <w:r>
              <w:rPr>
                <w:rFonts w:cs="Calibri"/>
                <w:color w:val="000000"/>
              </w:rPr>
              <w:t xml:space="preserve">, dł. linii 150 cm, zestaw zawiera kaniule z </w:t>
            </w:r>
            <w:r w:rsidR="005120BE">
              <w:rPr>
                <w:rFonts w:cs="Calibri"/>
                <w:color w:val="000000"/>
              </w:rPr>
              <w:t>tępym</w:t>
            </w:r>
            <w:r>
              <w:rPr>
                <w:rFonts w:cs="Calibri"/>
                <w:color w:val="000000"/>
              </w:rPr>
              <w:t xml:space="preserve"> ostrzem - 6 szt. (</w:t>
            </w:r>
            <w:proofErr w:type="spellStart"/>
            <w:r>
              <w:rPr>
                <w:rFonts w:cs="Calibri"/>
                <w:color w:val="000000"/>
              </w:rPr>
              <w:t>blunt</w:t>
            </w:r>
            <w:proofErr w:type="spellEnd"/>
            <w:r>
              <w:rPr>
                <w:rFonts w:cs="Calibri"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cannula</w:t>
            </w:r>
            <w:proofErr w:type="spellEnd"/>
            <w:r>
              <w:rPr>
                <w:rFonts w:cs="Calibri"/>
                <w:color w:val="000000"/>
              </w:rPr>
              <w:t>)</w:t>
            </w:r>
          </w:p>
        </w:tc>
        <w:tc>
          <w:tcPr>
            <w:tcW w:w="709" w:type="dxa"/>
            <w:vAlign w:val="center"/>
          </w:tcPr>
          <w:p w14:paraId="0FAB7C2F" w14:textId="0D2DEE56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cs="Calibri"/>
                <w:color w:val="000000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14:paraId="40C7E05B" w14:textId="14EDAFF7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cs="Calibri"/>
                <w:b/>
                <w:bCs/>
                <w:color w:val="000000"/>
              </w:rPr>
              <w:t>10</w:t>
            </w:r>
          </w:p>
        </w:tc>
        <w:tc>
          <w:tcPr>
            <w:tcW w:w="1134" w:type="dxa"/>
          </w:tcPr>
          <w:p w14:paraId="4EF6CF43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6D7A0CC3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1" w:type="dxa"/>
          </w:tcPr>
          <w:p w14:paraId="7E48835B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3EE43744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5428F342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14:paraId="420916B9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26B2D" w:rsidRPr="006703E5" w14:paraId="4355C240" w14:textId="77777777" w:rsidTr="00E623E0">
        <w:trPr>
          <w:trHeight w:val="410"/>
        </w:trPr>
        <w:tc>
          <w:tcPr>
            <w:tcW w:w="568" w:type="dxa"/>
          </w:tcPr>
          <w:p w14:paraId="1A4EF836" w14:textId="30AA9D67" w:rsidR="00926B2D" w:rsidRPr="006703E5" w:rsidRDefault="00ED7EDB" w:rsidP="00E623E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19</w:t>
            </w:r>
          </w:p>
        </w:tc>
        <w:tc>
          <w:tcPr>
            <w:tcW w:w="4394" w:type="dxa"/>
            <w:vAlign w:val="center"/>
          </w:tcPr>
          <w:p w14:paraId="6294ED95" w14:textId="7CADDC8C" w:rsidR="00926B2D" w:rsidRPr="006703E5" w:rsidRDefault="00926B2D" w:rsidP="00926B2D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cs="Calibri"/>
                <w:color w:val="000000"/>
              </w:rPr>
              <w:t>Kabel połączeniowy do przetworników IBP do monitora MARQUETTE (TRAM) - GE (prostokątny)</w:t>
            </w:r>
          </w:p>
        </w:tc>
        <w:tc>
          <w:tcPr>
            <w:tcW w:w="709" w:type="dxa"/>
            <w:vAlign w:val="center"/>
          </w:tcPr>
          <w:p w14:paraId="066B4F4A" w14:textId="587E5526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cs="Calibri"/>
                <w:color w:val="000000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14:paraId="5DCD7B69" w14:textId="5BC94F5F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cs="Calibri"/>
                <w:b/>
                <w:bCs/>
                <w:color w:val="000000"/>
              </w:rPr>
              <w:t>2</w:t>
            </w:r>
          </w:p>
        </w:tc>
        <w:tc>
          <w:tcPr>
            <w:tcW w:w="1134" w:type="dxa"/>
          </w:tcPr>
          <w:p w14:paraId="2F044775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523624F3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1" w:type="dxa"/>
          </w:tcPr>
          <w:p w14:paraId="02346921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FB1CB37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52CDC79C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14:paraId="3B6F9938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26B2D" w:rsidRPr="006703E5" w14:paraId="4F131F95" w14:textId="77777777" w:rsidTr="00E623E0">
        <w:trPr>
          <w:trHeight w:val="410"/>
        </w:trPr>
        <w:tc>
          <w:tcPr>
            <w:tcW w:w="568" w:type="dxa"/>
          </w:tcPr>
          <w:p w14:paraId="3208947D" w14:textId="72EF83BA" w:rsidR="00926B2D" w:rsidRPr="006703E5" w:rsidRDefault="00ED7EDB" w:rsidP="00E623E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20</w:t>
            </w:r>
          </w:p>
        </w:tc>
        <w:tc>
          <w:tcPr>
            <w:tcW w:w="4394" w:type="dxa"/>
            <w:vAlign w:val="center"/>
          </w:tcPr>
          <w:p w14:paraId="0E3545B2" w14:textId="62050BAF" w:rsidR="00926B2D" w:rsidRPr="006703E5" w:rsidRDefault="00926B2D" w:rsidP="00926B2D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cs="Calibri"/>
                <w:color w:val="000000"/>
              </w:rPr>
              <w:t xml:space="preserve">Moduł IBP do monitorów </w:t>
            </w:r>
            <w:proofErr w:type="spellStart"/>
            <w:r>
              <w:rPr>
                <w:rFonts w:cs="Calibri"/>
                <w:color w:val="000000"/>
              </w:rPr>
              <w:t>CareStation</w:t>
            </w:r>
            <w:proofErr w:type="spellEnd"/>
            <w:r>
              <w:rPr>
                <w:rFonts w:cs="Calibri"/>
                <w:color w:val="000000"/>
              </w:rPr>
              <w:t xml:space="preserve"> GE</w:t>
            </w:r>
          </w:p>
        </w:tc>
        <w:tc>
          <w:tcPr>
            <w:tcW w:w="709" w:type="dxa"/>
            <w:vAlign w:val="center"/>
          </w:tcPr>
          <w:p w14:paraId="2CBF7FAD" w14:textId="1D158220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cs="Calibri"/>
                <w:color w:val="000000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14:paraId="4991EAA9" w14:textId="3DBE50A5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cs="Calibri"/>
                <w:b/>
                <w:bCs/>
                <w:color w:val="000000"/>
              </w:rPr>
              <w:t>2</w:t>
            </w:r>
          </w:p>
        </w:tc>
        <w:tc>
          <w:tcPr>
            <w:tcW w:w="1134" w:type="dxa"/>
          </w:tcPr>
          <w:p w14:paraId="7DE434ED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36CF58A4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1" w:type="dxa"/>
          </w:tcPr>
          <w:p w14:paraId="4B885ED3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9AA96EC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306CC682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14:paraId="58083CD8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26B2D" w:rsidRPr="006703E5" w14:paraId="3C968D0F" w14:textId="77777777" w:rsidTr="00E623E0">
        <w:trPr>
          <w:trHeight w:val="410"/>
        </w:trPr>
        <w:tc>
          <w:tcPr>
            <w:tcW w:w="568" w:type="dxa"/>
          </w:tcPr>
          <w:p w14:paraId="0400D21B" w14:textId="58A5FE77" w:rsidR="00926B2D" w:rsidRPr="006703E5" w:rsidRDefault="00ED7EDB" w:rsidP="00E623E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21</w:t>
            </w:r>
          </w:p>
        </w:tc>
        <w:tc>
          <w:tcPr>
            <w:tcW w:w="4394" w:type="dxa"/>
            <w:vAlign w:val="center"/>
          </w:tcPr>
          <w:p w14:paraId="2E8912F4" w14:textId="2B1B0853" w:rsidR="00926B2D" w:rsidRPr="006703E5" w:rsidRDefault="00926B2D" w:rsidP="00926B2D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cs="Calibri"/>
                <w:color w:val="000000"/>
              </w:rPr>
              <w:t xml:space="preserve">Mankiet do szybkiego przetaczania, z manometrem,500 ml lub 1000ml </w:t>
            </w:r>
            <w:proofErr w:type="spellStart"/>
            <w:r>
              <w:rPr>
                <w:rFonts w:cs="Calibri"/>
                <w:color w:val="000000"/>
              </w:rPr>
              <w:t>jednopacjentowy</w:t>
            </w:r>
            <w:proofErr w:type="spellEnd"/>
            <w:r>
              <w:rPr>
                <w:rFonts w:cs="Calibri"/>
                <w:color w:val="000000"/>
              </w:rPr>
              <w:t xml:space="preserve"> do wyboru przez Zamawiającego</w:t>
            </w:r>
          </w:p>
        </w:tc>
        <w:tc>
          <w:tcPr>
            <w:tcW w:w="709" w:type="dxa"/>
            <w:vAlign w:val="center"/>
          </w:tcPr>
          <w:p w14:paraId="5BA8D682" w14:textId="35AD3203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cs="Calibri"/>
                <w:color w:val="000000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14:paraId="773A1815" w14:textId="3850445A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cs="Calibri"/>
                <w:b/>
                <w:bCs/>
                <w:color w:val="000000"/>
              </w:rPr>
              <w:t>50</w:t>
            </w:r>
          </w:p>
        </w:tc>
        <w:tc>
          <w:tcPr>
            <w:tcW w:w="1134" w:type="dxa"/>
          </w:tcPr>
          <w:p w14:paraId="0ABADC30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3D9DC8F9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1" w:type="dxa"/>
          </w:tcPr>
          <w:p w14:paraId="6933C063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01687E32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20BDEAAE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14:paraId="30E0D6A0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26B2D" w:rsidRPr="006703E5" w14:paraId="725E7890" w14:textId="77777777" w:rsidTr="00E623E0">
        <w:trPr>
          <w:trHeight w:val="410"/>
        </w:trPr>
        <w:tc>
          <w:tcPr>
            <w:tcW w:w="568" w:type="dxa"/>
          </w:tcPr>
          <w:p w14:paraId="15156B02" w14:textId="2F877CFE" w:rsidR="00926B2D" w:rsidRPr="006703E5" w:rsidRDefault="00ED7EDB" w:rsidP="00E623E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22</w:t>
            </w:r>
          </w:p>
        </w:tc>
        <w:tc>
          <w:tcPr>
            <w:tcW w:w="4394" w:type="dxa"/>
            <w:vAlign w:val="center"/>
          </w:tcPr>
          <w:p w14:paraId="71B6F813" w14:textId="786839CE" w:rsidR="00926B2D" w:rsidRPr="006703E5" w:rsidRDefault="00926B2D" w:rsidP="00926B2D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cs="Calibri"/>
                <w:color w:val="000000"/>
              </w:rPr>
              <w:t xml:space="preserve">Czujnik </w:t>
            </w:r>
            <w:proofErr w:type="spellStart"/>
            <w:r>
              <w:rPr>
                <w:rFonts w:cs="Calibri"/>
                <w:color w:val="000000"/>
              </w:rPr>
              <w:t>Masimo</w:t>
            </w:r>
            <w:proofErr w:type="spellEnd"/>
            <w:r>
              <w:rPr>
                <w:rFonts w:cs="Calibri"/>
                <w:color w:val="000000"/>
              </w:rPr>
              <w:t xml:space="preserve"> SET LNCS DCI, typu klips na palec &gt; 30kg, dł. 90 cm, wielorazowy</w:t>
            </w:r>
          </w:p>
        </w:tc>
        <w:tc>
          <w:tcPr>
            <w:tcW w:w="709" w:type="dxa"/>
            <w:vAlign w:val="center"/>
          </w:tcPr>
          <w:p w14:paraId="1357F4A1" w14:textId="0EAABE3C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cs="Calibri"/>
                <w:color w:val="000000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14:paraId="3050848E" w14:textId="7DED1199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cs="Calibri"/>
                <w:b/>
                <w:bCs/>
                <w:color w:val="000000"/>
              </w:rPr>
              <w:t>5</w:t>
            </w:r>
          </w:p>
        </w:tc>
        <w:tc>
          <w:tcPr>
            <w:tcW w:w="1134" w:type="dxa"/>
          </w:tcPr>
          <w:p w14:paraId="1BF9FAAE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60129670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1" w:type="dxa"/>
          </w:tcPr>
          <w:p w14:paraId="44222D7D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E37F657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73F250F4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14:paraId="32188977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26B2D" w:rsidRPr="006703E5" w14:paraId="4CFD6C90" w14:textId="77777777" w:rsidTr="00E623E0">
        <w:trPr>
          <w:trHeight w:val="410"/>
        </w:trPr>
        <w:tc>
          <w:tcPr>
            <w:tcW w:w="568" w:type="dxa"/>
          </w:tcPr>
          <w:p w14:paraId="299DCA99" w14:textId="64D163E1" w:rsidR="00926B2D" w:rsidRPr="006703E5" w:rsidRDefault="00ED7EDB" w:rsidP="00E623E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23</w:t>
            </w:r>
          </w:p>
        </w:tc>
        <w:tc>
          <w:tcPr>
            <w:tcW w:w="4394" w:type="dxa"/>
            <w:vAlign w:val="center"/>
          </w:tcPr>
          <w:p w14:paraId="25721BDC" w14:textId="0013549C" w:rsidR="00926B2D" w:rsidRPr="006703E5" w:rsidRDefault="00926B2D" w:rsidP="00926B2D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cs="Calibri"/>
                <w:color w:val="000000"/>
              </w:rPr>
              <w:t xml:space="preserve">Czujnik </w:t>
            </w:r>
            <w:proofErr w:type="spellStart"/>
            <w:r>
              <w:rPr>
                <w:rFonts w:cs="Calibri"/>
                <w:color w:val="000000"/>
              </w:rPr>
              <w:t>Masimo</w:t>
            </w:r>
            <w:proofErr w:type="spellEnd"/>
            <w:r>
              <w:rPr>
                <w:rFonts w:cs="Calibri"/>
                <w:color w:val="000000"/>
              </w:rPr>
              <w:t xml:space="preserve"> LNCS DB-I, gumowy, miękki &gt; 30 kg na palec, dł. 90 cm, wielorazowy</w:t>
            </w:r>
          </w:p>
        </w:tc>
        <w:tc>
          <w:tcPr>
            <w:tcW w:w="709" w:type="dxa"/>
            <w:vAlign w:val="center"/>
          </w:tcPr>
          <w:p w14:paraId="25A39D51" w14:textId="61575448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cs="Calibri"/>
                <w:color w:val="000000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14:paraId="10D6F077" w14:textId="085C4A21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cs="Calibri"/>
                <w:b/>
                <w:bCs/>
                <w:color w:val="000000"/>
              </w:rPr>
              <w:t>5</w:t>
            </w:r>
          </w:p>
        </w:tc>
        <w:tc>
          <w:tcPr>
            <w:tcW w:w="1134" w:type="dxa"/>
          </w:tcPr>
          <w:p w14:paraId="20D3B603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74FA4E14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1" w:type="dxa"/>
          </w:tcPr>
          <w:p w14:paraId="41924FEC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510F7EA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1703840F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14:paraId="7CEDE1D4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26B2D" w:rsidRPr="006703E5" w14:paraId="49A02849" w14:textId="77777777" w:rsidTr="00E623E0">
        <w:trPr>
          <w:trHeight w:val="410"/>
        </w:trPr>
        <w:tc>
          <w:tcPr>
            <w:tcW w:w="568" w:type="dxa"/>
          </w:tcPr>
          <w:p w14:paraId="3453582F" w14:textId="05AEA6C7" w:rsidR="00926B2D" w:rsidRPr="006703E5" w:rsidRDefault="00ED7EDB" w:rsidP="00E623E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24</w:t>
            </w:r>
          </w:p>
        </w:tc>
        <w:tc>
          <w:tcPr>
            <w:tcW w:w="4394" w:type="dxa"/>
            <w:vAlign w:val="center"/>
          </w:tcPr>
          <w:p w14:paraId="7C6ACFDF" w14:textId="4F9C3AE7" w:rsidR="00926B2D" w:rsidRPr="006703E5" w:rsidRDefault="00926B2D" w:rsidP="00926B2D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cs="Calibri"/>
                <w:color w:val="000000"/>
              </w:rPr>
              <w:t xml:space="preserve">Czujnik </w:t>
            </w:r>
            <w:proofErr w:type="spellStart"/>
            <w:r>
              <w:rPr>
                <w:rFonts w:cs="Calibri"/>
                <w:color w:val="000000"/>
              </w:rPr>
              <w:t>Masimo</w:t>
            </w:r>
            <w:proofErr w:type="spellEnd"/>
            <w:r>
              <w:rPr>
                <w:rFonts w:cs="Calibri"/>
                <w:color w:val="000000"/>
              </w:rPr>
              <w:t xml:space="preserve"> SET LNCS TC-I, klips na ucho &gt;30 kg, wielorazowy</w:t>
            </w:r>
          </w:p>
        </w:tc>
        <w:tc>
          <w:tcPr>
            <w:tcW w:w="709" w:type="dxa"/>
            <w:vAlign w:val="center"/>
          </w:tcPr>
          <w:p w14:paraId="28B5A52F" w14:textId="7A3459D8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cs="Calibri"/>
                <w:color w:val="000000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14:paraId="5B8EC9A0" w14:textId="36701EB7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cs="Calibri"/>
                <w:b/>
                <w:bCs/>
                <w:color w:val="000000"/>
              </w:rPr>
              <w:t>2</w:t>
            </w:r>
          </w:p>
        </w:tc>
        <w:tc>
          <w:tcPr>
            <w:tcW w:w="1134" w:type="dxa"/>
          </w:tcPr>
          <w:p w14:paraId="0FD9D8E4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33626D88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1" w:type="dxa"/>
          </w:tcPr>
          <w:p w14:paraId="6210D7EA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3B382039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7338F9FA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14:paraId="6BDAF2C4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26B2D" w:rsidRPr="006703E5" w14:paraId="5ABC31D3" w14:textId="77777777" w:rsidTr="00E623E0">
        <w:trPr>
          <w:trHeight w:val="410"/>
        </w:trPr>
        <w:tc>
          <w:tcPr>
            <w:tcW w:w="568" w:type="dxa"/>
          </w:tcPr>
          <w:p w14:paraId="7D63CAAF" w14:textId="0BA12BE1" w:rsidR="00926B2D" w:rsidRPr="006703E5" w:rsidRDefault="00ED7EDB" w:rsidP="00E623E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25</w:t>
            </w:r>
          </w:p>
        </w:tc>
        <w:tc>
          <w:tcPr>
            <w:tcW w:w="4394" w:type="dxa"/>
            <w:vAlign w:val="center"/>
          </w:tcPr>
          <w:p w14:paraId="78638BBD" w14:textId="37BE6A99" w:rsidR="00926B2D" w:rsidRPr="006703E5" w:rsidRDefault="00926B2D" w:rsidP="00926B2D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cs="Calibri"/>
                <w:color w:val="000000"/>
              </w:rPr>
              <w:t xml:space="preserve">Czujnik </w:t>
            </w:r>
            <w:proofErr w:type="spellStart"/>
            <w:r>
              <w:rPr>
                <w:rFonts w:cs="Calibri"/>
                <w:color w:val="000000"/>
              </w:rPr>
              <w:t>Masimo</w:t>
            </w:r>
            <w:proofErr w:type="spellEnd"/>
            <w:r>
              <w:rPr>
                <w:rFonts w:cs="Calibri"/>
                <w:color w:val="000000"/>
              </w:rPr>
              <w:t xml:space="preserve"> SET , DCI-dc3 RED, typu klips na palec &gt; 30 kg, dł. 90 cm, do RAD 5 na stanie </w:t>
            </w:r>
            <w:r w:rsidR="00C50835">
              <w:rPr>
                <w:rFonts w:cs="Calibri"/>
                <w:color w:val="000000"/>
              </w:rPr>
              <w:t>Zamawiającego</w:t>
            </w:r>
          </w:p>
        </w:tc>
        <w:tc>
          <w:tcPr>
            <w:tcW w:w="709" w:type="dxa"/>
            <w:vAlign w:val="center"/>
          </w:tcPr>
          <w:p w14:paraId="1DF4CEB8" w14:textId="57CDC8A9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cs="Calibri"/>
                <w:color w:val="000000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14:paraId="53AB2276" w14:textId="39717E3C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cs="Calibri"/>
                <w:b/>
                <w:bCs/>
                <w:color w:val="000000"/>
              </w:rPr>
              <w:t>2</w:t>
            </w:r>
          </w:p>
        </w:tc>
        <w:tc>
          <w:tcPr>
            <w:tcW w:w="1134" w:type="dxa"/>
          </w:tcPr>
          <w:p w14:paraId="6755FCDB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68D23E4A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1" w:type="dxa"/>
          </w:tcPr>
          <w:p w14:paraId="64AC89D4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A3067E7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3E0ED33F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14:paraId="59CAF8EB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26B2D" w:rsidRPr="006703E5" w14:paraId="26FD1768" w14:textId="77777777" w:rsidTr="00E623E0">
        <w:trPr>
          <w:trHeight w:val="410"/>
        </w:trPr>
        <w:tc>
          <w:tcPr>
            <w:tcW w:w="568" w:type="dxa"/>
          </w:tcPr>
          <w:p w14:paraId="54E957B3" w14:textId="1096C33E" w:rsidR="00926B2D" w:rsidRPr="006703E5" w:rsidRDefault="00ED7EDB" w:rsidP="00E623E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26</w:t>
            </w:r>
          </w:p>
        </w:tc>
        <w:tc>
          <w:tcPr>
            <w:tcW w:w="4394" w:type="dxa"/>
            <w:vAlign w:val="center"/>
          </w:tcPr>
          <w:p w14:paraId="16D640FA" w14:textId="160F44B7" w:rsidR="00926B2D" w:rsidRPr="006703E5" w:rsidRDefault="00926B2D" w:rsidP="00926B2D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cs="Calibri"/>
                <w:color w:val="000000"/>
              </w:rPr>
              <w:t xml:space="preserve">Kabel saturacji (SPO2) w technologii </w:t>
            </w:r>
            <w:proofErr w:type="spellStart"/>
            <w:r>
              <w:rPr>
                <w:rFonts w:cs="Calibri"/>
                <w:color w:val="000000"/>
              </w:rPr>
              <w:t>Masimo</w:t>
            </w:r>
            <w:proofErr w:type="spellEnd"/>
            <w:r>
              <w:rPr>
                <w:rFonts w:cs="Calibri"/>
                <w:color w:val="000000"/>
              </w:rPr>
              <w:t xml:space="preserve"> SET LNC-10-GE do monitorów GE, dł. 3m "+-"5cm</w:t>
            </w:r>
          </w:p>
        </w:tc>
        <w:tc>
          <w:tcPr>
            <w:tcW w:w="709" w:type="dxa"/>
            <w:vAlign w:val="center"/>
          </w:tcPr>
          <w:p w14:paraId="348778AF" w14:textId="1537725D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cs="Calibri"/>
                <w:color w:val="000000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14:paraId="4C2D9E73" w14:textId="119F475D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cs="Calibri"/>
                <w:b/>
                <w:bCs/>
                <w:color w:val="000000"/>
              </w:rPr>
              <w:t>5</w:t>
            </w:r>
          </w:p>
        </w:tc>
        <w:tc>
          <w:tcPr>
            <w:tcW w:w="1134" w:type="dxa"/>
          </w:tcPr>
          <w:p w14:paraId="0D24898E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4DBDD604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1" w:type="dxa"/>
          </w:tcPr>
          <w:p w14:paraId="06C83198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9235B67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6C764752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14:paraId="109B0AE1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26B2D" w:rsidRPr="006703E5" w14:paraId="782021B9" w14:textId="77777777" w:rsidTr="00E623E0">
        <w:trPr>
          <w:trHeight w:val="410"/>
        </w:trPr>
        <w:tc>
          <w:tcPr>
            <w:tcW w:w="568" w:type="dxa"/>
          </w:tcPr>
          <w:p w14:paraId="49B6C930" w14:textId="0A83CB1A" w:rsidR="00926B2D" w:rsidRPr="006703E5" w:rsidRDefault="00ED7EDB" w:rsidP="00E623E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27</w:t>
            </w:r>
          </w:p>
        </w:tc>
        <w:tc>
          <w:tcPr>
            <w:tcW w:w="4394" w:type="dxa"/>
            <w:vAlign w:val="center"/>
          </w:tcPr>
          <w:p w14:paraId="04511141" w14:textId="35D6C0FE" w:rsidR="00926B2D" w:rsidRPr="006703E5" w:rsidRDefault="00926B2D" w:rsidP="00926B2D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cs="Calibri"/>
                <w:color w:val="000000"/>
              </w:rPr>
              <w:t xml:space="preserve">Czujnik saturacji na palec w technologii </w:t>
            </w:r>
            <w:proofErr w:type="spellStart"/>
            <w:r>
              <w:rPr>
                <w:rFonts w:cs="Calibri"/>
                <w:color w:val="000000"/>
              </w:rPr>
              <w:t>TruSignal</w:t>
            </w:r>
            <w:proofErr w:type="spellEnd"/>
            <w:r>
              <w:rPr>
                <w:rFonts w:cs="Calibri"/>
                <w:color w:val="000000"/>
              </w:rPr>
              <w:t xml:space="preserve"> GE, gumowy, miękki, dł. 1 m., dla pacjentów &gt; 30 kg, z możliwością czyszczenia przez zanurzenie oraz </w:t>
            </w:r>
            <w:r w:rsidR="00C50835">
              <w:rPr>
                <w:rFonts w:cs="Calibri"/>
                <w:color w:val="000000"/>
              </w:rPr>
              <w:t>możliwością</w:t>
            </w:r>
            <w:r>
              <w:rPr>
                <w:rFonts w:cs="Calibri"/>
                <w:color w:val="000000"/>
              </w:rPr>
              <w:t xml:space="preserve">   wywinięcia na wewnętrzną stronę</w:t>
            </w:r>
          </w:p>
        </w:tc>
        <w:tc>
          <w:tcPr>
            <w:tcW w:w="709" w:type="dxa"/>
            <w:vAlign w:val="center"/>
          </w:tcPr>
          <w:p w14:paraId="350FA3C9" w14:textId="4ED46D7C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cs="Calibri"/>
                <w:color w:val="000000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14:paraId="340B2033" w14:textId="2D80B202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cs="Calibri"/>
                <w:b/>
                <w:bCs/>
                <w:color w:val="000000"/>
              </w:rPr>
              <w:t>20</w:t>
            </w:r>
          </w:p>
        </w:tc>
        <w:tc>
          <w:tcPr>
            <w:tcW w:w="1134" w:type="dxa"/>
          </w:tcPr>
          <w:p w14:paraId="29DF17A0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6E9A1975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1" w:type="dxa"/>
          </w:tcPr>
          <w:p w14:paraId="28CF9085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3DE81143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0AEB141B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14:paraId="776EFE56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26B2D" w:rsidRPr="006703E5" w14:paraId="311FBA15" w14:textId="77777777" w:rsidTr="00E623E0">
        <w:trPr>
          <w:trHeight w:val="410"/>
        </w:trPr>
        <w:tc>
          <w:tcPr>
            <w:tcW w:w="568" w:type="dxa"/>
          </w:tcPr>
          <w:p w14:paraId="2D67A6B8" w14:textId="6ACD59A3" w:rsidR="00926B2D" w:rsidRPr="006703E5" w:rsidRDefault="00ED7EDB" w:rsidP="00E623E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28</w:t>
            </w:r>
          </w:p>
        </w:tc>
        <w:tc>
          <w:tcPr>
            <w:tcW w:w="4394" w:type="dxa"/>
            <w:vAlign w:val="center"/>
          </w:tcPr>
          <w:p w14:paraId="7C73B5CF" w14:textId="28D5B72A" w:rsidR="00926B2D" w:rsidRPr="006703E5" w:rsidRDefault="00926B2D" w:rsidP="00926B2D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cs="Calibri"/>
                <w:color w:val="000000"/>
              </w:rPr>
              <w:t xml:space="preserve">Czujnik saturacji </w:t>
            </w:r>
            <w:proofErr w:type="spellStart"/>
            <w:r>
              <w:rPr>
                <w:rFonts w:cs="Calibri"/>
                <w:color w:val="000000"/>
              </w:rPr>
              <w:t>TruSignal</w:t>
            </w:r>
            <w:proofErr w:type="spellEnd"/>
            <w:r>
              <w:rPr>
                <w:rFonts w:cs="Calibri"/>
                <w:color w:val="000000"/>
              </w:rPr>
              <w:t xml:space="preserve"> GE, typu klips na palec, dł.1m, dla pacjentów &gt; 20 kg, wielorazowy</w:t>
            </w:r>
          </w:p>
        </w:tc>
        <w:tc>
          <w:tcPr>
            <w:tcW w:w="709" w:type="dxa"/>
            <w:vAlign w:val="center"/>
          </w:tcPr>
          <w:p w14:paraId="7E12C5A6" w14:textId="6AAD62C1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cs="Calibri"/>
                <w:color w:val="000000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14:paraId="31357076" w14:textId="13398A37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cs="Calibri"/>
                <w:b/>
                <w:bCs/>
                <w:color w:val="000000"/>
              </w:rPr>
              <w:t>10</w:t>
            </w:r>
          </w:p>
        </w:tc>
        <w:tc>
          <w:tcPr>
            <w:tcW w:w="1134" w:type="dxa"/>
          </w:tcPr>
          <w:p w14:paraId="6A281BC8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1FBEBB59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1" w:type="dxa"/>
          </w:tcPr>
          <w:p w14:paraId="73260A30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1561D0DF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6496B12F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14:paraId="04183E6E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26B2D" w:rsidRPr="006703E5" w14:paraId="0FC7208B" w14:textId="77777777" w:rsidTr="00E623E0">
        <w:trPr>
          <w:trHeight w:val="410"/>
        </w:trPr>
        <w:tc>
          <w:tcPr>
            <w:tcW w:w="568" w:type="dxa"/>
          </w:tcPr>
          <w:p w14:paraId="144B5709" w14:textId="624F1A91" w:rsidR="00926B2D" w:rsidRPr="006703E5" w:rsidRDefault="00ED7EDB" w:rsidP="00E623E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>29</w:t>
            </w:r>
          </w:p>
        </w:tc>
        <w:tc>
          <w:tcPr>
            <w:tcW w:w="4394" w:type="dxa"/>
            <w:vAlign w:val="center"/>
          </w:tcPr>
          <w:p w14:paraId="2956B35C" w14:textId="1C1EF26B" w:rsidR="00926B2D" w:rsidRPr="006703E5" w:rsidRDefault="00926B2D" w:rsidP="00926B2D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cs="Calibri"/>
                <w:color w:val="000000"/>
              </w:rPr>
              <w:t xml:space="preserve">Kabel </w:t>
            </w:r>
            <w:r w:rsidR="00C50835">
              <w:rPr>
                <w:rFonts w:cs="Calibri"/>
                <w:color w:val="000000"/>
              </w:rPr>
              <w:t>połączeniowy</w:t>
            </w:r>
            <w:r>
              <w:rPr>
                <w:rFonts w:cs="Calibri"/>
                <w:color w:val="000000"/>
              </w:rPr>
              <w:t xml:space="preserve"> w technologii </w:t>
            </w:r>
            <w:proofErr w:type="spellStart"/>
            <w:r>
              <w:rPr>
                <w:rFonts w:cs="Calibri"/>
                <w:color w:val="000000"/>
              </w:rPr>
              <w:t>TruSignal</w:t>
            </w:r>
            <w:proofErr w:type="spellEnd"/>
            <w:r>
              <w:rPr>
                <w:rFonts w:cs="Calibri"/>
                <w:color w:val="000000"/>
              </w:rPr>
              <w:t xml:space="preserve"> GE , końcówka GE, dł. 3 m. "+,-" 5cm</w:t>
            </w:r>
          </w:p>
        </w:tc>
        <w:tc>
          <w:tcPr>
            <w:tcW w:w="709" w:type="dxa"/>
            <w:vAlign w:val="center"/>
          </w:tcPr>
          <w:p w14:paraId="7E2BA802" w14:textId="15F6E808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cs="Calibri"/>
                <w:color w:val="000000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14:paraId="6BD961E4" w14:textId="235B6A24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cs="Calibri"/>
                <w:b/>
                <w:bCs/>
                <w:color w:val="000000"/>
              </w:rPr>
              <w:t>5</w:t>
            </w:r>
          </w:p>
        </w:tc>
        <w:tc>
          <w:tcPr>
            <w:tcW w:w="1134" w:type="dxa"/>
          </w:tcPr>
          <w:p w14:paraId="0D8D49C3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005380E8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1" w:type="dxa"/>
          </w:tcPr>
          <w:p w14:paraId="1E84E733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BA65BBB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6819F2BE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14:paraId="46824CBF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26B2D" w:rsidRPr="006703E5" w14:paraId="3166F651" w14:textId="77777777" w:rsidTr="00E623E0">
        <w:trPr>
          <w:trHeight w:val="410"/>
        </w:trPr>
        <w:tc>
          <w:tcPr>
            <w:tcW w:w="568" w:type="dxa"/>
          </w:tcPr>
          <w:p w14:paraId="379E7EE7" w14:textId="56C6D2E0" w:rsidR="00926B2D" w:rsidRPr="006703E5" w:rsidRDefault="00ED7EDB" w:rsidP="00E623E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30</w:t>
            </w:r>
          </w:p>
        </w:tc>
        <w:tc>
          <w:tcPr>
            <w:tcW w:w="4394" w:type="dxa"/>
            <w:vAlign w:val="center"/>
          </w:tcPr>
          <w:p w14:paraId="5677445A" w14:textId="1DAB21A8" w:rsidR="00926B2D" w:rsidRPr="006703E5" w:rsidRDefault="00926B2D" w:rsidP="00926B2D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cs="Calibri"/>
                <w:color w:val="000000"/>
              </w:rPr>
              <w:t xml:space="preserve">Moduł SpO2 do monitorów </w:t>
            </w:r>
            <w:proofErr w:type="spellStart"/>
            <w:r>
              <w:rPr>
                <w:rFonts w:cs="Calibri"/>
                <w:color w:val="000000"/>
              </w:rPr>
              <w:t>CareStation</w:t>
            </w:r>
            <w:proofErr w:type="spellEnd"/>
            <w:r>
              <w:rPr>
                <w:rFonts w:cs="Calibri"/>
                <w:color w:val="000000"/>
              </w:rPr>
              <w:t xml:space="preserve"> GE</w:t>
            </w:r>
          </w:p>
        </w:tc>
        <w:tc>
          <w:tcPr>
            <w:tcW w:w="709" w:type="dxa"/>
            <w:vAlign w:val="center"/>
          </w:tcPr>
          <w:p w14:paraId="388601C5" w14:textId="792A0A47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cs="Calibri"/>
                <w:color w:val="000000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14:paraId="07FEAA94" w14:textId="140C1415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cs="Calibri"/>
                <w:b/>
                <w:bCs/>
                <w:color w:val="000000"/>
              </w:rPr>
              <w:t>2</w:t>
            </w:r>
          </w:p>
        </w:tc>
        <w:tc>
          <w:tcPr>
            <w:tcW w:w="1134" w:type="dxa"/>
          </w:tcPr>
          <w:p w14:paraId="4FE2923B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4210D08D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1" w:type="dxa"/>
          </w:tcPr>
          <w:p w14:paraId="1A1D9960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C91BDC8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7E2A8D8D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14:paraId="418549A4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26B2D" w:rsidRPr="006703E5" w14:paraId="0E66F4C0" w14:textId="77777777" w:rsidTr="00E623E0">
        <w:trPr>
          <w:trHeight w:val="410"/>
        </w:trPr>
        <w:tc>
          <w:tcPr>
            <w:tcW w:w="568" w:type="dxa"/>
          </w:tcPr>
          <w:p w14:paraId="726C4F09" w14:textId="77C7F2D9" w:rsidR="00926B2D" w:rsidRPr="006703E5" w:rsidRDefault="00ED7EDB" w:rsidP="00E623E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31</w:t>
            </w:r>
          </w:p>
        </w:tc>
        <w:tc>
          <w:tcPr>
            <w:tcW w:w="4394" w:type="dxa"/>
            <w:vAlign w:val="center"/>
          </w:tcPr>
          <w:p w14:paraId="4020EF66" w14:textId="5D156545" w:rsidR="00926B2D" w:rsidRPr="006703E5" w:rsidRDefault="00926B2D" w:rsidP="00926B2D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cs="Calibri"/>
                <w:color w:val="000000"/>
              </w:rPr>
              <w:t xml:space="preserve">Filtr do pochłaniacza CO2 </w:t>
            </w:r>
            <w:proofErr w:type="spellStart"/>
            <w:r>
              <w:rPr>
                <w:rFonts w:cs="Calibri"/>
                <w:color w:val="000000"/>
              </w:rPr>
              <w:t>Aespire</w:t>
            </w:r>
            <w:proofErr w:type="spellEnd"/>
            <w:r>
              <w:rPr>
                <w:rFonts w:cs="Calibri"/>
                <w:color w:val="000000"/>
              </w:rPr>
              <w:t>, op.40 szt.</w:t>
            </w:r>
          </w:p>
        </w:tc>
        <w:tc>
          <w:tcPr>
            <w:tcW w:w="709" w:type="dxa"/>
            <w:vAlign w:val="center"/>
          </w:tcPr>
          <w:p w14:paraId="4A8D01E2" w14:textId="5F92F79B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cs="Calibri"/>
                <w:color w:val="000000"/>
              </w:rPr>
              <w:t>op</w:t>
            </w:r>
            <w:proofErr w:type="spellEnd"/>
          </w:p>
        </w:tc>
        <w:tc>
          <w:tcPr>
            <w:tcW w:w="709" w:type="dxa"/>
            <w:vAlign w:val="center"/>
          </w:tcPr>
          <w:p w14:paraId="1E8E0F2C" w14:textId="298AEC73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cs="Calibri"/>
                <w:b/>
                <w:bCs/>
                <w:color w:val="000000"/>
              </w:rPr>
              <w:t>1</w:t>
            </w:r>
          </w:p>
        </w:tc>
        <w:tc>
          <w:tcPr>
            <w:tcW w:w="1134" w:type="dxa"/>
          </w:tcPr>
          <w:p w14:paraId="4AE8DD2E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627A1183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1" w:type="dxa"/>
          </w:tcPr>
          <w:p w14:paraId="7FFECCB1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CFF9709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24523479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14:paraId="00B3D7B5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26B2D" w:rsidRPr="006703E5" w14:paraId="09A436B1" w14:textId="77777777" w:rsidTr="00E623E0">
        <w:trPr>
          <w:trHeight w:val="410"/>
        </w:trPr>
        <w:tc>
          <w:tcPr>
            <w:tcW w:w="568" w:type="dxa"/>
          </w:tcPr>
          <w:p w14:paraId="017A3031" w14:textId="72EB6A39" w:rsidR="00926B2D" w:rsidRPr="006703E5" w:rsidRDefault="00ED7EDB" w:rsidP="00E623E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32</w:t>
            </w:r>
          </w:p>
        </w:tc>
        <w:tc>
          <w:tcPr>
            <w:tcW w:w="4394" w:type="dxa"/>
            <w:vAlign w:val="center"/>
          </w:tcPr>
          <w:p w14:paraId="4797788B" w14:textId="2388EB62" w:rsidR="00926B2D" w:rsidRPr="006703E5" w:rsidRDefault="00926B2D" w:rsidP="00926B2D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cs="Calibri"/>
                <w:color w:val="000000"/>
              </w:rPr>
              <w:t>Czujnik przepływu do aparatów do znieczulenia GE, jednorazowy , plastikowy, niebieski, tytanowa nakrętka, czas działania 12 miesięcy, nadaje się do środowiska MRI</w:t>
            </w:r>
          </w:p>
        </w:tc>
        <w:tc>
          <w:tcPr>
            <w:tcW w:w="709" w:type="dxa"/>
            <w:vAlign w:val="center"/>
          </w:tcPr>
          <w:p w14:paraId="18F83930" w14:textId="292FC93E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cs="Calibri"/>
                <w:color w:val="000000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14:paraId="05B6B51E" w14:textId="4F3F93C7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cs="Calibri"/>
                <w:b/>
                <w:bCs/>
                <w:color w:val="000000"/>
              </w:rPr>
              <w:t>2</w:t>
            </w:r>
          </w:p>
        </w:tc>
        <w:tc>
          <w:tcPr>
            <w:tcW w:w="1134" w:type="dxa"/>
          </w:tcPr>
          <w:p w14:paraId="4D4EE8BC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67434DE9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1" w:type="dxa"/>
          </w:tcPr>
          <w:p w14:paraId="1C10C6C7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AA67FAF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707D29AC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14:paraId="0CB4A82B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26B2D" w:rsidRPr="006703E5" w14:paraId="48F3736E" w14:textId="77777777" w:rsidTr="00E623E0">
        <w:trPr>
          <w:trHeight w:val="410"/>
        </w:trPr>
        <w:tc>
          <w:tcPr>
            <w:tcW w:w="568" w:type="dxa"/>
          </w:tcPr>
          <w:p w14:paraId="62E35C81" w14:textId="43B3ABAA" w:rsidR="00926B2D" w:rsidRPr="006703E5" w:rsidRDefault="00ED7EDB" w:rsidP="00E623E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33</w:t>
            </w:r>
          </w:p>
        </w:tc>
        <w:tc>
          <w:tcPr>
            <w:tcW w:w="4394" w:type="dxa"/>
            <w:vAlign w:val="center"/>
          </w:tcPr>
          <w:p w14:paraId="4760BF1E" w14:textId="6A46ABE4" w:rsidR="00926B2D" w:rsidRPr="006703E5" w:rsidRDefault="00926B2D" w:rsidP="00926B2D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cs="Calibri"/>
                <w:color w:val="000000"/>
              </w:rPr>
              <w:t xml:space="preserve">Czujnik tlenowy do aparatów do znieczuleń GE: S/5 </w:t>
            </w:r>
            <w:proofErr w:type="spellStart"/>
            <w:r>
              <w:rPr>
                <w:rFonts w:cs="Calibri"/>
                <w:color w:val="000000"/>
              </w:rPr>
              <w:t>Aestiva</w:t>
            </w:r>
            <w:proofErr w:type="spellEnd"/>
            <w:r>
              <w:rPr>
                <w:rFonts w:cs="Calibri"/>
                <w:color w:val="000000"/>
              </w:rPr>
              <w:t xml:space="preserve">, S/5 </w:t>
            </w:r>
            <w:proofErr w:type="spellStart"/>
            <w:r>
              <w:rPr>
                <w:rFonts w:cs="Calibri"/>
                <w:color w:val="000000"/>
              </w:rPr>
              <w:t>Aespire</w:t>
            </w:r>
            <w:proofErr w:type="spellEnd"/>
            <w:r>
              <w:rPr>
                <w:rFonts w:cs="Calibri"/>
                <w:color w:val="000000"/>
              </w:rPr>
              <w:t xml:space="preserve">, S/5 </w:t>
            </w:r>
            <w:proofErr w:type="spellStart"/>
            <w:r>
              <w:rPr>
                <w:rFonts w:cs="Calibri"/>
                <w:color w:val="000000"/>
              </w:rPr>
              <w:t>Avance</w:t>
            </w:r>
            <w:proofErr w:type="spellEnd"/>
            <w:r>
              <w:rPr>
                <w:rFonts w:cs="Calibri"/>
                <w:color w:val="000000"/>
              </w:rPr>
              <w:t>, Excel SE z wentylatorem 7100 i 7900</w:t>
            </w:r>
          </w:p>
        </w:tc>
        <w:tc>
          <w:tcPr>
            <w:tcW w:w="709" w:type="dxa"/>
            <w:vAlign w:val="center"/>
          </w:tcPr>
          <w:p w14:paraId="6590BE35" w14:textId="24D96D89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cs="Calibri"/>
                <w:color w:val="000000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14:paraId="7CDDEF10" w14:textId="2C9BA0BE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cs="Calibri"/>
                <w:b/>
                <w:bCs/>
                <w:color w:val="000000"/>
              </w:rPr>
              <w:t>4</w:t>
            </w:r>
          </w:p>
        </w:tc>
        <w:tc>
          <w:tcPr>
            <w:tcW w:w="1134" w:type="dxa"/>
          </w:tcPr>
          <w:p w14:paraId="692923A8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6A49E521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1" w:type="dxa"/>
          </w:tcPr>
          <w:p w14:paraId="2FE821EB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76A02AB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38F55335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14:paraId="3685E01C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26B2D" w:rsidRPr="006703E5" w14:paraId="4005E2CA" w14:textId="77777777" w:rsidTr="00E623E0">
        <w:trPr>
          <w:trHeight w:val="410"/>
        </w:trPr>
        <w:tc>
          <w:tcPr>
            <w:tcW w:w="568" w:type="dxa"/>
          </w:tcPr>
          <w:p w14:paraId="1E2A8568" w14:textId="09115C03" w:rsidR="00926B2D" w:rsidRPr="006703E5" w:rsidRDefault="00ED7EDB" w:rsidP="00E623E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34</w:t>
            </w:r>
          </w:p>
        </w:tc>
        <w:tc>
          <w:tcPr>
            <w:tcW w:w="4394" w:type="dxa"/>
            <w:vAlign w:val="center"/>
          </w:tcPr>
          <w:p w14:paraId="604CB3BB" w14:textId="1BD17229" w:rsidR="00926B2D" w:rsidRPr="006703E5" w:rsidRDefault="00926B2D" w:rsidP="00926B2D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cs="Calibri"/>
                <w:color w:val="000000"/>
              </w:rPr>
              <w:t>Zespół zastawki wydechowej (bez czujnika przepływu) do respiratora EV firmy GE.</w:t>
            </w:r>
          </w:p>
        </w:tc>
        <w:tc>
          <w:tcPr>
            <w:tcW w:w="709" w:type="dxa"/>
            <w:vAlign w:val="center"/>
          </w:tcPr>
          <w:p w14:paraId="7997FBAD" w14:textId="61D0B1F4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cs="Calibri"/>
                <w:color w:val="000000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14:paraId="569F0785" w14:textId="43397A1E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cs="Calibri"/>
                <w:b/>
                <w:bCs/>
                <w:color w:val="000000"/>
              </w:rPr>
              <w:t>5</w:t>
            </w:r>
          </w:p>
        </w:tc>
        <w:tc>
          <w:tcPr>
            <w:tcW w:w="1134" w:type="dxa"/>
          </w:tcPr>
          <w:p w14:paraId="2DF053E8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77CFB5E8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1" w:type="dxa"/>
          </w:tcPr>
          <w:p w14:paraId="7682822F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07C93D7D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4E4893FD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14:paraId="516237DC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26B2D" w:rsidRPr="006703E5" w14:paraId="0946D35E" w14:textId="77777777" w:rsidTr="00E623E0">
        <w:trPr>
          <w:trHeight w:val="410"/>
        </w:trPr>
        <w:tc>
          <w:tcPr>
            <w:tcW w:w="568" w:type="dxa"/>
          </w:tcPr>
          <w:p w14:paraId="1BE8E4D6" w14:textId="7399932F" w:rsidR="00926B2D" w:rsidRPr="006703E5" w:rsidRDefault="00ED7EDB" w:rsidP="00E623E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35</w:t>
            </w:r>
          </w:p>
        </w:tc>
        <w:tc>
          <w:tcPr>
            <w:tcW w:w="4394" w:type="dxa"/>
            <w:vAlign w:val="center"/>
          </w:tcPr>
          <w:p w14:paraId="509FAF05" w14:textId="64515719" w:rsidR="00926B2D" w:rsidRPr="006703E5" w:rsidRDefault="00926B2D" w:rsidP="00926B2D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cs="Calibri"/>
                <w:color w:val="000000"/>
              </w:rPr>
              <w:t>Czujnik przepływu do respiratora EV/</w:t>
            </w:r>
            <w:proofErr w:type="spellStart"/>
            <w:r>
              <w:rPr>
                <w:rFonts w:cs="Calibri"/>
                <w:color w:val="000000"/>
              </w:rPr>
              <w:t>Engstrom</w:t>
            </w:r>
            <w:proofErr w:type="spellEnd"/>
            <w:r>
              <w:rPr>
                <w:rFonts w:cs="Calibri"/>
                <w:color w:val="000000"/>
              </w:rPr>
              <w:t>, obejmuje zastawkę zwrotną i ekran</w:t>
            </w:r>
          </w:p>
        </w:tc>
        <w:tc>
          <w:tcPr>
            <w:tcW w:w="709" w:type="dxa"/>
            <w:vAlign w:val="center"/>
          </w:tcPr>
          <w:p w14:paraId="190A4562" w14:textId="42E96D1D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cs="Calibri"/>
                <w:color w:val="000000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14:paraId="3A149007" w14:textId="2FC250D5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cs="Calibri"/>
                <w:b/>
                <w:bCs/>
                <w:color w:val="000000"/>
              </w:rPr>
              <w:t>20</w:t>
            </w:r>
          </w:p>
        </w:tc>
        <w:tc>
          <w:tcPr>
            <w:tcW w:w="1134" w:type="dxa"/>
          </w:tcPr>
          <w:p w14:paraId="41E624B3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351ABDCC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1" w:type="dxa"/>
          </w:tcPr>
          <w:p w14:paraId="5DEFFB9F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5A94EBA9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1E2197A0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14:paraId="09C297D1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26B2D" w:rsidRPr="006703E5" w14:paraId="5F86242D" w14:textId="77777777" w:rsidTr="00E623E0">
        <w:trPr>
          <w:trHeight w:val="410"/>
        </w:trPr>
        <w:tc>
          <w:tcPr>
            <w:tcW w:w="568" w:type="dxa"/>
          </w:tcPr>
          <w:p w14:paraId="6E23CFC4" w14:textId="3CCC6329" w:rsidR="00926B2D" w:rsidRPr="006703E5" w:rsidRDefault="00ED7EDB" w:rsidP="00E623E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36</w:t>
            </w:r>
          </w:p>
        </w:tc>
        <w:tc>
          <w:tcPr>
            <w:tcW w:w="4394" w:type="dxa"/>
            <w:vAlign w:val="center"/>
          </w:tcPr>
          <w:p w14:paraId="6EE69267" w14:textId="20D716CC" w:rsidR="00926B2D" w:rsidRPr="006703E5" w:rsidRDefault="00926B2D" w:rsidP="00926B2D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cs="Calibri"/>
                <w:color w:val="000000"/>
              </w:rPr>
              <w:t>Zestaw zespołu zastawki wydechowej z czujnikiem przepływu kompatybilny z urządzeniami GE na stanie zamawiającego</w:t>
            </w:r>
            <w:r w:rsidR="004D4B0D">
              <w:rPr>
                <w:rFonts w:cs="Calibri"/>
                <w:color w:val="000000"/>
              </w:rPr>
              <w:t>,</w:t>
            </w:r>
            <w:r>
              <w:rPr>
                <w:rFonts w:cs="Calibri"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zwalidowany</w:t>
            </w:r>
            <w:proofErr w:type="spellEnd"/>
            <w:r>
              <w:rPr>
                <w:rFonts w:cs="Calibri"/>
                <w:color w:val="000000"/>
              </w:rPr>
              <w:t xml:space="preserve"> przez producenta urządzenia</w:t>
            </w:r>
          </w:p>
        </w:tc>
        <w:tc>
          <w:tcPr>
            <w:tcW w:w="709" w:type="dxa"/>
            <w:vAlign w:val="center"/>
          </w:tcPr>
          <w:p w14:paraId="1E8B7188" w14:textId="42ADC8BC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cs="Calibri"/>
                <w:color w:val="000000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14:paraId="668F2879" w14:textId="6D4539EA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cs="Calibri"/>
                <w:b/>
                <w:bCs/>
                <w:color w:val="000000"/>
              </w:rPr>
              <w:t>5</w:t>
            </w:r>
          </w:p>
        </w:tc>
        <w:tc>
          <w:tcPr>
            <w:tcW w:w="1134" w:type="dxa"/>
          </w:tcPr>
          <w:p w14:paraId="1D10A165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220C67B3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1" w:type="dxa"/>
          </w:tcPr>
          <w:p w14:paraId="50F306DB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165AEEAE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39834B00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14:paraId="7CE104E8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26B2D" w:rsidRPr="006703E5" w14:paraId="1131F871" w14:textId="77777777" w:rsidTr="00E623E0">
        <w:trPr>
          <w:trHeight w:val="326"/>
        </w:trPr>
        <w:tc>
          <w:tcPr>
            <w:tcW w:w="568" w:type="dxa"/>
          </w:tcPr>
          <w:p w14:paraId="1EF403EC" w14:textId="42599333" w:rsidR="00926B2D" w:rsidRPr="006703E5" w:rsidRDefault="00ED7EDB" w:rsidP="00E623E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37</w:t>
            </w:r>
          </w:p>
        </w:tc>
        <w:tc>
          <w:tcPr>
            <w:tcW w:w="4394" w:type="dxa"/>
            <w:vAlign w:val="center"/>
          </w:tcPr>
          <w:p w14:paraId="12472B96" w14:textId="2BEAE50B" w:rsidR="00926B2D" w:rsidRPr="006703E5" w:rsidRDefault="00926B2D" w:rsidP="00926B2D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cs="Calibri"/>
                <w:color w:val="000000"/>
              </w:rPr>
              <w:t xml:space="preserve">Czujniki do pomiaru entropii, 3 okrągłe elektrody lub Elektroda </w:t>
            </w:r>
            <w:proofErr w:type="spellStart"/>
            <w:r>
              <w:rPr>
                <w:rFonts w:cs="Calibri"/>
                <w:color w:val="000000"/>
              </w:rPr>
              <w:t>EasyFit</w:t>
            </w:r>
            <w:proofErr w:type="spellEnd"/>
            <w:r>
              <w:rPr>
                <w:rFonts w:cs="Calibri"/>
                <w:color w:val="000000"/>
              </w:rPr>
              <w:t>,  GE do wyboru przez Zamawiającego</w:t>
            </w:r>
          </w:p>
        </w:tc>
        <w:tc>
          <w:tcPr>
            <w:tcW w:w="709" w:type="dxa"/>
            <w:vAlign w:val="center"/>
          </w:tcPr>
          <w:p w14:paraId="4F5FCB78" w14:textId="06F3ABD2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cs="Calibri"/>
                <w:color w:val="000000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14:paraId="290D9A5B" w14:textId="77563C50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cs="Calibri"/>
                <w:b/>
                <w:bCs/>
                <w:color w:val="000000"/>
              </w:rPr>
              <w:t>1000</w:t>
            </w:r>
          </w:p>
        </w:tc>
        <w:tc>
          <w:tcPr>
            <w:tcW w:w="1134" w:type="dxa"/>
          </w:tcPr>
          <w:p w14:paraId="09E74DC8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099FB864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1" w:type="dxa"/>
          </w:tcPr>
          <w:p w14:paraId="4F7199C9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54259C78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41F08960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14:paraId="43D3034A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26B2D" w:rsidRPr="006703E5" w14:paraId="02F49967" w14:textId="77777777" w:rsidTr="00E623E0">
        <w:trPr>
          <w:trHeight w:val="410"/>
        </w:trPr>
        <w:tc>
          <w:tcPr>
            <w:tcW w:w="568" w:type="dxa"/>
          </w:tcPr>
          <w:p w14:paraId="45BAD06F" w14:textId="64556AB9" w:rsidR="00926B2D" w:rsidRPr="006703E5" w:rsidRDefault="00ED7EDB" w:rsidP="00E623E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38</w:t>
            </w:r>
          </w:p>
        </w:tc>
        <w:tc>
          <w:tcPr>
            <w:tcW w:w="4394" w:type="dxa"/>
            <w:vAlign w:val="center"/>
          </w:tcPr>
          <w:p w14:paraId="2ADB00DA" w14:textId="54DB952B" w:rsidR="00926B2D" w:rsidRPr="006703E5" w:rsidRDefault="00926B2D" w:rsidP="00926B2D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cs="Calibri"/>
                <w:color w:val="000000"/>
              </w:rPr>
              <w:t>Kabel do entropii</w:t>
            </w:r>
          </w:p>
        </w:tc>
        <w:tc>
          <w:tcPr>
            <w:tcW w:w="709" w:type="dxa"/>
            <w:vAlign w:val="center"/>
          </w:tcPr>
          <w:p w14:paraId="2EBC6C76" w14:textId="48BFF2A0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cs="Calibri"/>
                <w:color w:val="000000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14:paraId="0D99A65D" w14:textId="532F0849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cs="Calibri"/>
                <w:b/>
                <w:bCs/>
                <w:color w:val="000000"/>
              </w:rPr>
              <w:t>1</w:t>
            </w:r>
          </w:p>
        </w:tc>
        <w:tc>
          <w:tcPr>
            <w:tcW w:w="1134" w:type="dxa"/>
          </w:tcPr>
          <w:p w14:paraId="5A8FF9CD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606F1A44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1" w:type="dxa"/>
          </w:tcPr>
          <w:p w14:paraId="214F9904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05AE0107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7F6A2376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14:paraId="25DF4F5E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26B2D" w:rsidRPr="006703E5" w14:paraId="370F9B94" w14:textId="77777777" w:rsidTr="00E623E0">
        <w:trPr>
          <w:trHeight w:val="410"/>
        </w:trPr>
        <w:tc>
          <w:tcPr>
            <w:tcW w:w="568" w:type="dxa"/>
          </w:tcPr>
          <w:p w14:paraId="2CCB5C84" w14:textId="6C8B5800" w:rsidR="00926B2D" w:rsidRPr="006703E5" w:rsidRDefault="00ED7EDB" w:rsidP="00E623E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39</w:t>
            </w:r>
          </w:p>
        </w:tc>
        <w:tc>
          <w:tcPr>
            <w:tcW w:w="4394" w:type="dxa"/>
            <w:vAlign w:val="center"/>
          </w:tcPr>
          <w:p w14:paraId="10A90F98" w14:textId="36D3FABB" w:rsidR="00926B2D" w:rsidRPr="006703E5" w:rsidRDefault="00926B2D" w:rsidP="00926B2D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cs="Calibri"/>
                <w:color w:val="000000"/>
              </w:rPr>
              <w:t>Linia próbkująca 3 m.</w:t>
            </w:r>
          </w:p>
        </w:tc>
        <w:tc>
          <w:tcPr>
            <w:tcW w:w="709" w:type="dxa"/>
            <w:vAlign w:val="center"/>
          </w:tcPr>
          <w:p w14:paraId="40C7F350" w14:textId="7F1F7C18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cs="Calibri"/>
                <w:color w:val="000000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14:paraId="51CE2DA3" w14:textId="78ACE7D2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cs="Calibri"/>
                <w:b/>
                <w:bCs/>
                <w:color w:val="000000"/>
              </w:rPr>
              <w:t>1000</w:t>
            </w:r>
          </w:p>
        </w:tc>
        <w:tc>
          <w:tcPr>
            <w:tcW w:w="1134" w:type="dxa"/>
          </w:tcPr>
          <w:p w14:paraId="6DB99D6E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04D96F4A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1" w:type="dxa"/>
          </w:tcPr>
          <w:p w14:paraId="248F13C5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1FF634A6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434E941A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14:paraId="38949472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26B2D" w:rsidRPr="006703E5" w14:paraId="3D5648ED" w14:textId="77777777" w:rsidTr="00E623E0">
        <w:trPr>
          <w:trHeight w:val="410"/>
        </w:trPr>
        <w:tc>
          <w:tcPr>
            <w:tcW w:w="568" w:type="dxa"/>
          </w:tcPr>
          <w:p w14:paraId="0C139277" w14:textId="1AD51B2E" w:rsidR="00926B2D" w:rsidRPr="006703E5" w:rsidRDefault="00ED7EDB" w:rsidP="00E623E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40</w:t>
            </w:r>
          </w:p>
        </w:tc>
        <w:tc>
          <w:tcPr>
            <w:tcW w:w="4394" w:type="dxa"/>
            <w:vAlign w:val="center"/>
          </w:tcPr>
          <w:p w14:paraId="65E683DE" w14:textId="1927ECBF" w:rsidR="00926B2D" w:rsidRPr="006703E5" w:rsidRDefault="00926B2D" w:rsidP="00926B2D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cs="Calibri"/>
                <w:color w:val="000000"/>
              </w:rPr>
              <w:t>Pułapka D-</w:t>
            </w:r>
            <w:proofErr w:type="spellStart"/>
            <w:r>
              <w:rPr>
                <w:rFonts w:cs="Calibri"/>
                <w:color w:val="000000"/>
              </w:rPr>
              <w:t>fend</w:t>
            </w:r>
            <w:proofErr w:type="spellEnd"/>
            <w:r>
              <w:rPr>
                <w:rFonts w:cs="Calibri"/>
                <w:color w:val="000000"/>
              </w:rPr>
              <w:t xml:space="preserve"> Pro, zielona, jednorazowa</w:t>
            </w:r>
          </w:p>
        </w:tc>
        <w:tc>
          <w:tcPr>
            <w:tcW w:w="709" w:type="dxa"/>
            <w:vAlign w:val="center"/>
          </w:tcPr>
          <w:p w14:paraId="575DD508" w14:textId="52CE313F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cs="Calibri"/>
                <w:color w:val="000000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14:paraId="45C277A3" w14:textId="0CE7BC69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cs="Calibri"/>
                <w:b/>
                <w:bCs/>
                <w:color w:val="000000"/>
              </w:rPr>
              <w:t>100</w:t>
            </w:r>
          </w:p>
        </w:tc>
        <w:tc>
          <w:tcPr>
            <w:tcW w:w="1134" w:type="dxa"/>
          </w:tcPr>
          <w:p w14:paraId="507478FD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1F525469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1" w:type="dxa"/>
          </w:tcPr>
          <w:p w14:paraId="347CF319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3886CD57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2680527B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14:paraId="23E9044A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26B2D" w:rsidRPr="006703E5" w14:paraId="74F7459A" w14:textId="77777777" w:rsidTr="00E623E0">
        <w:trPr>
          <w:trHeight w:val="410"/>
        </w:trPr>
        <w:tc>
          <w:tcPr>
            <w:tcW w:w="568" w:type="dxa"/>
          </w:tcPr>
          <w:p w14:paraId="3A01C1B1" w14:textId="660EC214" w:rsidR="00926B2D" w:rsidRPr="006703E5" w:rsidRDefault="00ED7EDB" w:rsidP="00E623E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41</w:t>
            </w:r>
          </w:p>
        </w:tc>
        <w:tc>
          <w:tcPr>
            <w:tcW w:w="4394" w:type="dxa"/>
            <w:vAlign w:val="center"/>
          </w:tcPr>
          <w:p w14:paraId="70707FFC" w14:textId="76924F7F" w:rsidR="00926B2D" w:rsidRPr="006703E5" w:rsidRDefault="00926B2D" w:rsidP="00926B2D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cs="Calibri"/>
                <w:color w:val="000000"/>
              </w:rPr>
              <w:t>Pułapka D-</w:t>
            </w:r>
            <w:proofErr w:type="spellStart"/>
            <w:r>
              <w:rPr>
                <w:rFonts w:cs="Calibri"/>
                <w:color w:val="000000"/>
              </w:rPr>
              <w:t>fend</w:t>
            </w:r>
            <w:proofErr w:type="spellEnd"/>
            <w:r>
              <w:rPr>
                <w:rFonts w:cs="Calibri"/>
                <w:color w:val="000000"/>
              </w:rPr>
              <w:t xml:space="preserve"> Pro, ciemnoszara, wielorazowa</w:t>
            </w:r>
          </w:p>
        </w:tc>
        <w:tc>
          <w:tcPr>
            <w:tcW w:w="709" w:type="dxa"/>
            <w:vAlign w:val="center"/>
          </w:tcPr>
          <w:p w14:paraId="26EADAD6" w14:textId="2B15D8E4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cs="Calibri"/>
                <w:color w:val="000000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14:paraId="1ADA19FD" w14:textId="0D4FD8E6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cs="Calibri"/>
                <w:b/>
                <w:bCs/>
                <w:color w:val="000000"/>
              </w:rPr>
              <w:t>20</w:t>
            </w:r>
          </w:p>
        </w:tc>
        <w:tc>
          <w:tcPr>
            <w:tcW w:w="1134" w:type="dxa"/>
          </w:tcPr>
          <w:p w14:paraId="3C23B502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40E3ED1C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1" w:type="dxa"/>
          </w:tcPr>
          <w:p w14:paraId="030C2DC8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054506A2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441C3870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14:paraId="09AE0B61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26B2D" w:rsidRPr="006703E5" w14:paraId="2CD6A678" w14:textId="77777777" w:rsidTr="00E623E0">
        <w:trPr>
          <w:trHeight w:val="410"/>
        </w:trPr>
        <w:tc>
          <w:tcPr>
            <w:tcW w:w="568" w:type="dxa"/>
          </w:tcPr>
          <w:p w14:paraId="2FE02447" w14:textId="1498C245" w:rsidR="00926B2D" w:rsidRPr="006703E5" w:rsidRDefault="00ED7EDB" w:rsidP="00E623E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42</w:t>
            </w:r>
          </w:p>
        </w:tc>
        <w:tc>
          <w:tcPr>
            <w:tcW w:w="4394" w:type="dxa"/>
            <w:vAlign w:val="center"/>
          </w:tcPr>
          <w:p w14:paraId="44DC78AE" w14:textId="3A13927D" w:rsidR="00926B2D" w:rsidRPr="006703E5" w:rsidRDefault="00926B2D" w:rsidP="00926B2D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cs="Calibri"/>
                <w:color w:val="000000"/>
              </w:rPr>
              <w:t>Przewód interfejsowy czujnika NMT, dł. 3 m</w:t>
            </w:r>
          </w:p>
        </w:tc>
        <w:tc>
          <w:tcPr>
            <w:tcW w:w="709" w:type="dxa"/>
            <w:vAlign w:val="center"/>
          </w:tcPr>
          <w:p w14:paraId="590E9096" w14:textId="34E06DA4" w:rsidR="00926B2D" w:rsidRPr="006703E5" w:rsidRDefault="004D4B0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cs="Calibri"/>
                <w:color w:val="000000"/>
              </w:rPr>
              <w:t>szt</w:t>
            </w:r>
            <w:proofErr w:type="spellEnd"/>
            <w:r w:rsidR="00926B2D">
              <w:rPr>
                <w:rFonts w:cs="Calibri"/>
                <w:color w:val="000000"/>
              </w:rPr>
              <w:t> </w:t>
            </w:r>
          </w:p>
        </w:tc>
        <w:tc>
          <w:tcPr>
            <w:tcW w:w="709" w:type="dxa"/>
            <w:vAlign w:val="center"/>
          </w:tcPr>
          <w:p w14:paraId="1ECDC17B" w14:textId="3BA50CE4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cs="Calibri"/>
                <w:b/>
                <w:bCs/>
                <w:color w:val="000000"/>
              </w:rPr>
              <w:t>1</w:t>
            </w:r>
          </w:p>
        </w:tc>
        <w:tc>
          <w:tcPr>
            <w:tcW w:w="1134" w:type="dxa"/>
          </w:tcPr>
          <w:p w14:paraId="5684503E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2D073C15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1" w:type="dxa"/>
          </w:tcPr>
          <w:p w14:paraId="0998B824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2DCEDA2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30952E4E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14:paraId="661E20A1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26B2D" w:rsidRPr="006703E5" w14:paraId="69845999" w14:textId="77777777" w:rsidTr="00E623E0">
        <w:trPr>
          <w:trHeight w:val="410"/>
        </w:trPr>
        <w:tc>
          <w:tcPr>
            <w:tcW w:w="568" w:type="dxa"/>
          </w:tcPr>
          <w:p w14:paraId="46C7E646" w14:textId="0F155AF2" w:rsidR="00926B2D" w:rsidRPr="006703E5" w:rsidRDefault="00ED7EDB" w:rsidP="00E623E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43</w:t>
            </w:r>
          </w:p>
        </w:tc>
        <w:tc>
          <w:tcPr>
            <w:tcW w:w="4394" w:type="dxa"/>
            <w:vAlign w:val="center"/>
          </w:tcPr>
          <w:p w14:paraId="7DD9F1A1" w14:textId="218178A8" w:rsidR="00926B2D" w:rsidRPr="006703E5" w:rsidRDefault="00926B2D" w:rsidP="00926B2D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cs="Calibri"/>
                <w:color w:val="000000"/>
              </w:rPr>
              <w:t>Zestaw do spirometrii, D-lite++ podwyższona wilgotność, 3m/7ft,</w:t>
            </w:r>
          </w:p>
        </w:tc>
        <w:tc>
          <w:tcPr>
            <w:tcW w:w="709" w:type="dxa"/>
            <w:vAlign w:val="center"/>
          </w:tcPr>
          <w:p w14:paraId="2D17A467" w14:textId="164E486E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cs="Calibri"/>
                <w:color w:val="000000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14:paraId="7F0AC115" w14:textId="4F16E375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cs="Calibri"/>
                <w:b/>
                <w:bCs/>
                <w:color w:val="000000"/>
              </w:rPr>
              <w:t>200</w:t>
            </w:r>
          </w:p>
        </w:tc>
        <w:tc>
          <w:tcPr>
            <w:tcW w:w="1134" w:type="dxa"/>
          </w:tcPr>
          <w:p w14:paraId="5A9E2F46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018878F5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1" w:type="dxa"/>
          </w:tcPr>
          <w:p w14:paraId="6B951163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50C9009F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4A29AA4E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14:paraId="3B77444F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26B2D" w:rsidRPr="006703E5" w14:paraId="63B147A0" w14:textId="77777777" w:rsidTr="00E623E0">
        <w:trPr>
          <w:trHeight w:val="410"/>
        </w:trPr>
        <w:tc>
          <w:tcPr>
            <w:tcW w:w="568" w:type="dxa"/>
          </w:tcPr>
          <w:p w14:paraId="3DCEFB30" w14:textId="0568891A" w:rsidR="00926B2D" w:rsidRPr="006703E5" w:rsidRDefault="00ED7EDB" w:rsidP="00E623E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44</w:t>
            </w:r>
          </w:p>
        </w:tc>
        <w:tc>
          <w:tcPr>
            <w:tcW w:w="4394" w:type="dxa"/>
            <w:vAlign w:val="center"/>
          </w:tcPr>
          <w:p w14:paraId="488744B1" w14:textId="03480611" w:rsidR="00926B2D" w:rsidRPr="006310F5" w:rsidRDefault="00926B2D" w:rsidP="00926B2D">
            <w:pPr>
              <w:snapToGrid w:val="0"/>
              <w:spacing w:after="0" w:line="240" w:lineRule="auto"/>
              <w:rPr>
                <w:rFonts w:asciiTheme="minorHAnsi" w:hAnsiTheme="minorHAnsi" w:cstheme="minorHAnsi"/>
              </w:rPr>
            </w:pPr>
            <w:r w:rsidRPr="006310F5">
              <w:rPr>
                <w:rFonts w:asciiTheme="minorHAnsi" w:hAnsiTheme="minorHAnsi" w:cstheme="minorHAnsi"/>
                <w:color w:val="000000"/>
              </w:rPr>
              <w:t xml:space="preserve">Czujnik do pomiaru NMT, </w:t>
            </w:r>
            <w:proofErr w:type="spellStart"/>
            <w:r w:rsidRPr="006310F5">
              <w:rPr>
                <w:rFonts w:asciiTheme="minorHAnsi" w:hAnsiTheme="minorHAnsi" w:cstheme="minorHAnsi"/>
                <w:color w:val="000000"/>
              </w:rPr>
              <w:t>Mechano</w:t>
            </w:r>
            <w:proofErr w:type="spellEnd"/>
            <w:r w:rsidRPr="006310F5">
              <w:rPr>
                <w:rFonts w:asciiTheme="minorHAnsi" w:hAnsiTheme="minorHAnsi" w:cstheme="minorHAnsi"/>
                <w:color w:val="000000"/>
              </w:rPr>
              <w:t xml:space="preserve"> Sensor</w:t>
            </w:r>
          </w:p>
        </w:tc>
        <w:tc>
          <w:tcPr>
            <w:tcW w:w="709" w:type="dxa"/>
            <w:vAlign w:val="center"/>
          </w:tcPr>
          <w:p w14:paraId="0863157E" w14:textId="51814AAF" w:rsidR="00926B2D" w:rsidRPr="006310F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6310F5">
              <w:rPr>
                <w:rFonts w:ascii="Cambria" w:hAnsi="Cambria" w:cs="Calibri"/>
                <w:color w:val="000000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14:paraId="5C3C386C" w14:textId="70F1AAE3" w:rsidR="00926B2D" w:rsidRPr="006310F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310F5">
              <w:rPr>
                <w:rFonts w:ascii="Cambria" w:hAnsi="Cambria" w:cs="Calibri"/>
                <w:b/>
                <w:bCs/>
                <w:color w:val="000000"/>
              </w:rPr>
              <w:t>1</w:t>
            </w:r>
          </w:p>
        </w:tc>
        <w:tc>
          <w:tcPr>
            <w:tcW w:w="1134" w:type="dxa"/>
          </w:tcPr>
          <w:p w14:paraId="0D4D632D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6CE263F3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1" w:type="dxa"/>
          </w:tcPr>
          <w:p w14:paraId="442160BB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F88BEB9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4C09A269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14:paraId="28A882DE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26B2D" w:rsidRPr="006703E5" w14:paraId="42FE7D2B" w14:textId="77777777" w:rsidTr="00E623E0">
        <w:trPr>
          <w:trHeight w:val="410"/>
        </w:trPr>
        <w:tc>
          <w:tcPr>
            <w:tcW w:w="568" w:type="dxa"/>
          </w:tcPr>
          <w:p w14:paraId="14C73E9F" w14:textId="0B0E2C41" w:rsidR="00926B2D" w:rsidRPr="006703E5" w:rsidRDefault="00ED7EDB" w:rsidP="00E623E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45</w:t>
            </w:r>
          </w:p>
        </w:tc>
        <w:tc>
          <w:tcPr>
            <w:tcW w:w="4394" w:type="dxa"/>
            <w:vAlign w:val="center"/>
          </w:tcPr>
          <w:p w14:paraId="3ABA206B" w14:textId="6CC5342F" w:rsidR="00926B2D" w:rsidRPr="006703E5" w:rsidRDefault="00926B2D" w:rsidP="00926B2D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cs="Calibri"/>
                <w:color w:val="000000"/>
              </w:rPr>
              <w:t xml:space="preserve">Wielorazowy pojemnik na wapno </w:t>
            </w:r>
            <w:proofErr w:type="spellStart"/>
            <w:r>
              <w:rPr>
                <w:rFonts w:cs="Calibri"/>
                <w:color w:val="000000"/>
              </w:rPr>
              <w:t>Carestation</w:t>
            </w:r>
            <w:proofErr w:type="spellEnd"/>
            <w:r>
              <w:rPr>
                <w:rFonts w:cs="Calibri"/>
                <w:color w:val="000000"/>
              </w:rPr>
              <w:t xml:space="preserve"> </w:t>
            </w:r>
            <w:r>
              <w:rPr>
                <w:rFonts w:cs="Calibri"/>
                <w:color w:val="000000"/>
              </w:rPr>
              <w:lastRenderedPageBreak/>
              <w:t>650</w:t>
            </w:r>
          </w:p>
        </w:tc>
        <w:tc>
          <w:tcPr>
            <w:tcW w:w="709" w:type="dxa"/>
            <w:vAlign w:val="center"/>
          </w:tcPr>
          <w:p w14:paraId="117A8DBA" w14:textId="634748F9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cs="Calibri"/>
                <w:color w:val="000000"/>
              </w:rPr>
              <w:lastRenderedPageBreak/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14:paraId="259BDEC8" w14:textId="3D368D8C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cs="Calibri"/>
                <w:b/>
                <w:bCs/>
                <w:color w:val="000000"/>
              </w:rPr>
              <w:t>6</w:t>
            </w:r>
          </w:p>
        </w:tc>
        <w:tc>
          <w:tcPr>
            <w:tcW w:w="1134" w:type="dxa"/>
          </w:tcPr>
          <w:p w14:paraId="67BE59B3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0C8406F7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1" w:type="dxa"/>
          </w:tcPr>
          <w:p w14:paraId="400BEA87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4310ABF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087602BA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14:paraId="32535C08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26B2D" w:rsidRPr="006703E5" w14:paraId="211285B6" w14:textId="77777777" w:rsidTr="00E623E0">
        <w:trPr>
          <w:trHeight w:val="410"/>
        </w:trPr>
        <w:tc>
          <w:tcPr>
            <w:tcW w:w="568" w:type="dxa"/>
          </w:tcPr>
          <w:p w14:paraId="0A81C564" w14:textId="3EF8E445" w:rsidR="00926B2D" w:rsidRPr="006703E5" w:rsidRDefault="00ED7EDB" w:rsidP="00E623E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46</w:t>
            </w:r>
          </w:p>
        </w:tc>
        <w:tc>
          <w:tcPr>
            <w:tcW w:w="4394" w:type="dxa"/>
            <w:vAlign w:val="center"/>
          </w:tcPr>
          <w:p w14:paraId="2F7E4B4C" w14:textId="34F64BA5" w:rsidR="00926B2D" w:rsidRPr="006703E5" w:rsidRDefault="00926B2D" w:rsidP="00926B2D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cs="Calibri"/>
                <w:color w:val="000000"/>
              </w:rPr>
              <w:t xml:space="preserve">Filtr wdechowy do respiratora CARESCAPE R860 </w:t>
            </w:r>
            <w:proofErr w:type="spellStart"/>
            <w:r>
              <w:rPr>
                <w:rFonts w:cs="Calibri"/>
                <w:color w:val="000000"/>
              </w:rPr>
              <w:t>Inspiratory</w:t>
            </w:r>
            <w:proofErr w:type="spellEnd"/>
            <w:r>
              <w:rPr>
                <w:rFonts w:cs="Calibri"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Safety</w:t>
            </w:r>
            <w:proofErr w:type="spellEnd"/>
            <w:r>
              <w:rPr>
                <w:rFonts w:cs="Calibri"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Guard</w:t>
            </w:r>
            <w:proofErr w:type="spellEnd"/>
            <w:r>
              <w:rPr>
                <w:rFonts w:cs="Calibri"/>
                <w:color w:val="000000"/>
              </w:rPr>
              <w:t xml:space="preserve"> Urządzenie zabezpieczające zastawkę wdechową, Op. 10 szt. kompatybilne z respiratorem R860</w:t>
            </w:r>
          </w:p>
        </w:tc>
        <w:tc>
          <w:tcPr>
            <w:tcW w:w="709" w:type="dxa"/>
            <w:vAlign w:val="center"/>
          </w:tcPr>
          <w:p w14:paraId="1B1B5E68" w14:textId="0458E365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cs="Calibri"/>
                <w:color w:val="000000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14:paraId="04016D50" w14:textId="7AB74EEA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cs="Calibri"/>
                <w:b/>
                <w:bCs/>
                <w:color w:val="000000"/>
              </w:rPr>
              <w:t>20</w:t>
            </w:r>
          </w:p>
        </w:tc>
        <w:tc>
          <w:tcPr>
            <w:tcW w:w="1134" w:type="dxa"/>
          </w:tcPr>
          <w:p w14:paraId="45CB4C03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232FE08A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1" w:type="dxa"/>
          </w:tcPr>
          <w:p w14:paraId="7EC5D29D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062DD1FE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26DDA19E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14:paraId="1F8DE18C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26B2D" w:rsidRPr="006703E5" w14:paraId="6CDBCFCE" w14:textId="77777777" w:rsidTr="00E623E0">
        <w:trPr>
          <w:trHeight w:val="410"/>
        </w:trPr>
        <w:tc>
          <w:tcPr>
            <w:tcW w:w="568" w:type="dxa"/>
          </w:tcPr>
          <w:p w14:paraId="4A84EAE9" w14:textId="3180C9B2" w:rsidR="00926B2D" w:rsidRPr="006703E5" w:rsidRDefault="00ED7EDB" w:rsidP="00E623E0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47</w:t>
            </w:r>
          </w:p>
        </w:tc>
        <w:tc>
          <w:tcPr>
            <w:tcW w:w="4394" w:type="dxa"/>
            <w:vAlign w:val="center"/>
          </w:tcPr>
          <w:p w14:paraId="6834CBA7" w14:textId="69F04502" w:rsidR="00926B2D" w:rsidRPr="006703E5" w:rsidRDefault="00926B2D" w:rsidP="00926B2D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cs="Calibri"/>
                <w:color w:val="000000"/>
              </w:rPr>
              <w:t xml:space="preserve">Pulsoksymetr </w:t>
            </w:r>
            <w:proofErr w:type="spellStart"/>
            <w:r>
              <w:rPr>
                <w:rFonts w:cs="Calibri"/>
                <w:color w:val="000000"/>
              </w:rPr>
              <w:t>Stacjonarno</w:t>
            </w:r>
            <w:proofErr w:type="spellEnd"/>
            <w:r>
              <w:rPr>
                <w:rFonts w:cs="Calibri"/>
                <w:color w:val="000000"/>
              </w:rPr>
              <w:t xml:space="preserve"> Transportowy RAD 5 w Technologii </w:t>
            </w:r>
            <w:proofErr w:type="spellStart"/>
            <w:r>
              <w:rPr>
                <w:rFonts w:cs="Calibri"/>
                <w:color w:val="000000"/>
              </w:rPr>
              <w:t>Masimo</w:t>
            </w:r>
            <w:proofErr w:type="spellEnd"/>
            <w:r>
              <w:rPr>
                <w:rFonts w:cs="Calibri"/>
                <w:color w:val="000000"/>
              </w:rPr>
              <w:t xml:space="preserve"> SET pomiar pomimo ruchu i przy niskiej perfuzji. Eliminacja artefaktów ruchowych dzięki eliminacji sygnałów z krwi żylnej. Pulsoksymetr z dwoma niezależnymi wyświetlaczami typu LED. Aparat p</w:t>
            </w:r>
          </w:p>
        </w:tc>
        <w:tc>
          <w:tcPr>
            <w:tcW w:w="709" w:type="dxa"/>
            <w:vAlign w:val="center"/>
          </w:tcPr>
          <w:p w14:paraId="4C75ABCB" w14:textId="7B743850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cs="Calibri"/>
                <w:color w:val="000000"/>
              </w:rPr>
              <w:t>szt</w:t>
            </w:r>
            <w:proofErr w:type="spellEnd"/>
          </w:p>
        </w:tc>
        <w:tc>
          <w:tcPr>
            <w:tcW w:w="709" w:type="dxa"/>
            <w:vAlign w:val="center"/>
          </w:tcPr>
          <w:p w14:paraId="594C7AB0" w14:textId="2C81C12E" w:rsidR="00926B2D" w:rsidRPr="006703E5" w:rsidRDefault="00926B2D" w:rsidP="00926B2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cs="Calibri"/>
                <w:b/>
                <w:bCs/>
                <w:color w:val="000000"/>
              </w:rPr>
              <w:t>1</w:t>
            </w:r>
          </w:p>
        </w:tc>
        <w:tc>
          <w:tcPr>
            <w:tcW w:w="1134" w:type="dxa"/>
          </w:tcPr>
          <w:p w14:paraId="660B9A03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66204A64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1" w:type="dxa"/>
          </w:tcPr>
          <w:p w14:paraId="7FD2CE58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5542F503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04BE556D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14:paraId="14DFE834" w14:textId="77777777" w:rsidR="00926B2D" w:rsidRPr="006703E5" w:rsidRDefault="00926B2D" w:rsidP="00926B2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E258B" w:rsidRPr="006703E5" w14:paraId="10DDC0D1" w14:textId="77777777" w:rsidTr="00E623E0">
        <w:trPr>
          <w:trHeight w:val="367"/>
        </w:trPr>
        <w:tc>
          <w:tcPr>
            <w:tcW w:w="7514" w:type="dxa"/>
            <w:gridSpan w:val="5"/>
          </w:tcPr>
          <w:p w14:paraId="69825AE2" w14:textId="27478B34" w:rsidR="004E258B" w:rsidRPr="006703E5" w:rsidRDefault="00ED5B32" w:rsidP="00E623E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RAZEM</w:t>
            </w:r>
          </w:p>
        </w:tc>
        <w:tc>
          <w:tcPr>
            <w:tcW w:w="992" w:type="dxa"/>
          </w:tcPr>
          <w:p w14:paraId="48E5916D" w14:textId="77777777" w:rsidR="004E258B" w:rsidRPr="006703E5" w:rsidRDefault="004E258B" w:rsidP="00AF7A7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1" w:type="dxa"/>
          </w:tcPr>
          <w:p w14:paraId="2A08F012" w14:textId="3015A518" w:rsidR="004E258B" w:rsidRPr="006703E5" w:rsidRDefault="00ED5B32" w:rsidP="00ED5B3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</w:tcPr>
          <w:p w14:paraId="33EEA47A" w14:textId="77777777" w:rsidR="004E258B" w:rsidRPr="006703E5" w:rsidRDefault="004E258B" w:rsidP="00ED5B3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6528B02A" w14:textId="77777777" w:rsidR="004E258B" w:rsidRPr="006703E5" w:rsidRDefault="004E258B" w:rsidP="00ED5B3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14:paraId="64FB1EE9" w14:textId="5607149D" w:rsidR="004E258B" w:rsidRPr="006703E5" w:rsidRDefault="00ED5B32" w:rsidP="00ED5B3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</w:tr>
    </w:tbl>
    <w:p w14:paraId="00EE1B6A" w14:textId="03C9659A" w:rsidR="00A55583" w:rsidRDefault="00A55583" w:rsidP="003E12A7">
      <w:pPr>
        <w:spacing w:after="0" w:line="240" w:lineRule="auto"/>
        <w:rPr>
          <w:rFonts w:ascii="Times New Roman" w:hAnsi="Times New Roman"/>
          <w:bCs/>
        </w:rPr>
      </w:pPr>
    </w:p>
    <w:p w14:paraId="0362126A" w14:textId="77777777" w:rsidR="00064AE0" w:rsidRDefault="00064AE0" w:rsidP="003E12A7">
      <w:pPr>
        <w:spacing w:after="0" w:line="240" w:lineRule="auto"/>
        <w:rPr>
          <w:rFonts w:ascii="Times New Roman" w:hAnsi="Times New Roman"/>
          <w:bCs/>
        </w:rPr>
      </w:pPr>
    </w:p>
    <w:p w14:paraId="31AC04D2" w14:textId="77777777" w:rsidR="00064AE0" w:rsidRDefault="00064AE0" w:rsidP="003E12A7">
      <w:pPr>
        <w:spacing w:after="0" w:line="240" w:lineRule="auto"/>
        <w:rPr>
          <w:rFonts w:ascii="Times New Roman" w:hAnsi="Times New Roman"/>
          <w:bCs/>
        </w:rPr>
      </w:pPr>
    </w:p>
    <w:p w14:paraId="08A2B9F1" w14:textId="77777777" w:rsidR="00064AE0" w:rsidRDefault="00064AE0" w:rsidP="003E12A7">
      <w:pPr>
        <w:spacing w:after="0" w:line="240" w:lineRule="auto"/>
        <w:rPr>
          <w:rFonts w:ascii="Times New Roman" w:hAnsi="Times New Roman"/>
          <w:bCs/>
        </w:rPr>
      </w:pPr>
    </w:p>
    <w:p w14:paraId="2B5ED545" w14:textId="77777777" w:rsidR="00064AE0" w:rsidRDefault="00064AE0" w:rsidP="003E12A7">
      <w:pPr>
        <w:spacing w:after="0" w:line="240" w:lineRule="auto"/>
        <w:rPr>
          <w:rFonts w:ascii="Times New Roman" w:hAnsi="Times New Roman"/>
          <w:bCs/>
        </w:rPr>
      </w:pPr>
    </w:p>
    <w:p w14:paraId="5C9DE38B" w14:textId="77777777" w:rsidR="00064AE0" w:rsidRDefault="00064AE0" w:rsidP="003E12A7">
      <w:pPr>
        <w:spacing w:after="0" w:line="240" w:lineRule="auto"/>
        <w:rPr>
          <w:rFonts w:ascii="Times New Roman" w:hAnsi="Times New Roman"/>
          <w:bCs/>
        </w:rPr>
      </w:pPr>
    </w:p>
    <w:p w14:paraId="6EB0BA56" w14:textId="77777777" w:rsidR="00ED5B32" w:rsidRPr="00181277" w:rsidRDefault="00ED5B32" w:rsidP="00ED5B3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                                   </w:t>
      </w:r>
      <w:r>
        <w:rPr>
          <w:rFonts w:cstheme="minorHAnsi"/>
          <w:sz w:val="20"/>
          <w:szCs w:val="20"/>
        </w:rPr>
        <w:tab/>
        <w:t xml:space="preserve">                               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 xml:space="preserve">         </w:t>
      </w:r>
      <w:r w:rsidRPr="00181277">
        <w:rPr>
          <w:rFonts w:cstheme="minorHAnsi"/>
          <w:sz w:val="20"/>
          <w:szCs w:val="20"/>
        </w:rPr>
        <w:t>…………..…………………………………………..</w:t>
      </w:r>
    </w:p>
    <w:p w14:paraId="0CE95694" w14:textId="77777777" w:rsidR="00ED5B32" w:rsidRDefault="00ED5B32" w:rsidP="00ED5B32">
      <w:pPr>
        <w:spacing w:after="0" w:line="240" w:lineRule="auto"/>
        <w:ind w:left="7785"/>
        <w:rPr>
          <w:b/>
          <w:sz w:val="24"/>
          <w:szCs w:val="24"/>
        </w:rPr>
      </w:pPr>
      <w:r>
        <w:rPr>
          <w:rFonts w:cstheme="minorHAnsi"/>
          <w:sz w:val="20"/>
          <w:szCs w:val="20"/>
        </w:rPr>
        <w:t xml:space="preserve">                      Data, </w:t>
      </w:r>
      <w:r w:rsidRPr="00181277">
        <w:rPr>
          <w:rFonts w:cstheme="minorHAnsi"/>
          <w:sz w:val="20"/>
          <w:szCs w:val="20"/>
        </w:rPr>
        <w:t xml:space="preserve">podpis </w:t>
      </w:r>
    </w:p>
    <w:p w14:paraId="6EAB1D71" w14:textId="77777777" w:rsidR="00ED5B32" w:rsidRDefault="00ED5B32" w:rsidP="00ED5B32">
      <w:pPr>
        <w:spacing w:after="0" w:line="240" w:lineRule="auto"/>
        <w:rPr>
          <w:rFonts w:ascii="Times New Roman" w:hAnsi="Times New Roman"/>
          <w:bCs/>
        </w:rPr>
      </w:pPr>
    </w:p>
    <w:p w14:paraId="3814E5BD" w14:textId="77777777" w:rsidR="00A55583" w:rsidRDefault="00A55583" w:rsidP="003E12A7">
      <w:pPr>
        <w:spacing w:after="0" w:line="240" w:lineRule="auto"/>
        <w:rPr>
          <w:rFonts w:ascii="Times New Roman" w:hAnsi="Times New Roman"/>
          <w:bCs/>
        </w:rPr>
      </w:pPr>
    </w:p>
    <w:p w14:paraId="64EE29A1" w14:textId="77777777" w:rsidR="00292824" w:rsidRDefault="00292824" w:rsidP="00292824">
      <w:pPr>
        <w:ind w:firstLine="87"/>
        <w:jc w:val="both"/>
        <w:rPr>
          <w:rFonts w:ascii="Garamond" w:hAnsi="Garamond"/>
          <w:color w:val="000000" w:themeColor="text1"/>
        </w:rPr>
      </w:pPr>
    </w:p>
    <w:p w14:paraId="1FBFFEB9" w14:textId="77777777" w:rsidR="00292824" w:rsidRDefault="00292824" w:rsidP="00292824"/>
    <w:p w14:paraId="348EF8A5" w14:textId="77777777" w:rsidR="006310F5" w:rsidRDefault="006310F5" w:rsidP="00292824"/>
    <w:p w14:paraId="613EB464" w14:textId="77777777" w:rsidR="006310F5" w:rsidRDefault="006310F5" w:rsidP="00292824"/>
    <w:p w14:paraId="0B7462DC" w14:textId="77777777" w:rsidR="006310F5" w:rsidRDefault="006310F5" w:rsidP="00292824"/>
    <w:p w14:paraId="4B5A2585" w14:textId="77777777" w:rsidR="006310F5" w:rsidRDefault="006310F5" w:rsidP="00292824"/>
    <w:p w14:paraId="24CC5054" w14:textId="77777777" w:rsidR="006310F5" w:rsidRDefault="006310F5" w:rsidP="00292824"/>
    <w:p w14:paraId="2100A7F2" w14:textId="77777777" w:rsidR="006310F5" w:rsidRDefault="006310F5" w:rsidP="00292824"/>
    <w:p w14:paraId="4165C515" w14:textId="603B0279" w:rsidR="006310F5" w:rsidRDefault="006310F5" w:rsidP="00292824">
      <w:r>
        <w:lastRenderedPageBreak/>
        <w:t>Zadanie nr 2</w:t>
      </w:r>
    </w:p>
    <w:tbl>
      <w:tblPr>
        <w:tblW w:w="1431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394"/>
        <w:gridCol w:w="709"/>
        <w:gridCol w:w="709"/>
        <w:gridCol w:w="1134"/>
        <w:gridCol w:w="992"/>
        <w:gridCol w:w="991"/>
        <w:gridCol w:w="1276"/>
        <w:gridCol w:w="1701"/>
        <w:gridCol w:w="1843"/>
      </w:tblGrid>
      <w:tr w:rsidR="006310F5" w:rsidRPr="00E623E0" w14:paraId="4E518771" w14:textId="77777777" w:rsidTr="005C007E">
        <w:trPr>
          <w:trHeight w:val="898"/>
        </w:trPr>
        <w:tc>
          <w:tcPr>
            <w:tcW w:w="568" w:type="dxa"/>
            <w:shd w:val="clear" w:color="auto" w:fill="C2D69B"/>
          </w:tcPr>
          <w:p w14:paraId="410572BC" w14:textId="77777777" w:rsidR="006310F5" w:rsidRPr="00E623E0" w:rsidRDefault="006310F5" w:rsidP="005C00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090F7409" w14:textId="77777777" w:rsidR="006310F5" w:rsidRPr="00E623E0" w:rsidRDefault="006310F5" w:rsidP="005C00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623E0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4394" w:type="dxa"/>
            <w:shd w:val="clear" w:color="auto" w:fill="C2D69B"/>
          </w:tcPr>
          <w:p w14:paraId="30E339AA" w14:textId="77777777" w:rsidR="006310F5" w:rsidRPr="00E623E0" w:rsidRDefault="006310F5" w:rsidP="005C00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1827F1AC" w14:textId="77777777" w:rsidR="006310F5" w:rsidRPr="00E623E0" w:rsidRDefault="006310F5" w:rsidP="005C00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623E0">
              <w:rPr>
                <w:rFonts w:ascii="Times New Roman" w:hAnsi="Times New Roman"/>
                <w:b/>
                <w:sz w:val="20"/>
                <w:szCs w:val="20"/>
              </w:rPr>
              <w:t>Nazwa asortymentu</w:t>
            </w:r>
          </w:p>
        </w:tc>
        <w:tc>
          <w:tcPr>
            <w:tcW w:w="709" w:type="dxa"/>
            <w:shd w:val="clear" w:color="auto" w:fill="C2D69B"/>
            <w:vAlign w:val="center"/>
          </w:tcPr>
          <w:p w14:paraId="4F6F0ED4" w14:textId="77777777" w:rsidR="006310F5" w:rsidRPr="00E623E0" w:rsidRDefault="006310F5" w:rsidP="005C00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623E0">
              <w:rPr>
                <w:rFonts w:ascii="Times New Roman" w:hAnsi="Times New Roman"/>
                <w:b/>
                <w:bCs/>
                <w:sz w:val="20"/>
                <w:szCs w:val="20"/>
              </w:rPr>
              <w:t>j.m.</w:t>
            </w:r>
          </w:p>
        </w:tc>
        <w:tc>
          <w:tcPr>
            <w:tcW w:w="709" w:type="dxa"/>
            <w:shd w:val="clear" w:color="auto" w:fill="C2D69B"/>
            <w:vAlign w:val="center"/>
          </w:tcPr>
          <w:p w14:paraId="7298AF75" w14:textId="77777777" w:rsidR="006310F5" w:rsidRPr="00E623E0" w:rsidRDefault="006310F5" w:rsidP="005C00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6690108A" w14:textId="77777777" w:rsidR="006310F5" w:rsidRPr="00E623E0" w:rsidRDefault="006310F5" w:rsidP="005C007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623E0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  <w:p w14:paraId="3FD773D8" w14:textId="77777777" w:rsidR="006310F5" w:rsidRPr="00E623E0" w:rsidRDefault="006310F5" w:rsidP="005C007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C2D69B"/>
          </w:tcPr>
          <w:p w14:paraId="47840D05" w14:textId="77777777" w:rsidR="006310F5" w:rsidRPr="00E623E0" w:rsidRDefault="006310F5" w:rsidP="005C00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623E0">
              <w:rPr>
                <w:rFonts w:ascii="Times New Roman" w:hAnsi="Times New Roman"/>
                <w:b/>
                <w:sz w:val="20"/>
                <w:szCs w:val="20"/>
              </w:rPr>
              <w:t xml:space="preserve">Cena jedn. </w:t>
            </w:r>
          </w:p>
          <w:p w14:paraId="2FF453B5" w14:textId="77777777" w:rsidR="006310F5" w:rsidRPr="00E623E0" w:rsidRDefault="006310F5" w:rsidP="005C00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623E0">
              <w:rPr>
                <w:rFonts w:ascii="Times New Roman" w:hAnsi="Times New Roman"/>
                <w:b/>
                <w:sz w:val="20"/>
                <w:szCs w:val="20"/>
              </w:rPr>
              <w:t>netto</w:t>
            </w:r>
          </w:p>
        </w:tc>
        <w:tc>
          <w:tcPr>
            <w:tcW w:w="992" w:type="dxa"/>
            <w:shd w:val="clear" w:color="auto" w:fill="C2D69B"/>
          </w:tcPr>
          <w:p w14:paraId="4B3C06E4" w14:textId="77777777" w:rsidR="006310F5" w:rsidRPr="00E623E0" w:rsidRDefault="006310F5" w:rsidP="005C00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623E0">
              <w:rPr>
                <w:rFonts w:ascii="Times New Roman" w:hAnsi="Times New Roman"/>
                <w:b/>
                <w:sz w:val="20"/>
                <w:szCs w:val="20"/>
              </w:rPr>
              <w:t>Wartość netto</w:t>
            </w:r>
          </w:p>
          <w:p w14:paraId="58E14540" w14:textId="77777777" w:rsidR="006310F5" w:rsidRPr="00E623E0" w:rsidRDefault="006310F5" w:rsidP="005C00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623E0">
              <w:rPr>
                <w:rFonts w:ascii="Times New Roman" w:hAnsi="Times New Roman"/>
                <w:b/>
                <w:sz w:val="20"/>
                <w:szCs w:val="20"/>
              </w:rPr>
              <w:t>(4x5)</w:t>
            </w:r>
          </w:p>
        </w:tc>
        <w:tc>
          <w:tcPr>
            <w:tcW w:w="991" w:type="dxa"/>
            <w:shd w:val="clear" w:color="auto" w:fill="C2D69B"/>
          </w:tcPr>
          <w:p w14:paraId="552A7BB8" w14:textId="77777777" w:rsidR="006310F5" w:rsidRPr="00E623E0" w:rsidRDefault="006310F5" w:rsidP="005C00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623E0">
              <w:rPr>
                <w:rFonts w:ascii="Times New Roman" w:hAnsi="Times New Roman"/>
                <w:b/>
                <w:sz w:val="20"/>
                <w:szCs w:val="20"/>
              </w:rPr>
              <w:t>Stawka podatku</w:t>
            </w:r>
          </w:p>
          <w:p w14:paraId="59D92905" w14:textId="77777777" w:rsidR="006310F5" w:rsidRPr="00E623E0" w:rsidRDefault="006310F5" w:rsidP="005C00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623E0">
              <w:rPr>
                <w:rFonts w:ascii="Times New Roman" w:hAnsi="Times New Roman"/>
                <w:b/>
                <w:sz w:val="20"/>
                <w:szCs w:val="20"/>
              </w:rPr>
              <w:t>VAT (%)</w:t>
            </w:r>
          </w:p>
        </w:tc>
        <w:tc>
          <w:tcPr>
            <w:tcW w:w="1276" w:type="dxa"/>
            <w:shd w:val="clear" w:color="auto" w:fill="C2D69B"/>
          </w:tcPr>
          <w:p w14:paraId="7B078339" w14:textId="77777777" w:rsidR="006310F5" w:rsidRPr="00E623E0" w:rsidRDefault="006310F5" w:rsidP="005C00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623E0">
              <w:rPr>
                <w:rFonts w:ascii="Times New Roman" w:hAnsi="Times New Roman"/>
                <w:b/>
                <w:sz w:val="20"/>
                <w:szCs w:val="20"/>
              </w:rPr>
              <w:t>Kwota podatku VAT</w:t>
            </w:r>
          </w:p>
        </w:tc>
        <w:tc>
          <w:tcPr>
            <w:tcW w:w="1701" w:type="dxa"/>
            <w:shd w:val="clear" w:color="auto" w:fill="C2D69B"/>
          </w:tcPr>
          <w:p w14:paraId="6A421CD0" w14:textId="77777777" w:rsidR="006310F5" w:rsidRPr="00E623E0" w:rsidRDefault="006310F5" w:rsidP="005C00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05584230" w14:textId="77777777" w:rsidR="006310F5" w:rsidRPr="00E623E0" w:rsidRDefault="006310F5" w:rsidP="005C00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623E0">
              <w:rPr>
                <w:rFonts w:ascii="Times New Roman" w:hAnsi="Times New Roman"/>
                <w:b/>
                <w:sz w:val="20"/>
                <w:szCs w:val="20"/>
              </w:rPr>
              <w:t>Wartość brutto</w:t>
            </w:r>
          </w:p>
          <w:p w14:paraId="25EFF11F" w14:textId="77777777" w:rsidR="006310F5" w:rsidRPr="00E623E0" w:rsidRDefault="006310F5" w:rsidP="005C00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623E0">
              <w:rPr>
                <w:rFonts w:ascii="Times New Roman" w:hAnsi="Times New Roman"/>
                <w:b/>
                <w:sz w:val="20"/>
                <w:szCs w:val="20"/>
              </w:rPr>
              <w:t>(6+8)</w:t>
            </w:r>
          </w:p>
        </w:tc>
        <w:tc>
          <w:tcPr>
            <w:tcW w:w="1843" w:type="dxa"/>
            <w:shd w:val="clear" w:color="auto" w:fill="C2D69B"/>
          </w:tcPr>
          <w:p w14:paraId="01020942" w14:textId="77777777" w:rsidR="006310F5" w:rsidRPr="00E623E0" w:rsidRDefault="006310F5" w:rsidP="005C00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623E0">
              <w:rPr>
                <w:rFonts w:ascii="Times New Roman" w:hAnsi="Times New Roman"/>
                <w:b/>
                <w:sz w:val="20"/>
                <w:szCs w:val="20"/>
              </w:rPr>
              <w:t>Nr katalogowy/</w:t>
            </w:r>
          </w:p>
          <w:p w14:paraId="4629D808" w14:textId="77777777" w:rsidR="006310F5" w:rsidRPr="00E623E0" w:rsidRDefault="006310F5" w:rsidP="005C00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623E0">
              <w:rPr>
                <w:rFonts w:ascii="Times New Roman" w:hAnsi="Times New Roman"/>
                <w:b/>
                <w:sz w:val="20"/>
                <w:szCs w:val="20"/>
              </w:rPr>
              <w:t>producent</w:t>
            </w:r>
          </w:p>
        </w:tc>
      </w:tr>
      <w:tr w:rsidR="006310F5" w:rsidRPr="00E623E0" w14:paraId="2CE9FD9B" w14:textId="77777777" w:rsidTr="005C007E">
        <w:trPr>
          <w:trHeight w:val="346"/>
        </w:trPr>
        <w:tc>
          <w:tcPr>
            <w:tcW w:w="568" w:type="dxa"/>
            <w:shd w:val="clear" w:color="auto" w:fill="C2D69B"/>
          </w:tcPr>
          <w:p w14:paraId="28C5EBDE" w14:textId="77777777" w:rsidR="006310F5" w:rsidRPr="00E623E0" w:rsidRDefault="006310F5" w:rsidP="005C00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623E0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4394" w:type="dxa"/>
            <w:shd w:val="clear" w:color="auto" w:fill="C2D69B"/>
          </w:tcPr>
          <w:p w14:paraId="4BF67A1E" w14:textId="77777777" w:rsidR="006310F5" w:rsidRPr="00E623E0" w:rsidRDefault="006310F5" w:rsidP="005C00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623E0">
              <w:rPr>
                <w:rFonts w:ascii="Times New Roman" w:hAnsi="Times New Roman"/>
                <w:b/>
                <w:sz w:val="20"/>
                <w:szCs w:val="20"/>
              </w:rPr>
              <w:t>2.</w:t>
            </w:r>
          </w:p>
        </w:tc>
        <w:tc>
          <w:tcPr>
            <w:tcW w:w="709" w:type="dxa"/>
            <w:shd w:val="clear" w:color="auto" w:fill="C2D69B"/>
            <w:vAlign w:val="center"/>
          </w:tcPr>
          <w:p w14:paraId="49B79BE7" w14:textId="77777777" w:rsidR="006310F5" w:rsidRPr="00E623E0" w:rsidRDefault="006310F5" w:rsidP="005C00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623E0">
              <w:rPr>
                <w:rFonts w:ascii="Times New Roman" w:hAnsi="Times New Roman"/>
                <w:b/>
                <w:sz w:val="20"/>
                <w:szCs w:val="20"/>
              </w:rPr>
              <w:t>3.</w:t>
            </w:r>
          </w:p>
        </w:tc>
        <w:tc>
          <w:tcPr>
            <w:tcW w:w="709" w:type="dxa"/>
            <w:shd w:val="clear" w:color="auto" w:fill="C2D69B"/>
            <w:vAlign w:val="center"/>
          </w:tcPr>
          <w:p w14:paraId="23E4BFF1" w14:textId="77777777" w:rsidR="006310F5" w:rsidRPr="00E623E0" w:rsidRDefault="006310F5" w:rsidP="005C00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623E0">
              <w:rPr>
                <w:rFonts w:ascii="Times New Roman" w:hAnsi="Times New Roman"/>
                <w:b/>
                <w:sz w:val="20"/>
                <w:szCs w:val="20"/>
              </w:rPr>
              <w:t>4.</w:t>
            </w:r>
          </w:p>
        </w:tc>
        <w:tc>
          <w:tcPr>
            <w:tcW w:w="1134" w:type="dxa"/>
            <w:shd w:val="clear" w:color="auto" w:fill="C2D69B"/>
          </w:tcPr>
          <w:p w14:paraId="19A43DEB" w14:textId="77777777" w:rsidR="006310F5" w:rsidRPr="00E623E0" w:rsidRDefault="006310F5" w:rsidP="005C00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623E0">
              <w:rPr>
                <w:rFonts w:ascii="Times New Roman" w:hAnsi="Times New Roman"/>
                <w:b/>
                <w:sz w:val="20"/>
                <w:szCs w:val="20"/>
              </w:rPr>
              <w:t>5.</w:t>
            </w:r>
          </w:p>
        </w:tc>
        <w:tc>
          <w:tcPr>
            <w:tcW w:w="992" w:type="dxa"/>
            <w:shd w:val="clear" w:color="auto" w:fill="C2D69B"/>
          </w:tcPr>
          <w:p w14:paraId="4CE83125" w14:textId="77777777" w:rsidR="006310F5" w:rsidRPr="00E623E0" w:rsidRDefault="006310F5" w:rsidP="005C00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623E0">
              <w:rPr>
                <w:rFonts w:ascii="Times New Roman" w:hAnsi="Times New Roman"/>
                <w:b/>
                <w:sz w:val="20"/>
                <w:szCs w:val="20"/>
              </w:rPr>
              <w:t>6.</w:t>
            </w:r>
          </w:p>
        </w:tc>
        <w:tc>
          <w:tcPr>
            <w:tcW w:w="991" w:type="dxa"/>
            <w:shd w:val="clear" w:color="auto" w:fill="C2D69B"/>
          </w:tcPr>
          <w:p w14:paraId="02B22AF1" w14:textId="77777777" w:rsidR="006310F5" w:rsidRPr="00E623E0" w:rsidRDefault="006310F5" w:rsidP="005C00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623E0">
              <w:rPr>
                <w:rFonts w:ascii="Times New Roman" w:hAnsi="Times New Roman"/>
                <w:b/>
                <w:sz w:val="20"/>
                <w:szCs w:val="20"/>
              </w:rPr>
              <w:t>7.</w:t>
            </w:r>
          </w:p>
        </w:tc>
        <w:tc>
          <w:tcPr>
            <w:tcW w:w="1276" w:type="dxa"/>
            <w:shd w:val="clear" w:color="auto" w:fill="C2D69B"/>
          </w:tcPr>
          <w:p w14:paraId="08261281" w14:textId="77777777" w:rsidR="006310F5" w:rsidRPr="00E623E0" w:rsidRDefault="006310F5" w:rsidP="005C00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623E0">
              <w:rPr>
                <w:rFonts w:ascii="Times New Roman" w:hAnsi="Times New Roman"/>
                <w:b/>
                <w:sz w:val="20"/>
                <w:szCs w:val="20"/>
              </w:rPr>
              <w:t>8.</w:t>
            </w:r>
          </w:p>
        </w:tc>
        <w:tc>
          <w:tcPr>
            <w:tcW w:w="1701" w:type="dxa"/>
            <w:shd w:val="clear" w:color="auto" w:fill="C2D69B"/>
          </w:tcPr>
          <w:p w14:paraId="37A0A620" w14:textId="77777777" w:rsidR="006310F5" w:rsidRPr="00E623E0" w:rsidRDefault="006310F5" w:rsidP="005C00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623E0">
              <w:rPr>
                <w:rFonts w:ascii="Times New Roman" w:hAnsi="Times New Roman"/>
                <w:b/>
                <w:sz w:val="20"/>
                <w:szCs w:val="20"/>
              </w:rPr>
              <w:t>9.</w:t>
            </w:r>
          </w:p>
        </w:tc>
        <w:tc>
          <w:tcPr>
            <w:tcW w:w="1843" w:type="dxa"/>
            <w:shd w:val="clear" w:color="auto" w:fill="C2D69B"/>
          </w:tcPr>
          <w:p w14:paraId="2911DA21" w14:textId="77777777" w:rsidR="006310F5" w:rsidRPr="00E623E0" w:rsidRDefault="006310F5" w:rsidP="005C00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623E0">
              <w:rPr>
                <w:rFonts w:ascii="Times New Roman" w:hAnsi="Times New Roman"/>
                <w:b/>
                <w:sz w:val="20"/>
                <w:szCs w:val="20"/>
              </w:rPr>
              <w:t>10.</w:t>
            </w:r>
          </w:p>
        </w:tc>
      </w:tr>
      <w:tr w:rsidR="00D52B84" w:rsidRPr="006703E5" w14:paraId="1A154B0B" w14:textId="77777777" w:rsidTr="005C007E">
        <w:trPr>
          <w:trHeight w:val="377"/>
        </w:trPr>
        <w:tc>
          <w:tcPr>
            <w:tcW w:w="568" w:type="dxa"/>
          </w:tcPr>
          <w:p w14:paraId="27B2E014" w14:textId="77777777" w:rsidR="00D52B84" w:rsidRPr="006703E5" w:rsidRDefault="00D52B84" w:rsidP="00D52B8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4394" w:type="dxa"/>
            <w:vAlign w:val="center"/>
          </w:tcPr>
          <w:p w14:paraId="144B1EA8" w14:textId="3BE20940" w:rsidR="00D52B84" w:rsidRPr="00D52B84" w:rsidRDefault="00D52B84" w:rsidP="00D52B84">
            <w:pPr>
              <w:spacing w:after="0" w:line="240" w:lineRule="auto"/>
              <w:rPr>
                <w:rFonts w:asciiTheme="minorHAnsi" w:hAnsiTheme="minorHAnsi" w:cstheme="minorHAnsi"/>
                <w:bCs/>
              </w:rPr>
            </w:pPr>
            <w:r w:rsidRPr="00D52B84">
              <w:rPr>
                <w:rFonts w:asciiTheme="minorHAnsi" w:hAnsiTheme="minorHAnsi" w:cstheme="minorHAnsi"/>
                <w:bCs/>
              </w:rPr>
              <w:t xml:space="preserve">Czujniki SPO2 </w:t>
            </w:r>
            <w:proofErr w:type="spellStart"/>
            <w:r w:rsidRPr="00D52B84">
              <w:rPr>
                <w:rFonts w:asciiTheme="minorHAnsi" w:hAnsiTheme="minorHAnsi" w:cstheme="minorHAnsi"/>
                <w:bCs/>
              </w:rPr>
              <w:t>jednopacjentowe</w:t>
            </w:r>
            <w:proofErr w:type="spellEnd"/>
            <w:r w:rsidRPr="00D52B84">
              <w:rPr>
                <w:rFonts w:asciiTheme="minorHAnsi" w:hAnsiTheme="minorHAnsi" w:cstheme="minorHAnsi"/>
                <w:bCs/>
              </w:rPr>
              <w:t xml:space="preserve"> w technologii </w:t>
            </w:r>
            <w:proofErr w:type="spellStart"/>
            <w:r w:rsidRPr="00D52B84">
              <w:rPr>
                <w:rFonts w:asciiTheme="minorHAnsi" w:hAnsiTheme="minorHAnsi" w:cstheme="minorHAnsi"/>
                <w:bCs/>
              </w:rPr>
              <w:t>Masimo</w:t>
            </w:r>
            <w:proofErr w:type="spellEnd"/>
            <w:r w:rsidRPr="00D52B84">
              <w:rPr>
                <w:rFonts w:asciiTheme="minorHAnsi" w:hAnsiTheme="minorHAnsi" w:cstheme="minorHAnsi"/>
                <w:bCs/>
              </w:rPr>
              <w:t xml:space="preserve"> Set </w:t>
            </w:r>
            <w:proofErr w:type="spellStart"/>
            <w:r w:rsidRPr="00D52B84">
              <w:rPr>
                <w:rFonts w:asciiTheme="minorHAnsi" w:hAnsiTheme="minorHAnsi" w:cstheme="minorHAnsi"/>
                <w:bCs/>
              </w:rPr>
              <w:t>zwalidowane</w:t>
            </w:r>
            <w:proofErr w:type="spellEnd"/>
            <w:r w:rsidRPr="00D52B84">
              <w:rPr>
                <w:rFonts w:asciiTheme="minorHAnsi" w:hAnsiTheme="minorHAnsi" w:cstheme="minorHAnsi"/>
                <w:bCs/>
              </w:rPr>
              <w:t xml:space="preserve"> przez producenta urządzeń (eliminujące puls żylny) z końcówką RD o długości 14,5 cm, LNCS o długości 46 cm lub MLNCS o długości 46 cm do wyboru przez Zamawiającego dla pacjentów &lt;3kg&gt;30kg.</w:t>
            </w:r>
            <w:r w:rsidRPr="00D52B84">
              <w:rPr>
                <w:rFonts w:asciiTheme="minorHAnsi" w:hAnsiTheme="minorHAnsi" w:cstheme="minorHAnsi"/>
                <w:bCs/>
              </w:rPr>
              <w:t xml:space="preserve"> </w:t>
            </w:r>
            <w:r w:rsidRPr="00D52B84">
              <w:rPr>
                <w:rFonts w:asciiTheme="minorHAnsi" w:hAnsiTheme="minorHAnsi" w:cstheme="minorHAnsi"/>
                <w:bCs/>
              </w:rPr>
              <w:t>Czujnik wskazujący pomiar przy niskiej perfuzji oraz podczas ruchu pacjenta, samoprzylepny, mikrobiologicznie czysty.</w:t>
            </w:r>
          </w:p>
        </w:tc>
        <w:tc>
          <w:tcPr>
            <w:tcW w:w="709" w:type="dxa"/>
            <w:vAlign w:val="center"/>
          </w:tcPr>
          <w:p w14:paraId="20E3E022" w14:textId="110676B8" w:rsidR="00D52B84" w:rsidRPr="006703E5" w:rsidRDefault="00D52B84" w:rsidP="00D52B8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cs="Calibri"/>
                <w:color w:val="000000"/>
              </w:rPr>
              <w:t>szt.</w:t>
            </w:r>
          </w:p>
        </w:tc>
        <w:tc>
          <w:tcPr>
            <w:tcW w:w="709" w:type="dxa"/>
            <w:vAlign w:val="center"/>
          </w:tcPr>
          <w:p w14:paraId="611A4EAB" w14:textId="308D0A21" w:rsidR="00D52B84" w:rsidRPr="006703E5" w:rsidRDefault="00D52B84" w:rsidP="00D52B8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cs="Calibri"/>
                <w:b/>
                <w:bCs/>
                <w:color w:val="000000"/>
              </w:rPr>
              <w:t>2600</w:t>
            </w:r>
          </w:p>
        </w:tc>
        <w:tc>
          <w:tcPr>
            <w:tcW w:w="1134" w:type="dxa"/>
          </w:tcPr>
          <w:p w14:paraId="4948D98D" w14:textId="77777777" w:rsidR="00D52B84" w:rsidRPr="006703E5" w:rsidRDefault="00D52B84" w:rsidP="00D52B8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0ACED17D" w14:textId="77777777" w:rsidR="00D52B84" w:rsidRPr="006703E5" w:rsidRDefault="00D52B84" w:rsidP="00D52B8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1" w:type="dxa"/>
          </w:tcPr>
          <w:p w14:paraId="3B476507" w14:textId="77777777" w:rsidR="00D52B84" w:rsidRPr="006703E5" w:rsidRDefault="00D52B84" w:rsidP="00D52B8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3CFB955C" w14:textId="77777777" w:rsidR="00D52B84" w:rsidRPr="006703E5" w:rsidRDefault="00D52B84" w:rsidP="00D52B8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1A9DBFC5" w14:textId="77777777" w:rsidR="00D52B84" w:rsidRPr="006703E5" w:rsidRDefault="00D52B84" w:rsidP="00D52B8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14:paraId="30D297C6" w14:textId="77777777" w:rsidR="00D52B84" w:rsidRPr="006703E5" w:rsidRDefault="00D52B84" w:rsidP="00D52B8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52B84" w:rsidRPr="006703E5" w14:paraId="10E31248" w14:textId="77777777" w:rsidTr="006A521C">
        <w:trPr>
          <w:trHeight w:val="410"/>
        </w:trPr>
        <w:tc>
          <w:tcPr>
            <w:tcW w:w="568" w:type="dxa"/>
          </w:tcPr>
          <w:p w14:paraId="3DEC9CBE" w14:textId="77777777" w:rsidR="00D52B84" w:rsidRPr="006703E5" w:rsidRDefault="00D52B84" w:rsidP="00D52B8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4394" w:type="dxa"/>
            <w:vAlign w:val="bottom"/>
          </w:tcPr>
          <w:p w14:paraId="39460442" w14:textId="3AAB0DE0" w:rsidR="00D52B84" w:rsidRPr="006703E5" w:rsidRDefault="00D52B84" w:rsidP="00D52B84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cs="Calibri"/>
                <w:color w:val="000000"/>
              </w:rPr>
              <w:t xml:space="preserve">Czujniki Spo2 </w:t>
            </w:r>
            <w:proofErr w:type="spellStart"/>
            <w:r>
              <w:rPr>
                <w:rFonts w:cs="Calibri"/>
                <w:color w:val="000000"/>
              </w:rPr>
              <w:t>jednopacjentowe</w:t>
            </w:r>
            <w:proofErr w:type="spellEnd"/>
            <w:r>
              <w:rPr>
                <w:rFonts w:cs="Calibri"/>
                <w:color w:val="000000"/>
              </w:rPr>
              <w:t xml:space="preserve"> w technologii </w:t>
            </w:r>
            <w:proofErr w:type="spellStart"/>
            <w:r>
              <w:rPr>
                <w:rFonts w:cs="Calibri"/>
                <w:color w:val="000000"/>
              </w:rPr>
              <w:t>Masimo</w:t>
            </w:r>
            <w:proofErr w:type="spellEnd"/>
            <w:r>
              <w:rPr>
                <w:rFonts w:cs="Calibri"/>
                <w:color w:val="000000"/>
              </w:rPr>
              <w:t xml:space="preserve"> Set </w:t>
            </w:r>
            <w:proofErr w:type="spellStart"/>
            <w:r>
              <w:rPr>
                <w:rFonts w:cs="Calibri"/>
                <w:color w:val="000000"/>
              </w:rPr>
              <w:t>zwalidowane</w:t>
            </w:r>
            <w:proofErr w:type="spellEnd"/>
            <w:r>
              <w:rPr>
                <w:rFonts w:cs="Calibri"/>
                <w:color w:val="000000"/>
              </w:rPr>
              <w:t xml:space="preserve"> przez producenta urządzeń (eliminujące puls żylny) z końcówką RD o długości 14,5 cm z możliwością pomiaru </w:t>
            </w:r>
            <w:proofErr w:type="spellStart"/>
            <w:r>
              <w:rPr>
                <w:rFonts w:cs="Calibri"/>
                <w:color w:val="000000"/>
              </w:rPr>
              <w:t>SpHb</w:t>
            </w:r>
            <w:proofErr w:type="spellEnd"/>
            <w:r>
              <w:rPr>
                <w:rFonts w:cs="Calibri"/>
                <w:color w:val="000000"/>
              </w:rPr>
              <w:t xml:space="preserve">, </w:t>
            </w:r>
            <w:proofErr w:type="spellStart"/>
            <w:r>
              <w:rPr>
                <w:rFonts w:cs="Calibri"/>
                <w:color w:val="000000"/>
              </w:rPr>
              <w:t>SpMET</w:t>
            </w:r>
            <w:proofErr w:type="spellEnd"/>
            <w:r>
              <w:rPr>
                <w:rFonts w:cs="Calibri"/>
                <w:color w:val="000000"/>
              </w:rPr>
              <w:t xml:space="preserve">, PVI kompatybilne i </w:t>
            </w:r>
            <w:proofErr w:type="spellStart"/>
            <w:r>
              <w:rPr>
                <w:rFonts w:cs="Calibri"/>
                <w:color w:val="000000"/>
              </w:rPr>
              <w:t>zwalidowane</w:t>
            </w:r>
            <w:proofErr w:type="spellEnd"/>
            <w:r>
              <w:rPr>
                <w:rFonts w:cs="Calibri"/>
                <w:color w:val="000000"/>
              </w:rPr>
              <w:t xml:space="preserve"> przez producenta urządzenia, dla pacjentów o wadze 3-30 kg</w:t>
            </w:r>
          </w:p>
        </w:tc>
        <w:tc>
          <w:tcPr>
            <w:tcW w:w="709" w:type="dxa"/>
            <w:vAlign w:val="center"/>
          </w:tcPr>
          <w:p w14:paraId="4E1E2CA5" w14:textId="4F401680" w:rsidR="00D52B84" w:rsidRPr="006703E5" w:rsidRDefault="00D52B84" w:rsidP="00D52B8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cs="Calibri"/>
                <w:color w:val="000000"/>
              </w:rPr>
              <w:t>szt.</w:t>
            </w:r>
          </w:p>
        </w:tc>
        <w:tc>
          <w:tcPr>
            <w:tcW w:w="709" w:type="dxa"/>
            <w:vAlign w:val="center"/>
          </w:tcPr>
          <w:p w14:paraId="76A39985" w14:textId="68AC1B51" w:rsidR="00D52B84" w:rsidRPr="006703E5" w:rsidRDefault="00D52B84" w:rsidP="00D52B8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cs="Calibri"/>
                <w:b/>
                <w:bCs/>
                <w:color w:val="000000"/>
              </w:rPr>
              <w:t>10</w:t>
            </w:r>
          </w:p>
        </w:tc>
        <w:tc>
          <w:tcPr>
            <w:tcW w:w="1134" w:type="dxa"/>
          </w:tcPr>
          <w:p w14:paraId="7D456C83" w14:textId="77777777" w:rsidR="00D52B84" w:rsidRPr="006703E5" w:rsidRDefault="00D52B84" w:rsidP="00D52B8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6B60DEB0" w14:textId="77777777" w:rsidR="00D52B84" w:rsidRPr="006703E5" w:rsidRDefault="00D52B84" w:rsidP="00D52B8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1" w:type="dxa"/>
          </w:tcPr>
          <w:p w14:paraId="7E4C04F0" w14:textId="77777777" w:rsidR="00D52B84" w:rsidRPr="006703E5" w:rsidRDefault="00D52B84" w:rsidP="00D52B8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56666E5" w14:textId="77777777" w:rsidR="00D52B84" w:rsidRPr="006703E5" w:rsidRDefault="00D52B84" w:rsidP="00D52B8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048634D7" w14:textId="77777777" w:rsidR="00D52B84" w:rsidRPr="006703E5" w:rsidRDefault="00D52B84" w:rsidP="00D52B8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14:paraId="2BA5C0D2" w14:textId="77777777" w:rsidR="00D52B84" w:rsidRPr="006703E5" w:rsidRDefault="00D52B84" w:rsidP="00D52B8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52B84" w:rsidRPr="006703E5" w14:paraId="14A226D4" w14:textId="77777777" w:rsidTr="006A521C">
        <w:trPr>
          <w:trHeight w:val="410"/>
        </w:trPr>
        <w:tc>
          <w:tcPr>
            <w:tcW w:w="568" w:type="dxa"/>
          </w:tcPr>
          <w:p w14:paraId="72410D66" w14:textId="77777777" w:rsidR="00D52B84" w:rsidRPr="006703E5" w:rsidRDefault="00D52B84" w:rsidP="00D52B8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4394" w:type="dxa"/>
            <w:vAlign w:val="bottom"/>
          </w:tcPr>
          <w:p w14:paraId="44ABF991" w14:textId="2DA0E511" w:rsidR="00D52B84" w:rsidRPr="006703E5" w:rsidRDefault="00D52B84" w:rsidP="00D52B84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cs="Calibri"/>
                <w:color w:val="000000"/>
              </w:rPr>
              <w:t xml:space="preserve">Kabel adapter („przejściówka”) z czujników SPO2 w technologii </w:t>
            </w:r>
            <w:proofErr w:type="spellStart"/>
            <w:r>
              <w:rPr>
                <w:rFonts w:cs="Calibri"/>
                <w:color w:val="000000"/>
              </w:rPr>
              <w:t>Masimo</w:t>
            </w:r>
            <w:proofErr w:type="spellEnd"/>
            <w:r>
              <w:rPr>
                <w:rFonts w:cs="Calibri"/>
                <w:color w:val="000000"/>
              </w:rPr>
              <w:t xml:space="preserve"> Set LNCS lub M-LNCS na połączenie </w:t>
            </w:r>
            <w:proofErr w:type="spellStart"/>
            <w:r>
              <w:rPr>
                <w:rFonts w:cs="Calibri"/>
                <w:color w:val="000000"/>
              </w:rPr>
              <w:t>Masimo</w:t>
            </w:r>
            <w:proofErr w:type="spellEnd"/>
            <w:r>
              <w:rPr>
                <w:rFonts w:cs="Calibri"/>
                <w:color w:val="000000"/>
              </w:rPr>
              <w:t xml:space="preserve"> Set RD kompatybilny i </w:t>
            </w:r>
            <w:proofErr w:type="spellStart"/>
            <w:r>
              <w:rPr>
                <w:rFonts w:cs="Calibri"/>
                <w:color w:val="000000"/>
              </w:rPr>
              <w:t>zwalidowany</w:t>
            </w:r>
            <w:proofErr w:type="spellEnd"/>
            <w:r>
              <w:rPr>
                <w:rFonts w:cs="Calibri"/>
                <w:color w:val="000000"/>
              </w:rPr>
              <w:t xml:space="preserve"> przez producenta pulsoksymetrów do wyboru przez Zamawiającego</w:t>
            </w:r>
          </w:p>
        </w:tc>
        <w:tc>
          <w:tcPr>
            <w:tcW w:w="709" w:type="dxa"/>
            <w:vAlign w:val="center"/>
          </w:tcPr>
          <w:p w14:paraId="1491FEBA" w14:textId="10809392" w:rsidR="00D52B84" w:rsidRPr="006703E5" w:rsidRDefault="00D52B84" w:rsidP="00D52B8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cs="Calibri"/>
                <w:color w:val="000000"/>
              </w:rPr>
              <w:t>szt.</w:t>
            </w:r>
          </w:p>
        </w:tc>
        <w:tc>
          <w:tcPr>
            <w:tcW w:w="709" w:type="dxa"/>
            <w:vAlign w:val="center"/>
          </w:tcPr>
          <w:p w14:paraId="3FE5F140" w14:textId="2FAA0C13" w:rsidR="00D52B84" w:rsidRPr="006703E5" w:rsidRDefault="00D52B84" w:rsidP="00D52B8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cs="Calibri"/>
                <w:b/>
                <w:bCs/>
                <w:color w:val="000000"/>
              </w:rPr>
              <w:t>20</w:t>
            </w:r>
          </w:p>
        </w:tc>
        <w:tc>
          <w:tcPr>
            <w:tcW w:w="1134" w:type="dxa"/>
          </w:tcPr>
          <w:p w14:paraId="7364E942" w14:textId="77777777" w:rsidR="00D52B84" w:rsidRPr="006703E5" w:rsidRDefault="00D52B84" w:rsidP="00D52B8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01556DFC" w14:textId="77777777" w:rsidR="00D52B84" w:rsidRPr="006703E5" w:rsidRDefault="00D52B84" w:rsidP="00D52B8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1" w:type="dxa"/>
          </w:tcPr>
          <w:p w14:paraId="45690A54" w14:textId="77777777" w:rsidR="00D52B84" w:rsidRPr="006703E5" w:rsidRDefault="00D52B84" w:rsidP="00D52B8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9BE11AE" w14:textId="77777777" w:rsidR="00D52B84" w:rsidRPr="006703E5" w:rsidRDefault="00D52B84" w:rsidP="00D52B8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3BB92B5C" w14:textId="77777777" w:rsidR="00D52B84" w:rsidRPr="006703E5" w:rsidRDefault="00D52B84" w:rsidP="00D52B8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14:paraId="49C13885" w14:textId="77777777" w:rsidR="00D52B84" w:rsidRPr="006703E5" w:rsidRDefault="00D52B84" w:rsidP="00D52B8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52B84" w:rsidRPr="006703E5" w14:paraId="7621765E" w14:textId="77777777" w:rsidTr="006A521C">
        <w:trPr>
          <w:trHeight w:val="410"/>
        </w:trPr>
        <w:tc>
          <w:tcPr>
            <w:tcW w:w="568" w:type="dxa"/>
          </w:tcPr>
          <w:p w14:paraId="2BB844B2" w14:textId="77777777" w:rsidR="00D52B84" w:rsidRPr="006703E5" w:rsidRDefault="00D52B84" w:rsidP="00D52B8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4394" w:type="dxa"/>
            <w:vAlign w:val="bottom"/>
          </w:tcPr>
          <w:p w14:paraId="5730248C" w14:textId="299E0C0C" w:rsidR="00D52B84" w:rsidRPr="006703E5" w:rsidRDefault="00D52B84" w:rsidP="00D52B84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cs="Calibri"/>
                <w:color w:val="000000"/>
              </w:rPr>
              <w:t xml:space="preserve">Kabel saturacji </w:t>
            </w:r>
            <w:proofErr w:type="spellStart"/>
            <w:r>
              <w:rPr>
                <w:rFonts w:cs="Calibri"/>
                <w:color w:val="000000"/>
              </w:rPr>
              <w:t>Masimo</w:t>
            </w:r>
            <w:proofErr w:type="spellEnd"/>
            <w:r>
              <w:rPr>
                <w:rFonts w:cs="Calibri"/>
                <w:color w:val="000000"/>
              </w:rPr>
              <w:t xml:space="preserve"> SET </w:t>
            </w:r>
            <w:proofErr w:type="spellStart"/>
            <w:r>
              <w:rPr>
                <w:rFonts w:cs="Calibri"/>
                <w:color w:val="000000"/>
              </w:rPr>
              <w:t>Rainbow</w:t>
            </w:r>
            <w:proofErr w:type="spellEnd"/>
            <w:r>
              <w:rPr>
                <w:rFonts w:cs="Calibri"/>
                <w:color w:val="000000"/>
              </w:rPr>
              <w:t xml:space="preserve"> RD </w:t>
            </w:r>
            <w:proofErr w:type="spellStart"/>
            <w:r>
              <w:rPr>
                <w:rFonts w:cs="Calibri"/>
                <w:color w:val="000000"/>
              </w:rPr>
              <w:t>zwalidowany</w:t>
            </w:r>
            <w:proofErr w:type="spellEnd"/>
            <w:r>
              <w:rPr>
                <w:rFonts w:cs="Calibri"/>
                <w:color w:val="000000"/>
              </w:rPr>
              <w:t xml:space="preserve"> przez producenta pulsoksymetrów </w:t>
            </w:r>
            <w:proofErr w:type="spellStart"/>
            <w:r>
              <w:rPr>
                <w:rFonts w:cs="Calibri"/>
                <w:color w:val="000000"/>
              </w:rPr>
              <w:t>Masimo</w:t>
            </w:r>
            <w:proofErr w:type="spellEnd"/>
            <w:r>
              <w:rPr>
                <w:rFonts w:cs="Calibri"/>
                <w:color w:val="000000"/>
              </w:rPr>
              <w:t xml:space="preserve">, kodowany kolorystycznie, czerwony, złączka typu Mini, 20 </w:t>
            </w:r>
            <w:proofErr w:type="spellStart"/>
            <w:r>
              <w:rPr>
                <w:rFonts w:cs="Calibri"/>
                <w:color w:val="000000"/>
              </w:rPr>
              <w:t>PINowa</w:t>
            </w:r>
            <w:proofErr w:type="spellEnd"/>
            <w:r>
              <w:rPr>
                <w:rFonts w:cs="Calibri"/>
                <w:color w:val="000000"/>
              </w:rPr>
              <w:t xml:space="preserve"> typu RD, lekka wtyczka, bez elementów ruchomych, zabezpieczona przed zalaniem, dotykowy i dźwiękowy sygnał połączenia z czujnikiem, długość 152 cm lub 365 cm</w:t>
            </w:r>
          </w:p>
        </w:tc>
        <w:tc>
          <w:tcPr>
            <w:tcW w:w="709" w:type="dxa"/>
            <w:vAlign w:val="center"/>
          </w:tcPr>
          <w:p w14:paraId="6CF6FE6D" w14:textId="2F40E55A" w:rsidR="00D52B84" w:rsidRPr="006703E5" w:rsidRDefault="00D52B84" w:rsidP="00D52B8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cs="Calibri"/>
                <w:color w:val="000000"/>
              </w:rPr>
              <w:t>szt.</w:t>
            </w:r>
          </w:p>
        </w:tc>
        <w:tc>
          <w:tcPr>
            <w:tcW w:w="709" w:type="dxa"/>
            <w:vAlign w:val="center"/>
          </w:tcPr>
          <w:p w14:paraId="5A8B8732" w14:textId="67AB81FD" w:rsidR="00D52B84" w:rsidRPr="006703E5" w:rsidRDefault="00D52B84" w:rsidP="00D52B8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cs="Calibri"/>
                <w:b/>
                <w:bCs/>
                <w:color w:val="000000"/>
              </w:rPr>
              <w:t>20</w:t>
            </w:r>
          </w:p>
        </w:tc>
        <w:tc>
          <w:tcPr>
            <w:tcW w:w="1134" w:type="dxa"/>
          </w:tcPr>
          <w:p w14:paraId="35CE5CB6" w14:textId="77777777" w:rsidR="00D52B84" w:rsidRPr="006703E5" w:rsidRDefault="00D52B84" w:rsidP="00D52B8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48C779E6" w14:textId="77777777" w:rsidR="00D52B84" w:rsidRPr="006703E5" w:rsidRDefault="00D52B84" w:rsidP="00D52B8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1" w:type="dxa"/>
          </w:tcPr>
          <w:p w14:paraId="279C46D8" w14:textId="77777777" w:rsidR="00D52B84" w:rsidRPr="006703E5" w:rsidRDefault="00D52B84" w:rsidP="00D52B8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3156A197" w14:textId="77777777" w:rsidR="00D52B84" w:rsidRPr="006703E5" w:rsidRDefault="00D52B84" w:rsidP="00D52B8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6381DE84" w14:textId="77777777" w:rsidR="00D52B84" w:rsidRPr="006703E5" w:rsidRDefault="00D52B84" w:rsidP="00D52B8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14:paraId="084264CB" w14:textId="77777777" w:rsidR="00D52B84" w:rsidRPr="006703E5" w:rsidRDefault="00D52B84" w:rsidP="00D52B8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52B84" w:rsidRPr="006703E5" w14:paraId="2D8D92C6" w14:textId="77777777" w:rsidTr="006A521C">
        <w:trPr>
          <w:trHeight w:val="410"/>
        </w:trPr>
        <w:tc>
          <w:tcPr>
            <w:tcW w:w="568" w:type="dxa"/>
          </w:tcPr>
          <w:p w14:paraId="7CC6DDF2" w14:textId="77777777" w:rsidR="00D52B84" w:rsidRPr="006703E5" w:rsidRDefault="00D52B84" w:rsidP="00D52B8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>5</w:t>
            </w:r>
          </w:p>
        </w:tc>
        <w:tc>
          <w:tcPr>
            <w:tcW w:w="4394" w:type="dxa"/>
            <w:vAlign w:val="bottom"/>
          </w:tcPr>
          <w:p w14:paraId="743D7908" w14:textId="39A6AE03" w:rsidR="00D52B84" w:rsidRPr="006703E5" w:rsidRDefault="00D52B84" w:rsidP="00D52B84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cs="Calibri"/>
                <w:color w:val="000000"/>
              </w:rPr>
              <w:t xml:space="preserve">Pojedynczy przetwornik IBP, dł. linii 300 cm, system przepłukiwania (30ml/h), bez komory </w:t>
            </w:r>
            <w:proofErr w:type="spellStart"/>
            <w:r>
              <w:rPr>
                <w:rFonts w:cs="Calibri"/>
                <w:color w:val="000000"/>
              </w:rPr>
              <w:t>Macrodrip</w:t>
            </w:r>
            <w:proofErr w:type="spellEnd"/>
            <w:r>
              <w:rPr>
                <w:rFonts w:cs="Calibri"/>
                <w:color w:val="000000"/>
              </w:rPr>
              <w:t xml:space="preserve">; dla </w:t>
            </w:r>
            <w:proofErr w:type="spellStart"/>
            <w:r>
              <w:rPr>
                <w:rFonts w:cs="Calibri"/>
                <w:color w:val="000000"/>
              </w:rPr>
              <w:t>neo</w:t>
            </w:r>
            <w:proofErr w:type="spellEnd"/>
            <w:r>
              <w:rPr>
                <w:rFonts w:cs="Calibri"/>
                <w:color w:val="000000"/>
              </w:rPr>
              <w:t xml:space="preserve">, </w:t>
            </w:r>
            <w:proofErr w:type="spellStart"/>
            <w:r>
              <w:rPr>
                <w:rFonts w:cs="Calibri"/>
                <w:color w:val="000000"/>
              </w:rPr>
              <w:t>inf</w:t>
            </w:r>
            <w:proofErr w:type="spellEnd"/>
            <w:r>
              <w:rPr>
                <w:rFonts w:cs="Calibri"/>
                <w:color w:val="000000"/>
              </w:rPr>
              <w:t>, współpracuje z pompami. Kompatybilny z Monitorem Philips MX-500</w:t>
            </w:r>
          </w:p>
        </w:tc>
        <w:tc>
          <w:tcPr>
            <w:tcW w:w="709" w:type="dxa"/>
            <w:vAlign w:val="center"/>
          </w:tcPr>
          <w:p w14:paraId="75592C4D" w14:textId="4A6E8088" w:rsidR="00D52B84" w:rsidRPr="006703E5" w:rsidRDefault="00D52B84" w:rsidP="00D52B8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cs="Calibri"/>
                <w:color w:val="000000"/>
              </w:rPr>
              <w:t>szt.</w:t>
            </w:r>
          </w:p>
        </w:tc>
        <w:tc>
          <w:tcPr>
            <w:tcW w:w="709" w:type="dxa"/>
            <w:vAlign w:val="center"/>
          </w:tcPr>
          <w:p w14:paraId="790584AC" w14:textId="0C45BA46" w:rsidR="00D52B84" w:rsidRPr="006703E5" w:rsidRDefault="00D52B84" w:rsidP="00D52B8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cs="Calibri"/>
                <w:b/>
                <w:bCs/>
                <w:color w:val="000000"/>
              </w:rPr>
              <w:t>8</w:t>
            </w:r>
          </w:p>
        </w:tc>
        <w:tc>
          <w:tcPr>
            <w:tcW w:w="1134" w:type="dxa"/>
          </w:tcPr>
          <w:p w14:paraId="63BFC0AE" w14:textId="77777777" w:rsidR="00D52B84" w:rsidRPr="006703E5" w:rsidRDefault="00D52B84" w:rsidP="00D52B8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4E4FB956" w14:textId="77777777" w:rsidR="00D52B84" w:rsidRPr="006703E5" w:rsidRDefault="00D52B84" w:rsidP="00D52B8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1" w:type="dxa"/>
          </w:tcPr>
          <w:p w14:paraId="6386082F" w14:textId="77777777" w:rsidR="00D52B84" w:rsidRPr="006703E5" w:rsidRDefault="00D52B84" w:rsidP="00D52B8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7F4DB27" w14:textId="77777777" w:rsidR="00D52B84" w:rsidRPr="006703E5" w:rsidRDefault="00D52B84" w:rsidP="00D52B8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7788261B" w14:textId="77777777" w:rsidR="00D52B84" w:rsidRPr="006703E5" w:rsidRDefault="00D52B84" w:rsidP="00D52B8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14:paraId="3D2AC9D4" w14:textId="77777777" w:rsidR="00D52B84" w:rsidRPr="006703E5" w:rsidRDefault="00D52B84" w:rsidP="00D52B8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310F5" w:rsidRPr="006703E5" w14:paraId="64AF2144" w14:textId="77777777" w:rsidTr="005C007E">
        <w:trPr>
          <w:trHeight w:val="367"/>
        </w:trPr>
        <w:tc>
          <w:tcPr>
            <w:tcW w:w="7514" w:type="dxa"/>
            <w:gridSpan w:val="5"/>
          </w:tcPr>
          <w:p w14:paraId="101AF48B" w14:textId="77777777" w:rsidR="006310F5" w:rsidRPr="006703E5" w:rsidRDefault="006310F5" w:rsidP="005C00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RAZEM</w:t>
            </w:r>
          </w:p>
        </w:tc>
        <w:tc>
          <w:tcPr>
            <w:tcW w:w="992" w:type="dxa"/>
          </w:tcPr>
          <w:p w14:paraId="75242048" w14:textId="77777777" w:rsidR="006310F5" w:rsidRPr="006703E5" w:rsidRDefault="006310F5" w:rsidP="005C00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1" w:type="dxa"/>
          </w:tcPr>
          <w:p w14:paraId="05F7554F" w14:textId="77777777" w:rsidR="006310F5" w:rsidRPr="006703E5" w:rsidRDefault="006310F5" w:rsidP="005C00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</w:tcPr>
          <w:p w14:paraId="7C906195" w14:textId="77777777" w:rsidR="006310F5" w:rsidRPr="006703E5" w:rsidRDefault="006310F5" w:rsidP="005C00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49FC7F93" w14:textId="77777777" w:rsidR="006310F5" w:rsidRPr="006703E5" w:rsidRDefault="006310F5" w:rsidP="005C00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14:paraId="76B6FA59" w14:textId="77777777" w:rsidR="006310F5" w:rsidRPr="006703E5" w:rsidRDefault="006310F5" w:rsidP="005C00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</w:tr>
    </w:tbl>
    <w:p w14:paraId="308D8A75" w14:textId="77777777" w:rsidR="006310F5" w:rsidRDefault="006310F5" w:rsidP="00292824"/>
    <w:p w14:paraId="239BD501" w14:textId="77777777" w:rsidR="00292824" w:rsidRDefault="00292824" w:rsidP="00292824"/>
    <w:p w14:paraId="2BBE9CE2" w14:textId="77777777" w:rsidR="006310F5" w:rsidRPr="00181277" w:rsidRDefault="006310F5" w:rsidP="006310F5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                                   </w:t>
      </w:r>
      <w:r>
        <w:rPr>
          <w:rFonts w:cstheme="minorHAnsi"/>
          <w:sz w:val="20"/>
          <w:szCs w:val="20"/>
        </w:rPr>
        <w:tab/>
        <w:t xml:space="preserve">                               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 xml:space="preserve">         </w:t>
      </w:r>
      <w:r w:rsidRPr="00181277">
        <w:rPr>
          <w:rFonts w:cstheme="minorHAnsi"/>
          <w:sz w:val="20"/>
          <w:szCs w:val="20"/>
        </w:rPr>
        <w:t>…………..…………………………………………..</w:t>
      </w:r>
    </w:p>
    <w:p w14:paraId="4A9557BB" w14:textId="77777777" w:rsidR="006310F5" w:rsidRDefault="006310F5" w:rsidP="006310F5">
      <w:pPr>
        <w:spacing w:after="0" w:line="240" w:lineRule="auto"/>
        <w:ind w:left="7785"/>
        <w:rPr>
          <w:b/>
          <w:sz w:val="24"/>
          <w:szCs w:val="24"/>
        </w:rPr>
      </w:pPr>
      <w:r>
        <w:rPr>
          <w:rFonts w:cstheme="minorHAnsi"/>
          <w:sz w:val="20"/>
          <w:szCs w:val="20"/>
        </w:rPr>
        <w:t xml:space="preserve">                      Data, </w:t>
      </w:r>
      <w:r w:rsidRPr="00181277">
        <w:rPr>
          <w:rFonts w:cstheme="minorHAnsi"/>
          <w:sz w:val="20"/>
          <w:szCs w:val="20"/>
        </w:rPr>
        <w:t xml:space="preserve">podpis </w:t>
      </w:r>
    </w:p>
    <w:p w14:paraId="5E53724E" w14:textId="77777777" w:rsidR="006310F5" w:rsidRDefault="006310F5" w:rsidP="006310F5">
      <w:pPr>
        <w:spacing w:after="0" w:line="240" w:lineRule="auto"/>
        <w:rPr>
          <w:rFonts w:ascii="Times New Roman" w:hAnsi="Times New Roman"/>
          <w:bCs/>
        </w:rPr>
      </w:pPr>
    </w:p>
    <w:p w14:paraId="0252561F" w14:textId="77777777" w:rsidR="006310F5" w:rsidRDefault="006310F5" w:rsidP="00292824"/>
    <w:p w14:paraId="670D8F01" w14:textId="0A24A7E3" w:rsidR="00F45F8D" w:rsidRDefault="00F45F8D" w:rsidP="00292824">
      <w:pPr>
        <w:spacing w:after="0" w:line="240" w:lineRule="auto"/>
        <w:rPr>
          <w:b/>
          <w:sz w:val="24"/>
          <w:szCs w:val="24"/>
        </w:rPr>
      </w:pPr>
    </w:p>
    <w:sectPr w:rsidR="00F45F8D" w:rsidSect="003B3DEC">
      <w:pgSz w:w="16838" w:h="11906" w:orient="landscape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817E28" w14:textId="77777777" w:rsidR="007B7743" w:rsidRDefault="007B7743" w:rsidP="00037BE0">
      <w:pPr>
        <w:spacing w:after="0" w:line="240" w:lineRule="auto"/>
      </w:pPr>
      <w:r>
        <w:separator/>
      </w:r>
    </w:p>
  </w:endnote>
  <w:endnote w:type="continuationSeparator" w:id="0">
    <w:p w14:paraId="424DA1E5" w14:textId="77777777" w:rsidR="007B7743" w:rsidRDefault="007B7743" w:rsidP="00037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2EB8C0" w14:textId="77777777" w:rsidR="007B7743" w:rsidRDefault="007B7743" w:rsidP="00037BE0">
      <w:pPr>
        <w:spacing w:after="0" w:line="240" w:lineRule="auto"/>
      </w:pPr>
      <w:r>
        <w:separator/>
      </w:r>
    </w:p>
  </w:footnote>
  <w:footnote w:type="continuationSeparator" w:id="0">
    <w:p w14:paraId="40FB8934" w14:textId="77777777" w:rsidR="007B7743" w:rsidRDefault="007B7743" w:rsidP="00037B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C71E5"/>
    <w:multiLevelType w:val="hybridMultilevel"/>
    <w:tmpl w:val="879046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94407"/>
    <w:multiLevelType w:val="hybridMultilevel"/>
    <w:tmpl w:val="A3C43B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6B32A5"/>
    <w:multiLevelType w:val="hybridMultilevel"/>
    <w:tmpl w:val="9ADC5CF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B3063A"/>
    <w:multiLevelType w:val="multilevel"/>
    <w:tmpl w:val="01B4B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7D5A14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8F5825"/>
    <w:multiLevelType w:val="hybridMultilevel"/>
    <w:tmpl w:val="B874AD1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6241AED"/>
    <w:multiLevelType w:val="hybridMultilevel"/>
    <w:tmpl w:val="51B28B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AC93550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10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CF34A0"/>
    <w:multiLevelType w:val="hybridMultilevel"/>
    <w:tmpl w:val="50D2EF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9309B7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AB65C1"/>
    <w:multiLevelType w:val="hybridMultilevel"/>
    <w:tmpl w:val="AD7CE53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B0077B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956E08"/>
    <w:multiLevelType w:val="hybridMultilevel"/>
    <w:tmpl w:val="D35C11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2786264"/>
    <w:multiLevelType w:val="hybridMultilevel"/>
    <w:tmpl w:val="A62C52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840054"/>
    <w:multiLevelType w:val="hybridMultilevel"/>
    <w:tmpl w:val="1FD448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1276B9D4">
      <w:start w:val="1"/>
      <w:numFmt w:val="lowerLetter"/>
      <w:lvlText w:val="%2.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1E2542"/>
    <w:multiLevelType w:val="hybridMultilevel"/>
    <w:tmpl w:val="0F4E8BD6"/>
    <w:lvl w:ilvl="0" w:tplc="E04AFD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0249CF"/>
    <w:multiLevelType w:val="hybridMultilevel"/>
    <w:tmpl w:val="1B4A46EA"/>
    <w:lvl w:ilvl="0" w:tplc="0750F7B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0883BF6"/>
    <w:multiLevelType w:val="hybridMultilevel"/>
    <w:tmpl w:val="22E2A920"/>
    <w:lvl w:ilvl="0" w:tplc="9864BAF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D44515"/>
    <w:multiLevelType w:val="hybridMultilevel"/>
    <w:tmpl w:val="9ADC5CFE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7EC403D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F87980"/>
    <w:multiLevelType w:val="multilevel"/>
    <w:tmpl w:val="109C9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DBF3768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082D5D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B53B6D"/>
    <w:multiLevelType w:val="hybridMultilevel"/>
    <w:tmpl w:val="A45043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1940B0"/>
    <w:multiLevelType w:val="hybridMultilevel"/>
    <w:tmpl w:val="9AC298E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9471AC0"/>
    <w:multiLevelType w:val="hybridMultilevel"/>
    <w:tmpl w:val="51188A1E"/>
    <w:lvl w:ilvl="0" w:tplc="7C288380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AD0169"/>
    <w:multiLevelType w:val="hybridMultilevel"/>
    <w:tmpl w:val="79C8845E"/>
    <w:lvl w:ilvl="0" w:tplc="E18067F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1E01F8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3B5227"/>
    <w:multiLevelType w:val="hybridMultilevel"/>
    <w:tmpl w:val="9AC298E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C4410C9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2210715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49280635">
    <w:abstractNumId w:val="26"/>
  </w:num>
  <w:num w:numId="3" w16cid:durableId="519585265">
    <w:abstractNumId w:val="4"/>
  </w:num>
  <w:num w:numId="4" w16cid:durableId="1451894328">
    <w:abstractNumId w:val="14"/>
  </w:num>
  <w:num w:numId="5" w16cid:durableId="932056892">
    <w:abstractNumId w:val="7"/>
  </w:num>
  <w:num w:numId="6" w16cid:durableId="1764111107">
    <w:abstractNumId w:val="27"/>
  </w:num>
  <w:num w:numId="7" w16cid:durableId="168495607">
    <w:abstractNumId w:val="0"/>
  </w:num>
  <w:num w:numId="8" w16cid:durableId="1131555225">
    <w:abstractNumId w:val="10"/>
  </w:num>
  <w:num w:numId="9" w16cid:durableId="967513619">
    <w:abstractNumId w:val="12"/>
  </w:num>
  <w:num w:numId="10" w16cid:durableId="165992003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1606745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13149259">
    <w:abstractNumId w:val="3"/>
  </w:num>
  <w:num w:numId="13" w16cid:durableId="1340499778">
    <w:abstractNumId w:val="1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3380949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54779310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126459730">
    <w:abstractNumId w:val="3"/>
  </w:num>
  <w:num w:numId="17" w16cid:durableId="1778216653">
    <w:abstractNumId w:val="19"/>
  </w:num>
  <w:num w:numId="18" w16cid:durableId="887302114">
    <w:abstractNumId w:val="5"/>
  </w:num>
  <w:num w:numId="19" w16cid:durableId="1474635271">
    <w:abstractNumId w:val="13"/>
  </w:num>
  <w:num w:numId="20" w16cid:durableId="1326323088">
    <w:abstractNumId w:val="2"/>
  </w:num>
  <w:num w:numId="21" w16cid:durableId="132261257">
    <w:abstractNumId w:val="11"/>
  </w:num>
  <w:num w:numId="22" w16cid:durableId="65958728">
    <w:abstractNumId w:val="24"/>
  </w:num>
  <w:num w:numId="23" w16cid:durableId="2086761988">
    <w:abstractNumId w:val="9"/>
  </w:num>
  <w:num w:numId="24" w16cid:durableId="1990817658">
    <w:abstractNumId w:val="15"/>
  </w:num>
  <w:num w:numId="25" w16cid:durableId="682128312">
    <w:abstractNumId w:val="21"/>
  </w:num>
  <w:num w:numId="26" w16cid:durableId="16398257">
    <w:abstractNumId w:val="18"/>
  </w:num>
  <w:num w:numId="27" w16cid:durableId="377165800">
    <w:abstractNumId w:val="20"/>
  </w:num>
  <w:num w:numId="28" w16cid:durableId="1344088480">
    <w:abstractNumId w:val="25"/>
  </w:num>
  <w:num w:numId="29" w16cid:durableId="150802881">
    <w:abstractNumId w:val="1"/>
  </w:num>
  <w:num w:numId="30" w16cid:durableId="1860855433">
    <w:abstractNumId w:val="16"/>
  </w:num>
  <w:num w:numId="31" w16cid:durableId="1176849681">
    <w:abstractNumId w:val="23"/>
  </w:num>
  <w:num w:numId="32" w16cid:durableId="1752774820">
    <w:abstractNumId w:val="17"/>
  </w:num>
  <w:num w:numId="33" w16cid:durableId="101318657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09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32467"/>
    <w:rsid w:val="000002E5"/>
    <w:rsid w:val="00014CDC"/>
    <w:rsid w:val="0003106B"/>
    <w:rsid w:val="00037BE0"/>
    <w:rsid w:val="00042BE3"/>
    <w:rsid w:val="00045723"/>
    <w:rsid w:val="0004587E"/>
    <w:rsid w:val="00055C88"/>
    <w:rsid w:val="00063702"/>
    <w:rsid w:val="00064AE0"/>
    <w:rsid w:val="000739EE"/>
    <w:rsid w:val="00074FF9"/>
    <w:rsid w:val="00082FF6"/>
    <w:rsid w:val="00093C73"/>
    <w:rsid w:val="00097D9C"/>
    <w:rsid w:val="000A1F08"/>
    <w:rsid w:val="000D04FF"/>
    <w:rsid w:val="000D5945"/>
    <w:rsid w:val="000F66C3"/>
    <w:rsid w:val="00106070"/>
    <w:rsid w:val="0014760E"/>
    <w:rsid w:val="0015679F"/>
    <w:rsid w:val="00166995"/>
    <w:rsid w:val="0017626F"/>
    <w:rsid w:val="00195155"/>
    <w:rsid w:val="001A5D40"/>
    <w:rsid w:val="001A6B67"/>
    <w:rsid w:val="001C67DB"/>
    <w:rsid w:val="001D37AF"/>
    <w:rsid w:val="001D392D"/>
    <w:rsid w:val="001D3B81"/>
    <w:rsid w:val="001D5695"/>
    <w:rsid w:val="001E1179"/>
    <w:rsid w:val="001E4DA2"/>
    <w:rsid w:val="001F7B96"/>
    <w:rsid w:val="00221A41"/>
    <w:rsid w:val="002242F8"/>
    <w:rsid w:val="00231159"/>
    <w:rsid w:val="00236298"/>
    <w:rsid w:val="00243822"/>
    <w:rsid w:val="00246B4D"/>
    <w:rsid w:val="00247A0C"/>
    <w:rsid w:val="002548E0"/>
    <w:rsid w:val="00292824"/>
    <w:rsid w:val="002B1DCC"/>
    <w:rsid w:val="002B30CD"/>
    <w:rsid w:val="002B7F74"/>
    <w:rsid w:val="002E5432"/>
    <w:rsid w:val="002E6BF6"/>
    <w:rsid w:val="00310A87"/>
    <w:rsid w:val="00316D0D"/>
    <w:rsid w:val="00326D02"/>
    <w:rsid w:val="003313C4"/>
    <w:rsid w:val="00337BCC"/>
    <w:rsid w:val="00362CC0"/>
    <w:rsid w:val="00375C22"/>
    <w:rsid w:val="00385B86"/>
    <w:rsid w:val="003878E7"/>
    <w:rsid w:val="00395A55"/>
    <w:rsid w:val="003A475B"/>
    <w:rsid w:val="003B3DEC"/>
    <w:rsid w:val="003D2FB9"/>
    <w:rsid w:val="003E12A7"/>
    <w:rsid w:val="004052E7"/>
    <w:rsid w:val="004064F1"/>
    <w:rsid w:val="004471B1"/>
    <w:rsid w:val="0045295B"/>
    <w:rsid w:val="00460225"/>
    <w:rsid w:val="00471449"/>
    <w:rsid w:val="004B1ECF"/>
    <w:rsid w:val="004C125C"/>
    <w:rsid w:val="004C2F23"/>
    <w:rsid w:val="004D2014"/>
    <w:rsid w:val="004D4B0D"/>
    <w:rsid w:val="004E258B"/>
    <w:rsid w:val="004F69C6"/>
    <w:rsid w:val="00507562"/>
    <w:rsid w:val="005120BE"/>
    <w:rsid w:val="0051516D"/>
    <w:rsid w:val="00550B0C"/>
    <w:rsid w:val="00552EEA"/>
    <w:rsid w:val="00565A5C"/>
    <w:rsid w:val="005769CE"/>
    <w:rsid w:val="005840E8"/>
    <w:rsid w:val="00590461"/>
    <w:rsid w:val="005B17BF"/>
    <w:rsid w:val="005B62EA"/>
    <w:rsid w:val="005D6BE3"/>
    <w:rsid w:val="005E69D4"/>
    <w:rsid w:val="00600341"/>
    <w:rsid w:val="006053AF"/>
    <w:rsid w:val="00612865"/>
    <w:rsid w:val="006310F5"/>
    <w:rsid w:val="006313B8"/>
    <w:rsid w:val="00635CF1"/>
    <w:rsid w:val="00652D0D"/>
    <w:rsid w:val="0066118D"/>
    <w:rsid w:val="0067010B"/>
    <w:rsid w:val="006703E5"/>
    <w:rsid w:val="00673922"/>
    <w:rsid w:val="00673A8B"/>
    <w:rsid w:val="0067799A"/>
    <w:rsid w:val="006855A2"/>
    <w:rsid w:val="006A429E"/>
    <w:rsid w:val="006C213E"/>
    <w:rsid w:val="006C433F"/>
    <w:rsid w:val="006E63B1"/>
    <w:rsid w:val="006E75A0"/>
    <w:rsid w:val="006F48CE"/>
    <w:rsid w:val="00707787"/>
    <w:rsid w:val="007353E7"/>
    <w:rsid w:val="00752AF1"/>
    <w:rsid w:val="00760169"/>
    <w:rsid w:val="00767716"/>
    <w:rsid w:val="007717D8"/>
    <w:rsid w:val="007A7E00"/>
    <w:rsid w:val="007B5559"/>
    <w:rsid w:val="007B7743"/>
    <w:rsid w:val="007C008A"/>
    <w:rsid w:val="007C1CCA"/>
    <w:rsid w:val="007E31C3"/>
    <w:rsid w:val="007F51A7"/>
    <w:rsid w:val="0084636F"/>
    <w:rsid w:val="008540E0"/>
    <w:rsid w:val="00855F2B"/>
    <w:rsid w:val="008655CC"/>
    <w:rsid w:val="00866854"/>
    <w:rsid w:val="008718CB"/>
    <w:rsid w:val="008731B7"/>
    <w:rsid w:val="008771C3"/>
    <w:rsid w:val="008A4A66"/>
    <w:rsid w:val="008C34F2"/>
    <w:rsid w:val="008C7918"/>
    <w:rsid w:val="008D4967"/>
    <w:rsid w:val="00922A4E"/>
    <w:rsid w:val="0092632B"/>
    <w:rsid w:val="00926B2D"/>
    <w:rsid w:val="00932467"/>
    <w:rsid w:val="00935211"/>
    <w:rsid w:val="00941C91"/>
    <w:rsid w:val="00946C15"/>
    <w:rsid w:val="00954546"/>
    <w:rsid w:val="009813F1"/>
    <w:rsid w:val="00982789"/>
    <w:rsid w:val="00997BC0"/>
    <w:rsid w:val="009B2C2E"/>
    <w:rsid w:val="009B316F"/>
    <w:rsid w:val="009C0405"/>
    <w:rsid w:val="009C7694"/>
    <w:rsid w:val="009D1CB8"/>
    <w:rsid w:val="009F56DD"/>
    <w:rsid w:val="00A070D0"/>
    <w:rsid w:val="00A161CD"/>
    <w:rsid w:val="00A41ABB"/>
    <w:rsid w:val="00A45B57"/>
    <w:rsid w:val="00A53E58"/>
    <w:rsid w:val="00A55583"/>
    <w:rsid w:val="00A61B3B"/>
    <w:rsid w:val="00A725BB"/>
    <w:rsid w:val="00A74CD8"/>
    <w:rsid w:val="00A841DC"/>
    <w:rsid w:val="00AA0C54"/>
    <w:rsid w:val="00AA5DAE"/>
    <w:rsid w:val="00AB272F"/>
    <w:rsid w:val="00AD4F41"/>
    <w:rsid w:val="00AF47EF"/>
    <w:rsid w:val="00AF7A73"/>
    <w:rsid w:val="00B01720"/>
    <w:rsid w:val="00B07EC0"/>
    <w:rsid w:val="00B4645F"/>
    <w:rsid w:val="00B50F70"/>
    <w:rsid w:val="00B5399F"/>
    <w:rsid w:val="00B57B43"/>
    <w:rsid w:val="00B72AB4"/>
    <w:rsid w:val="00B758FC"/>
    <w:rsid w:val="00B9324B"/>
    <w:rsid w:val="00BB47B5"/>
    <w:rsid w:val="00BC2CE0"/>
    <w:rsid w:val="00BD28E6"/>
    <w:rsid w:val="00BD49CA"/>
    <w:rsid w:val="00BF50A3"/>
    <w:rsid w:val="00BF6978"/>
    <w:rsid w:val="00C07355"/>
    <w:rsid w:val="00C10C29"/>
    <w:rsid w:val="00C15FDE"/>
    <w:rsid w:val="00C210C1"/>
    <w:rsid w:val="00C3043F"/>
    <w:rsid w:val="00C30D92"/>
    <w:rsid w:val="00C50835"/>
    <w:rsid w:val="00C61B32"/>
    <w:rsid w:val="00C836A8"/>
    <w:rsid w:val="00C90732"/>
    <w:rsid w:val="00CB6803"/>
    <w:rsid w:val="00CD4605"/>
    <w:rsid w:val="00D000B1"/>
    <w:rsid w:val="00D0695D"/>
    <w:rsid w:val="00D23F9F"/>
    <w:rsid w:val="00D24A6E"/>
    <w:rsid w:val="00D25BA7"/>
    <w:rsid w:val="00D52B84"/>
    <w:rsid w:val="00D62681"/>
    <w:rsid w:val="00D62F0C"/>
    <w:rsid w:val="00DB7702"/>
    <w:rsid w:val="00DC5726"/>
    <w:rsid w:val="00DE0257"/>
    <w:rsid w:val="00E3347F"/>
    <w:rsid w:val="00E34AEC"/>
    <w:rsid w:val="00E37604"/>
    <w:rsid w:val="00E623E0"/>
    <w:rsid w:val="00E85A07"/>
    <w:rsid w:val="00E868E9"/>
    <w:rsid w:val="00EA34D7"/>
    <w:rsid w:val="00EA79B8"/>
    <w:rsid w:val="00ED1F60"/>
    <w:rsid w:val="00ED5B32"/>
    <w:rsid w:val="00ED7EDB"/>
    <w:rsid w:val="00EE3A4A"/>
    <w:rsid w:val="00EF74FA"/>
    <w:rsid w:val="00F45F8D"/>
    <w:rsid w:val="00F74182"/>
    <w:rsid w:val="00F8695F"/>
    <w:rsid w:val="00F92D57"/>
    <w:rsid w:val="00FA1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FD590"/>
  <w15:docId w15:val="{09D321F0-AC0C-4A43-9CD3-4F59C5BBA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2467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0002E5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324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0002E5"/>
    <w:rPr>
      <w:rFonts w:ascii="Times New Roman" w:eastAsia="Times New Roman" w:hAnsi="Times New Roman" w:cs="Times New Roman"/>
      <w:b/>
      <w:bCs/>
      <w:szCs w:val="24"/>
    </w:rPr>
  </w:style>
  <w:style w:type="paragraph" w:styleId="Akapitzlist">
    <w:name w:val="List Paragraph"/>
    <w:basedOn w:val="Normalny"/>
    <w:uiPriority w:val="34"/>
    <w:qFormat/>
    <w:rsid w:val="00673922"/>
    <w:pPr>
      <w:ind w:left="720"/>
      <w:contextualSpacing/>
    </w:pPr>
  </w:style>
  <w:style w:type="paragraph" w:customStyle="1" w:styleId="msonormal0">
    <w:name w:val="msonormal"/>
    <w:basedOn w:val="Normalny"/>
    <w:rsid w:val="00037B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37BE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37BE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37B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24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6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AAEA98-B2D5-47A1-88ED-F8C45D4F6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</TotalTime>
  <Pages>7</Pages>
  <Words>1171</Words>
  <Characters>7031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Monika Mińska</cp:lastModifiedBy>
  <cp:revision>86</cp:revision>
  <dcterms:created xsi:type="dcterms:W3CDTF">2020-07-24T06:49:00Z</dcterms:created>
  <dcterms:modified xsi:type="dcterms:W3CDTF">2025-07-15T09:08:00Z</dcterms:modified>
</cp:coreProperties>
</file>