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DA7D9B" w:rsidRDefault="00CB7655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DA7D9B">
        <w:rPr>
          <w:rFonts w:ascii="Arial Narrow" w:hAnsi="Arial Narrow" w:cs="Arial"/>
        </w:rPr>
        <w:t>Bydgoszcz</w:t>
      </w:r>
      <w:r w:rsidR="00B36EDA" w:rsidRPr="00DA7D9B">
        <w:rPr>
          <w:rFonts w:ascii="Arial Narrow" w:hAnsi="Arial Narrow" w:cs="Arial"/>
        </w:rPr>
        <w:t xml:space="preserve"> dnia: </w:t>
      </w:r>
      <w:r w:rsidRPr="00DA7D9B">
        <w:rPr>
          <w:rFonts w:ascii="Arial Narrow" w:hAnsi="Arial Narrow" w:cs="Arial"/>
        </w:rPr>
        <w:t>2025-07-21</w:t>
      </w:r>
    </w:p>
    <w:p w:rsidR="00B36EDA" w:rsidRPr="00DA7D9B" w:rsidRDefault="00CB7655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DA7D9B">
        <w:rPr>
          <w:rFonts w:ascii="Arial Narrow" w:hAnsi="Arial Narrow" w:cs="Arial"/>
          <w:b/>
          <w:bCs/>
        </w:rPr>
        <w:t>10WSzKzP SPZOZ</w:t>
      </w:r>
    </w:p>
    <w:p w:rsidR="00B36EDA" w:rsidRPr="00DA7D9B" w:rsidRDefault="00CB7655" w:rsidP="00B36EDA">
      <w:pPr>
        <w:spacing w:line="360" w:lineRule="auto"/>
        <w:ind w:right="3969"/>
        <w:rPr>
          <w:rFonts w:ascii="Arial Narrow" w:hAnsi="Arial Narrow" w:cs="Arial"/>
        </w:rPr>
      </w:pPr>
      <w:r w:rsidRPr="00DA7D9B">
        <w:rPr>
          <w:rFonts w:ascii="Arial Narrow" w:hAnsi="Arial Narrow" w:cs="Arial"/>
        </w:rPr>
        <w:t>Powstańców Warszawy</w:t>
      </w:r>
      <w:r w:rsidR="00B36EDA" w:rsidRPr="00DA7D9B">
        <w:rPr>
          <w:rFonts w:ascii="Arial Narrow" w:hAnsi="Arial Narrow" w:cs="Arial"/>
        </w:rPr>
        <w:t xml:space="preserve"> </w:t>
      </w:r>
      <w:r w:rsidRPr="00DA7D9B">
        <w:rPr>
          <w:rFonts w:ascii="Arial Narrow" w:hAnsi="Arial Narrow" w:cs="Arial"/>
        </w:rPr>
        <w:t>5</w:t>
      </w:r>
    </w:p>
    <w:p w:rsidR="00B36EDA" w:rsidRPr="00DA7D9B" w:rsidRDefault="00CB7655" w:rsidP="00B36EDA">
      <w:pPr>
        <w:ind w:right="3969"/>
        <w:rPr>
          <w:rFonts w:ascii="Arial Narrow" w:hAnsi="Arial Narrow" w:cs="Arial"/>
        </w:rPr>
      </w:pPr>
      <w:r w:rsidRPr="00DA7D9B">
        <w:rPr>
          <w:rFonts w:ascii="Arial Narrow" w:hAnsi="Arial Narrow" w:cs="Arial"/>
        </w:rPr>
        <w:t>85-681</w:t>
      </w:r>
      <w:r w:rsidR="00B36EDA" w:rsidRPr="00DA7D9B">
        <w:rPr>
          <w:rFonts w:ascii="Arial Narrow" w:hAnsi="Arial Narrow" w:cs="Arial"/>
        </w:rPr>
        <w:t xml:space="preserve"> </w:t>
      </w:r>
      <w:r w:rsidRPr="00DA7D9B">
        <w:rPr>
          <w:rFonts w:ascii="Arial Narrow" w:hAnsi="Arial Narrow" w:cs="Arial"/>
        </w:rPr>
        <w:t>Bydgoszcz</w:t>
      </w:r>
    </w:p>
    <w:p w:rsidR="00B36EDA" w:rsidRPr="00DA7D9B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A7D9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DA7D9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A7D9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DA7D9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DA7D9B" w:rsidTr="00B36EDA">
        <w:tc>
          <w:tcPr>
            <w:tcW w:w="9923" w:type="dxa"/>
            <w:shd w:val="clear" w:color="auto" w:fill="F2F2F2"/>
            <w:hideMark/>
          </w:tcPr>
          <w:p w:rsidR="00B36EDA" w:rsidRPr="00DA7D9B" w:rsidRDefault="00DA7D9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DA7D9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A7D9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DA7D9B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DA7D9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A7D9B">
        <w:rPr>
          <w:rFonts w:ascii="Arial Narrow" w:eastAsia="Calibri" w:hAnsi="Arial Narrow" w:cs="Arial"/>
          <w:lang w:eastAsia="en-US"/>
        </w:rPr>
        <w:t xml:space="preserve">Dotyczy </w:t>
      </w:r>
      <w:r w:rsidRPr="00DA7D9B">
        <w:rPr>
          <w:rFonts w:ascii="Arial Narrow" w:hAnsi="Arial Narrow" w:cs="Arial"/>
        </w:rPr>
        <w:t>postępowania o udzielenie zamówienia publicznego</w:t>
      </w:r>
      <w:r w:rsidRPr="00DA7D9B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DA7D9B" w:rsidTr="00B36EDA">
        <w:tc>
          <w:tcPr>
            <w:tcW w:w="2269" w:type="dxa"/>
            <w:shd w:val="clear" w:color="auto" w:fill="auto"/>
          </w:tcPr>
          <w:p w:rsidR="00B36EDA" w:rsidRPr="00DA7D9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DA7D9B" w:rsidRDefault="00CB765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Przeglądy i naprawy drobnego sprzętu medycznego</w:t>
            </w:r>
          </w:p>
        </w:tc>
      </w:tr>
      <w:tr w:rsidR="00CB7655" w:rsidRPr="00DA7D9B" w:rsidTr="009D0D92">
        <w:tc>
          <w:tcPr>
            <w:tcW w:w="2269" w:type="dxa"/>
            <w:shd w:val="clear" w:color="auto" w:fill="auto"/>
          </w:tcPr>
          <w:p w:rsidR="00CB7655" w:rsidRPr="00DA7D9B" w:rsidRDefault="00CB7655" w:rsidP="009D0D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CB7655" w:rsidRPr="00DA7D9B" w:rsidRDefault="00CB7655" w:rsidP="009D0D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56/2025</w:t>
            </w:r>
          </w:p>
        </w:tc>
      </w:tr>
    </w:tbl>
    <w:p w:rsidR="00B36EDA" w:rsidRPr="00DA7D9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DA7D9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DA7D9B">
        <w:rPr>
          <w:rFonts w:ascii="Arial Narrow" w:hAnsi="Arial Narrow" w:cs="Arial"/>
        </w:rPr>
        <w:t xml:space="preserve">Zamawiający, </w:t>
      </w:r>
      <w:r w:rsidR="00CB7655" w:rsidRPr="00DA7D9B">
        <w:rPr>
          <w:rFonts w:ascii="Arial Narrow" w:hAnsi="Arial Narrow" w:cs="Arial"/>
          <w:b/>
        </w:rPr>
        <w:t>10WSzKzP SPZOZ</w:t>
      </w:r>
      <w:r w:rsidRPr="00DA7D9B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CB7655" w:rsidRPr="00DA7D9B">
        <w:rPr>
          <w:rFonts w:ascii="Arial Narrow" w:hAnsi="Arial Narrow" w:cs="Arial"/>
        </w:rPr>
        <w:t>(</w:t>
      </w:r>
      <w:proofErr w:type="spellStart"/>
      <w:r w:rsidR="00CB7655" w:rsidRPr="00DA7D9B">
        <w:rPr>
          <w:rFonts w:ascii="Arial Narrow" w:hAnsi="Arial Narrow" w:cs="Arial"/>
        </w:rPr>
        <w:t>t.j</w:t>
      </w:r>
      <w:proofErr w:type="spellEnd"/>
      <w:r w:rsidR="00CB7655" w:rsidRPr="00DA7D9B">
        <w:rPr>
          <w:rFonts w:ascii="Arial Narrow" w:hAnsi="Arial Narrow" w:cs="Arial"/>
        </w:rPr>
        <w:t>. Dz. U. z 2024 poz. 1320)</w:t>
      </w:r>
      <w:r w:rsidRPr="00DA7D9B">
        <w:rPr>
          <w:rFonts w:ascii="Arial Narrow" w:hAnsi="Arial Narrow" w:cs="Arial"/>
        </w:rPr>
        <w:t xml:space="preserve">, zwanej dalej „ustawą </w:t>
      </w:r>
      <w:proofErr w:type="spellStart"/>
      <w:r w:rsidRPr="00DA7D9B">
        <w:rPr>
          <w:rFonts w:ascii="Arial Narrow" w:hAnsi="Arial Narrow" w:cs="Arial"/>
        </w:rPr>
        <w:t>Pzp</w:t>
      </w:r>
      <w:proofErr w:type="spellEnd"/>
      <w:r w:rsidRPr="00DA7D9B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1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 xml:space="preserve">Przeglądy okresowe i naprawy- Materacy przeciwodleżynowych z zasilaczem </w:t>
            </w:r>
            <w:proofErr w:type="spellStart"/>
            <w:r w:rsidRPr="00DA7D9B">
              <w:rPr>
                <w:rFonts w:ascii="Arial Narrow" w:hAnsi="Arial Narrow" w:cs="Arial"/>
              </w:rPr>
              <w:t>Arjohuntleigh</w:t>
            </w:r>
            <w:proofErr w:type="spellEnd"/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7 678.80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2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 xml:space="preserve">Przeglądy okresowe i naprawy- Materacy przeciwodleżynowych </w:t>
            </w:r>
            <w:proofErr w:type="spellStart"/>
            <w:r w:rsidRPr="00DA7D9B">
              <w:rPr>
                <w:rFonts w:ascii="Arial Narrow" w:hAnsi="Arial Narrow" w:cs="Arial"/>
              </w:rPr>
              <w:t>Alpha</w:t>
            </w:r>
            <w:proofErr w:type="spellEnd"/>
            <w:r w:rsidRPr="00DA7D9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A7D9B">
              <w:rPr>
                <w:rFonts w:ascii="Arial Narrow" w:hAnsi="Arial Narrow" w:cs="Arial"/>
              </w:rPr>
              <w:t>Trancell</w:t>
            </w:r>
            <w:proofErr w:type="spellEnd"/>
            <w:r w:rsidRPr="00DA7D9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A7D9B">
              <w:rPr>
                <w:rFonts w:ascii="Arial Narrow" w:hAnsi="Arial Narrow" w:cs="Arial"/>
              </w:rPr>
              <w:t>Deluxe</w:t>
            </w:r>
            <w:proofErr w:type="spellEnd"/>
            <w:r w:rsidRPr="00DA7D9B">
              <w:rPr>
                <w:rFonts w:ascii="Arial Narrow" w:hAnsi="Arial Narrow" w:cs="Arial"/>
              </w:rPr>
              <w:t xml:space="preserve"> z zasilaczem</w:t>
            </w:r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33 274.80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3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 xml:space="preserve">Przeglądy okresowe i naprawy- Zasilaczy do materaca przeciwodleżynowego </w:t>
            </w:r>
            <w:proofErr w:type="spellStart"/>
            <w:r w:rsidRPr="00DA7D9B">
              <w:rPr>
                <w:rFonts w:ascii="Arial Narrow" w:hAnsi="Arial Narrow" w:cs="Arial"/>
              </w:rPr>
              <w:t>Alpha</w:t>
            </w:r>
            <w:proofErr w:type="spellEnd"/>
            <w:r w:rsidRPr="00DA7D9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A7D9B">
              <w:rPr>
                <w:rFonts w:ascii="Arial Narrow" w:hAnsi="Arial Narrow" w:cs="Arial"/>
              </w:rPr>
              <w:t>Trancell</w:t>
            </w:r>
            <w:proofErr w:type="spellEnd"/>
            <w:r w:rsidRPr="00DA7D9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A7D9B">
              <w:rPr>
                <w:rFonts w:ascii="Arial Narrow" w:hAnsi="Arial Narrow" w:cs="Arial"/>
              </w:rPr>
              <w:t>Deluxe</w:t>
            </w:r>
            <w:proofErr w:type="spellEnd"/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7 678.80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4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>Przeglądy okresowe i naprawy- Łóżek wielofunkcyjnych sterowanych elektrycznie ENTERPRISE 5000X</w:t>
            </w:r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22 680.00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5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>Przeglądy okresowe i naprawy- Stołu do pionizacji SARA COMBILIZER</w:t>
            </w:r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2 160.00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6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>Przeglądy okresowe i naprawy- Łóżek intensywnej opieki CITADEL z wagą i materacem przeciwodleżynowym</w:t>
            </w:r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8 640.00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7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>Przeglądy okresowe i naprawy- Łóżek intensywnej opieki z wagą i materacem przeciwodleżynowym ENTERPRISE 9000X</w:t>
            </w:r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4 320.00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8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>Przeglądy okresowe i naprawy- Materacy przeciwodleżynowych NIMBUS PROFESSIONAL z pompą</w:t>
            </w:r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8 208.00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9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>Przeglądy okresowe i naprawy- Materacy przeciwodleżynowych zmiennociśnieniowych z zasilaczem</w:t>
            </w:r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7 678.80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10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 xml:space="preserve">Przeglądy okresowe i naprawy- Materacy zmiennociśnieniowych typu PXB001DAR oraz pomp Auto </w:t>
            </w:r>
            <w:proofErr w:type="spellStart"/>
            <w:r w:rsidRPr="00DA7D9B">
              <w:rPr>
                <w:rFonts w:ascii="Arial Narrow" w:hAnsi="Arial Narrow" w:cs="Arial"/>
              </w:rPr>
              <w:t>Logic</w:t>
            </w:r>
            <w:proofErr w:type="spellEnd"/>
            <w:r w:rsidRPr="00DA7D9B">
              <w:rPr>
                <w:rFonts w:ascii="Arial Narrow" w:hAnsi="Arial Narrow" w:cs="Arial"/>
              </w:rPr>
              <w:t xml:space="preserve"> 200</w:t>
            </w:r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16 200.00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B7655" w:rsidRPr="00DA7D9B" w:rsidTr="00CB765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DA7D9B">
              <w:rPr>
                <w:rFonts w:ascii="Arial Narrow" w:hAnsi="Arial Narrow" w:cs="Arial"/>
                <w:b/>
                <w:bCs/>
              </w:rPr>
              <w:t>11</w:t>
            </w:r>
            <w:r w:rsidRPr="00DA7D9B">
              <w:rPr>
                <w:rFonts w:ascii="Arial Narrow" w:hAnsi="Arial Narrow" w:cs="Arial"/>
              </w:rPr>
              <w:t xml:space="preserve">: </w:t>
            </w:r>
            <w:r w:rsidRPr="00DA7D9B">
              <w:rPr>
                <w:rFonts w:ascii="Arial Narrow" w:hAnsi="Arial Narrow" w:cs="Arial"/>
              </w:rPr>
              <w:t>Przeglądy okresowe i naprawy- Wanny Primo</w:t>
            </w:r>
          </w:p>
          <w:p w:rsidR="00CB7655" w:rsidRPr="00DA7D9B" w:rsidRDefault="00CB7655" w:rsidP="009D0D92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A7D9B">
              <w:rPr>
                <w:rFonts w:ascii="Arial Narrow" w:hAnsi="Arial Narrow" w:cs="Arial"/>
                <w:b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ul. Ks. Piotra Wawrzyniaka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</w:p>
          <w:p w:rsidR="00CB7655" w:rsidRPr="00DA7D9B" w:rsidRDefault="00CB7655" w:rsidP="009D0D92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62-052</w:t>
            </w:r>
            <w:r w:rsidRPr="00DA7D9B">
              <w:rPr>
                <w:rFonts w:ascii="Arial Narrow" w:hAnsi="Arial Narrow" w:cs="Arial"/>
                <w:bCs/>
              </w:rPr>
              <w:t xml:space="preserve"> </w:t>
            </w:r>
            <w:r w:rsidRPr="00DA7D9B">
              <w:rPr>
                <w:rFonts w:ascii="Arial Narrow" w:hAnsi="Arial Narrow" w:cs="Arial"/>
                <w:bCs/>
              </w:rPr>
              <w:t>Komorniki</w:t>
            </w:r>
          </w:p>
          <w:p w:rsidR="00CB7655" w:rsidRPr="00DA7D9B" w:rsidRDefault="00CB7655" w:rsidP="009D0D92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DA7D9B">
              <w:rPr>
                <w:rFonts w:ascii="Arial Narrow" w:hAnsi="Arial Narrow" w:cs="Arial"/>
                <w:b/>
              </w:rPr>
              <w:t>4 320.00 zł</w:t>
            </w:r>
            <w:r w:rsidRPr="00DA7D9B">
              <w:rPr>
                <w:rFonts w:ascii="Arial Narrow" w:hAnsi="Arial Narrow" w:cs="Arial"/>
              </w:rPr>
              <w:t xml:space="preserve"> </w:t>
            </w:r>
            <w:r w:rsidRPr="00DA7D9B">
              <w:rPr>
                <w:rFonts w:ascii="Arial Narrow" w:hAnsi="Arial Narrow" w:cs="Arial"/>
                <w:b/>
                <w:bCs/>
              </w:rPr>
              <w:t>brutto</w:t>
            </w:r>
            <w:r w:rsidRPr="00DA7D9B">
              <w:rPr>
                <w:rFonts w:ascii="Arial Narrow" w:hAnsi="Arial Narrow" w:cs="Arial"/>
                <w:bCs/>
              </w:rPr>
              <w:t>.</w:t>
            </w:r>
          </w:p>
          <w:p w:rsidR="00CB7655" w:rsidRPr="00DA7D9B" w:rsidRDefault="00CB7655" w:rsidP="009D0D9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A7D9B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DA7D9B">
              <w:rPr>
                <w:rFonts w:ascii="Arial Narrow" w:hAnsi="Arial Narrow" w:cs="Arial"/>
                <w:color w:val="000000"/>
              </w:rPr>
              <w:t>:</w:t>
            </w:r>
          </w:p>
          <w:p w:rsidR="00CB7655" w:rsidRPr="00DA7D9B" w:rsidRDefault="00CB7655" w:rsidP="009D0D9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DA7D9B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DA7D9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DA7D9B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DA7D9B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A7D9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A7D9B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A7D9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DA7D9B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A7D9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A7D9B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A7D9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DA7D9B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Przeglądy okresowe i naprawy- Materacy przeciwodleżynowych z zasilaczem </w:t>
            </w:r>
            <w:proofErr w:type="spellStart"/>
            <w:r w:rsidRPr="00DA7D9B">
              <w:rPr>
                <w:rFonts w:ascii="Arial Narrow" w:hAnsi="Arial Narrow" w:cs="Arial"/>
                <w:sz w:val="22"/>
                <w:szCs w:val="22"/>
              </w:rPr>
              <w:t>Arjohuntleigh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Przeglądy okresowe i naprawy- Materacy przeciwodleżynowych </w:t>
            </w:r>
            <w:proofErr w:type="spellStart"/>
            <w:r w:rsidRPr="00DA7D9B">
              <w:rPr>
                <w:rFonts w:ascii="Arial Narrow" w:hAnsi="Arial Narrow" w:cs="Arial"/>
                <w:sz w:val="22"/>
                <w:szCs w:val="22"/>
              </w:rPr>
              <w:t>Alpha</w:t>
            </w:r>
            <w:proofErr w:type="spellEnd"/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A7D9B">
              <w:rPr>
                <w:rFonts w:ascii="Arial Narrow" w:hAnsi="Arial Narrow" w:cs="Arial"/>
                <w:sz w:val="22"/>
                <w:szCs w:val="22"/>
              </w:rPr>
              <w:t>Trancell</w:t>
            </w:r>
            <w:proofErr w:type="spellEnd"/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A7D9B">
              <w:rPr>
                <w:rFonts w:ascii="Arial Narrow" w:hAnsi="Arial Narrow" w:cs="Arial"/>
                <w:sz w:val="22"/>
                <w:szCs w:val="22"/>
              </w:rPr>
              <w:t>Deluxe</w:t>
            </w:r>
            <w:proofErr w:type="spellEnd"/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z zasilaczem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Przeglądy okresowe i naprawy- Zasilaczy do materaca przeciwodleżynowego </w:t>
            </w:r>
            <w:proofErr w:type="spellStart"/>
            <w:r w:rsidRPr="00DA7D9B">
              <w:rPr>
                <w:rFonts w:ascii="Arial Narrow" w:hAnsi="Arial Narrow" w:cs="Arial"/>
                <w:sz w:val="22"/>
                <w:szCs w:val="22"/>
              </w:rPr>
              <w:t>Alpha</w:t>
            </w:r>
            <w:proofErr w:type="spellEnd"/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A7D9B">
              <w:rPr>
                <w:rFonts w:ascii="Arial Narrow" w:hAnsi="Arial Narrow" w:cs="Arial"/>
                <w:sz w:val="22"/>
                <w:szCs w:val="22"/>
              </w:rPr>
              <w:t>Trancell</w:t>
            </w:r>
            <w:proofErr w:type="spellEnd"/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A7D9B">
              <w:rPr>
                <w:rFonts w:ascii="Arial Narrow" w:hAnsi="Arial Narrow" w:cs="Arial"/>
                <w:sz w:val="22"/>
                <w:szCs w:val="22"/>
              </w:rPr>
              <w:t>Deluxe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Przeglądy okresowe i naprawy- Łóżek wielofunkcyjnych sterowanych elektrycznie ENTERPRISE 5000X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Przeglądy okresowe i naprawy- Stołu do pionizacji SARA COMBILIZER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Przeglądy okresowe i naprawy- Łóżek intensywnej opieki CITADEL z wagą i materacem przeciwodleżynowym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Przeglądy okresowe i naprawy- Łóżek intensywnej opieki z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lastRenderedPageBreak/>
              <w:t>wagą i materacem przeciwodleżynowym ENTERPRISE 9000X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lastRenderedPageBreak/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lastRenderedPageBreak/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Przeglądy okresowe i naprawy- Materacy przeciwodleżynowych NIMBUS PROFESSIONAL z pompą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Przeglądy okresowe i naprawy- Materacy przeciwodleżynowych zmiennociśnieniowych z zasilaczem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Przeglądy okresowe i naprawy- Materacy zmiennociśnieniowych typu PXB001DAR oraz pomp Auto </w:t>
            </w:r>
            <w:proofErr w:type="spellStart"/>
            <w:r w:rsidRPr="00DA7D9B">
              <w:rPr>
                <w:rFonts w:ascii="Arial Narrow" w:hAnsi="Arial Narrow" w:cs="Arial"/>
                <w:sz w:val="22"/>
                <w:szCs w:val="22"/>
              </w:rPr>
              <w:t>Logic</w:t>
            </w:r>
            <w:proofErr w:type="spellEnd"/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B7655" w:rsidRPr="00DA7D9B" w:rsidTr="00CB7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Przeglądy okresowe i naprawy- Wanny Primo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>ArjoHuntleigh</w:t>
            </w:r>
            <w:proofErr w:type="spellEnd"/>
            <w:r w:rsidRPr="00DA7D9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CB7655" w:rsidRPr="00DA7D9B" w:rsidRDefault="00CB7655" w:rsidP="009D0D9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ul. Ks. Piotra Wawrzyniaka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CB7655" w:rsidRPr="00DA7D9B" w:rsidRDefault="00CB7655" w:rsidP="009D0D9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A7D9B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2 - Autoryzacja Producenta - 20.00</w:t>
            </w:r>
          </w:p>
          <w:p w:rsidR="00CB7655" w:rsidRPr="00DA7D9B" w:rsidRDefault="00CB7655" w:rsidP="009D0D9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55" w:rsidRPr="00DA7D9B" w:rsidRDefault="00CB7655" w:rsidP="009D0D9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A7D9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DA7D9B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DA7D9B">
        <w:rPr>
          <w:rFonts w:ascii="Arial Narrow" w:hAnsi="Arial Narrow" w:cs="Arial"/>
          <w:i/>
        </w:rPr>
        <w:t>Zamawiający</w:t>
      </w: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</w:p>
    <w:p w:rsidR="00DA7D9B" w:rsidRPr="00B9724A" w:rsidRDefault="00DA7D9B" w:rsidP="00DA7D9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3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DA7D9B" w:rsidRPr="00B9724A" w:rsidRDefault="00DA7D9B" w:rsidP="00DA7D9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DA7D9B" w:rsidRDefault="00DA7D9B" w:rsidP="00DA7D9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21.07.2025 r.</w:t>
      </w:r>
    </w:p>
    <w:p w:rsidR="008642B3" w:rsidRPr="00DA7D9B" w:rsidRDefault="00CB7655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DA7D9B">
        <w:rPr>
          <w:rFonts w:ascii="Arial Narrow" w:hAnsi="Arial Narrow" w:cs="Arial"/>
        </w:rPr>
        <w:t xml:space="preserve">  </w:t>
      </w:r>
      <w:bookmarkEnd w:id="0"/>
    </w:p>
    <w:sectPr w:rsidR="008642B3" w:rsidRPr="00DA7D9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728" w:rsidRDefault="006D7728">
      <w:r>
        <w:separator/>
      </w:r>
    </w:p>
  </w:endnote>
  <w:endnote w:type="continuationSeparator" w:id="1">
    <w:p w:rsidR="006D7728" w:rsidRDefault="006D77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728" w:rsidRDefault="006D7728">
      <w:r>
        <w:separator/>
      </w:r>
    </w:p>
  </w:footnote>
  <w:footnote w:type="continuationSeparator" w:id="1">
    <w:p w:rsidR="006D7728" w:rsidRDefault="006D77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765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D772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7655"/>
    <w:rsid w:val="00CF75AF"/>
    <w:rsid w:val="00D01E5B"/>
    <w:rsid w:val="00D04203"/>
    <w:rsid w:val="00D26ED6"/>
    <w:rsid w:val="00D42C90"/>
    <w:rsid w:val="00D8427E"/>
    <w:rsid w:val="00DA7D9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1415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2025-07-21T08:08:00Z</dcterms:created>
  <dcterms:modified xsi:type="dcterms:W3CDTF">2025-07-21T08:09:00Z</dcterms:modified>
</cp:coreProperties>
</file>