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2F4F98" w:rsidRDefault="005F2CA5" w:rsidP="006A5DF1">
      <w:pPr>
        <w:spacing w:after="240"/>
        <w:jc w:val="right"/>
        <w:rPr>
          <w:sz w:val="24"/>
          <w:szCs w:val="24"/>
        </w:rPr>
      </w:pPr>
      <w:r w:rsidRPr="002F4F98">
        <w:rPr>
          <w:sz w:val="24"/>
          <w:szCs w:val="24"/>
        </w:rPr>
        <w:t>Kraków</w:t>
      </w:r>
      <w:r w:rsidR="006A5DF1" w:rsidRPr="002F4F98">
        <w:rPr>
          <w:sz w:val="24"/>
          <w:szCs w:val="24"/>
        </w:rPr>
        <w:t xml:space="preserve"> dnia: </w:t>
      </w:r>
      <w:r w:rsidRPr="002F4F98">
        <w:rPr>
          <w:sz w:val="24"/>
          <w:szCs w:val="24"/>
        </w:rPr>
        <w:t>2025-07-</w:t>
      </w:r>
      <w:r w:rsidR="00D00DE8">
        <w:rPr>
          <w:sz w:val="24"/>
          <w:szCs w:val="24"/>
        </w:rPr>
        <w:t>23</w:t>
      </w:r>
    </w:p>
    <w:p w:rsidR="0029606A" w:rsidRPr="002F4F98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2F4F98" w:rsidRDefault="00BE62A3" w:rsidP="006A5DF1">
      <w:pPr>
        <w:rPr>
          <w:b/>
          <w:bCs/>
          <w:sz w:val="24"/>
          <w:szCs w:val="24"/>
        </w:rPr>
      </w:pPr>
      <w:r w:rsidRPr="002F4F98">
        <w:rPr>
          <w:b/>
          <w:bCs/>
          <w:sz w:val="24"/>
          <w:szCs w:val="24"/>
        </w:rPr>
        <w:t xml:space="preserve">Szpital Miejski Specjalistyczny </w:t>
      </w:r>
    </w:p>
    <w:p w:rsidR="00BE62A3" w:rsidRPr="002F4F98" w:rsidRDefault="00BE62A3" w:rsidP="006A5DF1">
      <w:pPr>
        <w:rPr>
          <w:sz w:val="24"/>
          <w:szCs w:val="24"/>
        </w:rPr>
      </w:pPr>
      <w:r w:rsidRPr="002F4F98">
        <w:rPr>
          <w:b/>
          <w:bCs/>
          <w:sz w:val="24"/>
          <w:szCs w:val="24"/>
        </w:rPr>
        <w:t>im. Gabriela Narutowicza w Krakowie</w:t>
      </w:r>
    </w:p>
    <w:p w:rsidR="006A5DF1" w:rsidRPr="002F4F9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4F98">
        <w:rPr>
          <w:sz w:val="24"/>
          <w:szCs w:val="24"/>
        </w:rPr>
        <w:t>ul. Prądnicka 35-37</w:t>
      </w:r>
    </w:p>
    <w:p w:rsidR="00BE62A3" w:rsidRPr="002F4F9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4F98">
        <w:rPr>
          <w:sz w:val="24"/>
          <w:szCs w:val="24"/>
        </w:rPr>
        <w:t>31-202 Kraków</w:t>
      </w:r>
    </w:p>
    <w:p w:rsidR="006A5DF1" w:rsidRPr="002F4F9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F4F98">
        <w:rPr>
          <w:sz w:val="24"/>
          <w:szCs w:val="24"/>
        </w:rPr>
        <w:tab/>
        <w:t xml:space="preserve"> </w:t>
      </w:r>
    </w:p>
    <w:p w:rsidR="006A5DF1" w:rsidRPr="002F4F9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F4F9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F4F98">
        <w:rPr>
          <w:b/>
          <w:sz w:val="24"/>
          <w:szCs w:val="24"/>
        </w:rPr>
        <w:t>WYKONAWCY</w:t>
      </w:r>
    </w:p>
    <w:p w:rsidR="006A5DF1" w:rsidRPr="002F4F9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F4F98">
        <w:rPr>
          <w:sz w:val="24"/>
          <w:szCs w:val="24"/>
        </w:rPr>
        <w:t>ubiegający się o zamówienie publiczne</w:t>
      </w:r>
    </w:p>
    <w:p w:rsidR="006D4AB3" w:rsidRPr="002F4F9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F4F9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F4F9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F4F9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F4F98">
        <w:rPr>
          <w:rFonts w:ascii="Times New Roman" w:hAnsi="Times New Roman"/>
          <w:szCs w:val="28"/>
        </w:rPr>
        <w:t>WYJAŚNIENI</w:t>
      </w:r>
      <w:r w:rsidR="00520165" w:rsidRPr="002F4F98">
        <w:rPr>
          <w:rFonts w:ascii="Times New Roman" w:hAnsi="Times New Roman"/>
          <w:szCs w:val="28"/>
        </w:rPr>
        <w:t>A</w:t>
      </w:r>
      <w:r w:rsidR="00632C3C" w:rsidRPr="002F4F98">
        <w:rPr>
          <w:rFonts w:ascii="Times New Roman" w:hAnsi="Times New Roman"/>
          <w:szCs w:val="28"/>
        </w:rPr>
        <w:t xml:space="preserve"> TREŚCI</w:t>
      </w:r>
      <w:r w:rsidR="0029606A" w:rsidRPr="002F4F98">
        <w:rPr>
          <w:rFonts w:ascii="Times New Roman" w:hAnsi="Times New Roman"/>
          <w:szCs w:val="28"/>
        </w:rPr>
        <w:t xml:space="preserve"> SWZ</w:t>
      </w:r>
      <w:r w:rsidR="002F4F98">
        <w:rPr>
          <w:rFonts w:ascii="Times New Roman" w:hAnsi="Times New Roman"/>
          <w:szCs w:val="28"/>
        </w:rPr>
        <w:t>-13</w:t>
      </w:r>
    </w:p>
    <w:p w:rsidR="006D4AB3" w:rsidRPr="002F4F9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F4F98">
        <w:rPr>
          <w:sz w:val="24"/>
          <w:szCs w:val="24"/>
        </w:rPr>
        <w:t xml:space="preserve">Dotyczy: </w:t>
      </w:r>
      <w:r w:rsidR="006A5DF1" w:rsidRPr="002F4F98">
        <w:rPr>
          <w:sz w:val="24"/>
          <w:szCs w:val="24"/>
        </w:rPr>
        <w:t>p</w:t>
      </w:r>
      <w:r w:rsidRPr="002F4F98">
        <w:rPr>
          <w:sz w:val="24"/>
          <w:szCs w:val="24"/>
        </w:rPr>
        <w:t>ostępowani</w:t>
      </w:r>
      <w:r w:rsidR="006A5DF1" w:rsidRPr="002F4F98">
        <w:rPr>
          <w:sz w:val="24"/>
          <w:szCs w:val="24"/>
        </w:rPr>
        <w:t>a</w:t>
      </w:r>
      <w:r w:rsidRPr="002F4F98">
        <w:rPr>
          <w:sz w:val="24"/>
          <w:szCs w:val="24"/>
        </w:rPr>
        <w:t xml:space="preserve"> o udzielenie zamówienia publicznego, prowadzone</w:t>
      </w:r>
      <w:r w:rsidR="006A5DF1" w:rsidRPr="002F4F98">
        <w:rPr>
          <w:sz w:val="24"/>
          <w:szCs w:val="24"/>
        </w:rPr>
        <w:t>go</w:t>
      </w:r>
      <w:r w:rsidRPr="002F4F98">
        <w:rPr>
          <w:sz w:val="24"/>
          <w:szCs w:val="24"/>
        </w:rPr>
        <w:t xml:space="preserve"> w</w:t>
      </w:r>
      <w:r w:rsidR="00BE62A3" w:rsidRPr="002F4F98">
        <w:rPr>
          <w:sz w:val="24"/>
          <w:szCs w:val="24"/>
        </w:rPr>
        <w:t> </w:t>
      </w:r>
      <w:r w:rsidRPr="002F4F98">
        <w:rPr>
          <w:sz w:val="24"/>
          <w:szCs w:val="24"/>
        </w:rPr>
        <w:t xml:space="preserve">trybie </w:t>
      </w:r>
      <w:r w:rsidR="005F2CA5" w:rsidRPr="002F4F98">
        <w:rPr>
          <w:sz w:val="24"/>
          <w:szCs w:val="24"/>
        </w:rPr>
        <w:t>przetarg</w:t>
      </w:r>
      <w:r w:rsidR="002F4F98">
        <w:rPr>
          <w:sz w:val="24"/>
          <w:szCs w:val="24"/>
        </w:rPr>
        <w:t>u</w:t>
      </w:r>
      <w:r w:rsidR="005F2CA5" w:rsidRPr="002F4F98">
        <w:rPr>
          <w:sz w:val="24"/>
          <w:szCs w:val="24"/>
        </w:rPr>
        <w:t xml:space="preserve"> nieograniczon</w:t>
      </w:r>
      <w:r w:rsidR="002F4F98">
        <w:rPr>
          <w:sz w:val="24"/>
          <w:szCs w:val="24"/>
        </w:rPr>
        <w:t>ego</w:t>
      </w:r>
      <w:r w:rsidRPr="002F4F98">
        <w:rPr>
          <w:b/>
          <w:sz w:val="24"/>
          <w:szCs w:val="24"/>
        </w:rPr>
        <w:t xml:space="preserve"> </w:t>
      </w:r>
      <w:r w:rsidRPr="002F4F98">
        <w:rPr>
          <w:bCs/>
          <w:sz w:val="24"/>
          <w:szCs w:val="24"/>
        </w:rPr>
        <w:t>na</w:t>
      </w:r>
      <w:r w:rsidRPr="002F4F98">
        <w:rPr>
          <w:b/>
          <w:sz w:val="24"/>
          <w:szCs w:val="24"/>
        </w:rPr>
        <w:t xml:space="preserve"> </w:t>
      </w:r>
      <w:r w:rsidR="00E72428" w:rsidRPr="002F4F98">
        <w:rPr>
          <w:bCs/>
          <w:sz w:val="24"/>
          <w:szCs w:val="24"/>
        </w:rPr>
        <w:t>”</w:t>
      </w:r>
      <w:r w:rsidR="005F2CA5" w:rsidRPr="002F4F98">
        <w:rPr>
          <w:b/>
          <w:bCs/>
          <w:sz w:val="24"/>
          <w:szCs w:val="24"/>
        </w:rPr>
        <w:t>Zakup i dostawa wyrobów medycznych dla Apteki Szpitala II</w:t>
      </w:r>
      <w:r w:rsidR="00E72428" w:rsidRPr="002F4F98">
        <w:rPr>
          <w:bCs/>
          <w:sz w:val="24"/>
          <w:szCs w:val="24"/>
        </w:rPr>
        <w:t>”</w:t>
      </w:r>
      <w:r w:rsidRPr="002F4F98">
        <w:rPr>
          <w:b/>
          <w:sz w:val="24"/>
          <w:szCs w:val="24"/>
        </w:rPr>
        <w:t xml:space="preserve"> </w:t>
      </w:r>
      <w:r w:rsidRPr="002F4F98">
        <w:rPr>
          <w:bCs/>
          <w:sz w:val="24"/>
          <w:szCs w:val="24"/>
        </w:rPr>
        <w:t>– znak sprawy</w:t>
      </w:r>
      <w:r w:rsidRPr="002F4F98">
        <w:rPr>
          <w:b/>
          <w:sz w:val="24"/>
          <w:szCs w:val="24"/>
        </w:rPr>
        <w:t xml:space="preserve"> </w:t>
      </w:r>
      <w:r w:rsidR="005F2CA5" w:rsidRPr="002F4F98">
        <w:rPr>
          <w:b/>
          <w:sz w:val="24"/>
          <w:szCs w:val="24"/>
        </w:rPr>
        <w:t>ZP/27/2025</w:t>
      </w:r>
      <w:r w:rsidRPr="002F4F98">
        <w:rPr>
          <w:b/>
          <w:sz w:val="24"/>
          <w:szCs w:val="24"/>
        </w:rPr>
        <w:t>.</w:t>
      </w:r>
    </w:p>
    <w:p w:rsidR="0012774F" w:rsidRPr="002F4F9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F4F98">
        <w:rPr>
          <w:sz w:val="24"/>
          <w:szCs w:val="24"/>
        </w:rPr>
        <w:t xml:space="preserve">Zamawiający, działając na podstawie art. </w:t>
      </w:r>
      <w:r w:rsidR="0029606A" w:rsidRPr="002F4F98">
        <w:rPr>
          <w:sz w:val="24"/>
          <w:szCs w:val="24"/>
        </w:rPr>
        <w:t>1</w:t>
      </w:r>
      <w:r w:rsidRPr="002F4F98">
        <w:rPr>
          <w:sz w:val="24"/>
          <w:szCs w:val="24"/>
        </w:rPr>
        <w:t>3</w:t>
      </w:r>
      <w:r w:rsidR="0029606A" w:rsidRPr="002F4F98">
        <w:rPr>
          <w:sz w:val="24"/>
          <w:szCs w:val="24"/>
        </w:rPr>
        <w:t>5</w:t>
      </w:r>
      <w:r w:rsidRPr="002F4F98">
        <w:rPr>
          <w:sz w:val="24"/>
          <w:szCs w:val="24"/>
        </w:rPr>
        <w:t xml:space="preserve"> ust</w:t>
      </w:r>
      <w:r w:rsidR="00D9049C" w:rsidRPr="002F4F98">
        <w:rPr>
          <w:sz w:val="24"/>
          <w:szCs w:val="24"/>
        </w:rPr>
        <w:t xml:space="preserve">. </w:t>
      </w:r>
      <w:r w:rsidR="0029606A" w:rsidRPr="002F4F98">
        <w:rPr>
          <w:sz w:val="24"/>
          <w:szCs w:val="24"/>
        </w:rPr>
        <w:t>6</w:t>
      </w:r>
      <w:r w:rsidRPr="002F4F98">
        <w:rPr>
          <w:sz w:val="24"/>
          <w:szCs w:val="24"/>
        </w:rPr>
        <w:t xml:space="preserve"> ustawy z dnia </w:t>
      </w:r>
      <w:r w:rsidR="0029606A" w:rsidRPr="002F4F98">
        <w:rPr>
          <w:sz w:val="24"/>
          <w:szCs w:val="24"/>
        </w:rPr>
        <w:t>11</w:t>
      </w:r>
      <w:r w:rsidRPr="002F4F98">
        <w:rPr>
          <w:sz w:val="24"/>
          <w:szCs w:val="24"/>
        </w:rPr>
        <w:t xml:space="preserve"> </w:t>
      </w:r>
      <w:r w:rsidR="0029606A" w:rsidRPr="002F4F98">
        <w:rPr>
          <w:sz w:val="24"/>
          <w:szCs w:val="24"/>
        </w:rPr>
        <w:t xml:space="preserve">września </w:t>
      </w:r>
      <w:r w:rsidRPr="002F4F98">
        <w:rPr>
          <w:sz w:val="24"/>
          <w:szCs w:val="24"/>
        </w:rPr>
        <w:t>20</w:t>
      </w:r>
      <w:r w:rsidR="0029606A" w:rsidRPr="002F4F98">
        <w:rPr>
          <w:sz w:val="24"/>
          <w:szCs w:val="24"/>
        </w:rPr>
        <w:t>19</w:t>
      </w:r>
      <w:r w:rsidR="00BE62A3" w:rsidRPr="002F4F98">
        <w:rPr>
          <w:sz w:val="24"/>
          <w:szCs w:val="24"/>
        </w:rPr>
        <w:t> </w:t>
      </w:r>
      <w:r w:rsidRPr="002F4F98">
        <w:rPr>
          <w:sz w:val="24"/>
          <w:szCs w:val="24"/>
        </w:rPr>
        <w:t>r</w:t>
      </w:r>
      <w:r w:rsidR="0029606A" w:rsidRPr="002F4F98">
        <w:rPr>
          <w:sz w:val="24"/>
          <w:szCs w:val="24"/>
        </w:rPr>
        <w:t>.</w:t>
      </w:r>
      <w:r w:rsidRPr="002F4F98">
        <w:rPr>
          <w:sz w:val="24"/>
          <w:szCs w:val="24"/>
        </w:rPr>
        <w:t xml:space="preserve"> Prawo </w:t>
      </w:r>
      <w:r w:rsidR="0029606A" w:rsidRPr="002F4F98">
        <w:rPr>
          <w:sz w:val="24"/>
          <w:szCs w:val="24"/>
        </w:rPr>
        <w:t>z</w:t>
      </w:r>
      <w:r w:rsidRPr="002F4F98">
        <w:rPr>
          <w:sz w:val="24"/>
          <w:szCs w:val="24"/>
        </w:rPr>
        <w:t xml:space="preserve">amówień </w:t>
      </w:r>
      <w:r w:rsidR="0029606A" w:rsidRPr="002F4F98">
        <w:rPr>
          <w:sz w:val="24"/>
          <w:szCs w:val="24"/>
        </w:rPr>
        <w:t>p</w:t>
      </w:r>
      <w:r w:rsidRPr="002F4F98">
        <w:rPr>
          <w:sz w:val="24"/>
          <w:szCs w:val="24"/>
        </w:rPr>
        <w:t>ublicznych</w:t>
      </w:r>
      <w:r w:rsidR="00BE7BFD" w:rsidRPr="002F4F98">
        <w:rPr>
          <w:sz w:val="24"/>
          <w:szCs w:val="24"/>
        </w:rPr>
        <w:t xml:space="preserve"> </w:t>
      </w:r>
      <w:r w:rsidR="00D9049C" w:rsidRPr="002F4F98">
        <w:rPr>
          <w:sz w:val="24"/>
          <w:szCs w:val="24"/>
        </w:rPr>
        <w:t>udostępnia</w:t>
      </w:r>
      <w:r w:rsidR="00BE7BFD" w:rsidRPr="002F4F98">
        <w:rPr>
          <w:sz w:val="24"/>
          <w:szCs w:val="24"/>
        </w:rPr>
        <w:t xml:space="preserve"> poniżej treść zapytań do S</w:t>
      </w:r>
      <w:r w:rsidR="0012774F" w:rsidRPr="002F4F98">
        <w:rPr>
          <w:sz w:val="24"/>
          <w:szCs w:val="24"/>
        </w:rPr>
        <w:t>pecyfikacji Warunków Zamówienia (</w:t>
      </w:r>
      <w:r w:rsidR="0012774F" w:rsidRPr="002F4F98">
        <w:rPr>
          <w:sz w:val="24"/>
          <w:szCs w:val="24"/>
          <w:lang w:eastAsia="ar-SA"/>
        </w:rPr>
        <w:t>zwanej dalej</w:t>
      </w:r>
      <w:r w:rsidR="0012774F" w:rsidRPr="002F4F98">
        <w:rPr>
          <w:b/>
          <w:sz w:val="24"/>
          <w:szCs w:val="24"/>
          <w:lang w:eastAsia="ar-SA"/>
        </w:rPr>
        <w:t xml:space="preserve"> </w:t>
      </w:r>
      <w:r w:rsidR="0012774F" w:rsidRPr="002F4F98">
        <w:rPr>
          <w:bCs/>
          <w:sz w:val="24"/>
          <w:szCs w:val="24"/>
          <w:lang w:eastAsia="ar-SA"/>
        </w:rPr>
        <w:t>”SWZ”)</w:t>
      </w:r>
      <w:r w:rsidR="00D9049C" w:rsidRPr="002F4F98">
        <w:rPr>
          <w:bCs/>
          <w:sz w:val="24"/>
          <w:szCs w:val="24"/>
          <w:lang w:eastAsia="ar-SA"/>
        </w:rPr>
        <w:t xml:space="preserve"> </w:t>
      </w:r>
      <w:r w:rsidR="00D9049C" w:rsidRPr="002F4F98">
        <w:rPr>
          <w:sz w:val="24"/>
          <w:szCs w:val="24"/>
        </w:rPr>
        <w:t>wraz z wyjaśnieniami</w:t>
      </w:r>
      <w:r w:rsidR="0012774F" w:rsidRPr="002F4F9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2CA5" w:rsidRPr="002F4F98" w:rsidTr="001A0230">
        <w:tc>
          <w:tcPr>
            <w:tcW w:w="9356" w:type="dxa"/>
            <w:shd w:val="clear" w:color="auto" w:fill="auto"/>
          </w:tcPr>
          <w:p w:rsidR="005F2CA5" w:rsidRPr="002F4F98" w:rsidRDefault="005F2CA5" w:rsidP="002F4F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5923">
              <w:rPr>
                <w:b/>
                <w:bCs/>
                <w:sz w:val="22"/>
                <w:szCs w:val="22"/>
              </w:rPr>
              <w:t>1.</w:t>
            </w:r>
            <w:r w:rsidRPr="002F4F98">
              <w:rPr>
                <w:sz w:val="22"/>
                <w:szCs w:val="22"/>
              </w:rPr>
              <w:t xml:space="preserve"> Prosimy o wskazanie, czy Zamawiający wyrazi zgodę na zmianę brzmienia postanowienia projektu umowy dotyczącemu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limitu kar umownych, poprzez obniżenie limitu kar umownych do 20%.</w:t>
            </w:r>
          </w:p>
          <w:p w:rsidR="005F2CA5" w:rsidRDefault="005F2CA5" w:rsidP="002F4F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4F98">
              <w:rPr>
                <w:sz w:val="22"/>
                <w:szCs w:val="22"/>
              </w:rPr>
              <w:t>Pragniemy nadmienić, że kara umowna w głównej mierze powinna realizować funkcję stymulacyjną i prewencyjną. Należy jednak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pamiętać, żeby Zamawiający nie nadużył środka motywującego wykonawcę, bowiem jak stwierdziła KIO w wyroku z dnia 19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lutego 2010 r., sygn. akt: 1839/09: „Z karą rażąco wygórowaną mamy do czynienia, gdy jej wysokość przekracza granice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motywacji wykonawcy do realizacji zamówienia i stanowi przyczynek dla zamawiającego do wzbogacenia się.”</w:t>
            </w:r>
          </w:p>
          <w:p w:rsidR="002F4F98" w:rsidRDefault="002F4F98" w:rsidP="002F4F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4F98">
              <w:rPr>
                <w:b/>
                <w:bCs/>
                <w:sz w:val="22"/>
                <w:szCs w:val="22"/>
              </w:rPr>
              <w:t xml:space="preserve">Odpowiedź: </w:t>
            </w:r>
            <w:r w:rsidR="004B5923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2F4F98" w:rsidRPr="002F4F98" w:rsidRDefault="002F4F98" w:rsidP="002F4F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5F2CA5" w:rsidRDefault="005F2CA5" w:rsidP="002F4F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5923">
              <w:rPr>
                <w:b/>
                <w:bCs/>
                <w:sz w:val="22"/>
                <w:szCs w:val="22"/>
              </w:rPr>
              <w:t>2.</w:t>
            </w:r>
            <w:r w:rsidRPr="002F4F98">
              <w:rPr>
                <w:sz w:val="22"/>
                <w:szCs w:val="22"/>
              </w:rPr>
              <w:t xml:space="preserve"> Prosimy o wskazanie, czy Zamawiający wyrazi zgodę na zmianę brzmienia postanowienia § 6 ust. 1 projektu umowy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poprzez wskazanie, że towar nie musi być dostarczany z fakturą, jeśli faktura zostanie przesłana za pomocą systemu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PEF.</w:t>
            </w:r>
          </w:p>
          <w:p w:rsidR="002F4F98" w:rsidRPr="002F4F98" w:rsidRDefault="002F4F98" w:rsidP="002F4F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4F98">
              <w:rPr>
                <w:b/>
                <w:bCs/>
                <w:sz w:val="22"/>
                <w:szCs w:val="22"/>
              </w:rPr>
              <w:t xml:space="preserve">Odpowiedź: </w:t>
            </w:r>
            <w:r w:rsidR="004B5923" w:rsidRPr="004B5923">
              <w:rPr>
                <w:b/>
                <w:bCs/>
                <w:sz w:val="22"/>
                <w:szCs w:val="22"/>
              </w:rPr>
              <w:t xml:space="preserve">Zamawiający wyraża zgodę na przesyłanie faktur w formie elektronicznej za pomocą systemu PEF lub w formacie pdf na adres: </w:t>
            </w:r>
            <w:hyperlink r:id="rId7" w:history="1">
              <w:r w:rsidR="004B5923" w:rsidRPr="004B5923">
                <w:rPr>
                  <w:rStyle w:val="Hipercze"/>
                  <w:b/>
                  <w:bCs/>
                  <w:sz w:val="22"/>
                  <w:szCs w:val="22"/>
                </w:rPr>
                <w:t>faktury@narutowicz.krakow.pl</w:t>
              </w:r>
            </w:hyperlink>
            <w:r w:rsidR="004B5923">
              <w:rPr>
                <w:b/>
                <w:bCs/>
                <w:sz w:val="22"/>
                <w:szCs w:val="22"/>
              </w:rPr>
              <w:t>.</w:t>
            </w:r>
          </w:p>
          <w:p w:rsidR="002F4F98" w:rsidRPr="002F4F98" w:rsidRDefault="002F4F98" w:rsidP="002F4F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F2CA5" w:rsidRPr="002F4F98" w:rsidRDefault="005F2CA5" w:rsidP="004B5923">
            <w:pPr>
              <w:ind w:left="28" w:right="-74"/>
              <w:jc w:val="both"/>
              <w:rPr>
                <w:sz w:val="22"/>
                <w:szCs w:val="22"/>
              </w:rPr>
            </w:pPr>
            <w:r w:rsidRPr="004B5923">
              <w:rPr>
                <w:b/>
                <w:bCs/>
                <w:sz w:val="22"/>
                <w:szCs w:val="22"/>
              </w:rPr>
              <w:t>3.</w:t>
            </w:r>
            <w:r w:rsidRPr="002F4F98">
              <w:rPr>
                <w:sz w:val="22"/>
                <w:szCs w:val="22"/>
              </w:rPr>
              <w:t xml:space="preserve"> Prosimy o wskazanie, czy Zamawiający wyrazi zgodę na zmianę brzmienia §12 ust. 1 pkt d projektu umowy poprzeznadanie mu następującego brzmienie: niewykonania lub nienależytego wykonania zobowiązań Wykonawcy skutkującego odstąpieniem przez Zamawiającego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od Umowy z przyczyn leżących po stronie Wykonawcy – karę umowną w wysokości 10% niezrealizowanej części umowy</w:t>
            </w:r>
            <w:r w:rsidR="004B5923">
              <w:rPr>
                <w:sz w:val="22"/>
                <w:szCs w:val="22"/>
              </w:rPr>
              <w:t>.</w:t>
            </w:r>
          </w:p>
          <w:p w:rsidR="005F2CA5" w:rsidRPr="002F4F98" w:rsidRDefault="005F2CA5" w:rsidP="004B5923">
            <w:pPr>
              <w:ind w:left="28" w:right="-74"/>
              <w:jc w:val="both"/>
              <w:rPr>
                <w:sz w:val="22"/>
                <w:szCs w:val="22"/>
              </w:rPr>
            </w:pPr>
            <w:r w:rsidRPr="002F4F98">
              <w:rPr>
                <w:sz w:val="22"/>
                <w:szCs w:val="22"/>
              </w:rPr>
              <w:t>Pragniemy nadmienić, że kara umowna w głównej mierze powinna realizować funkcję stymulacyjną i prewencyjną.</w:t>
            </w:r>
          </w:p>
          <w:p w:rsidR="005F2CA5" w:rsidRDefault="005F2CA5" w:rsidP="004B5923">
            <w:pPr>
              <w:ind w:left="28" w:right="-74"/>
              <w:jc w:val="both"/>
              <w:rPr>
                <w:sz w:val="22"/>
                <w:szCs w:val="22"/>
              </w:rPr>
            </w:pPr>
            <w:r w:rsidRPr="002F4F98">
              <w:rPr>
                <w:sz w:val="22"/>
                <w:szCs w:val="22"/>
              </w:rPr>
              <w:lastRenderedPageBreak/>
              <w:t>Należy jednak pamiętać, żeby Zamawiający nie nadużył środka motywującego wykonawcę, bowiem jak stwierdziła KIO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w wyroku z dnia 19 lutego 2010 r., sygn. akt: 1839/09: „Z karą rażąco wygórowaną mamy do czynienia, gdy jej wysokość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przekracza granice motywacji wykonawcy do realizacji zamówienia i stanowi przyczynek dla zamawiającego do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wzbogacenia się.”</w:t>
            </w:r>
          </w:p>
          <w:p w:rsidR="004B5923" w:rsidRDefault="004B5923" w:rsidP="004B592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4F9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4B5923" w:rsidRPr="002F4F98" w:rsidRDefault="004B5923" w:rsidP="004B592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5F2CA5" w:rsidRPr="002F4F98" w:rsidRDefault="005F2CA5" w:rsidP="004B59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5923">
              <w:rPr>
                <w:b/>
                <w:bCs/>
                <w:sz w:val="22"/>
                <w:szCs w:val="22"/>
              </w:rPr>
              <w:t>4.</w:t>
            </w:r>
            <w:r w:rsidRPr="002F4F98">
              <w:rPr>
                <w:sz w:val="22"/>
                <w:szCs w:val="22"/>
              </w:rPr>
              <w:t xml:space="preserve"> Prosimy o wskazanie, czy Zamawiający wyrazi zgodę na zmianę brzmienia §12 ust. 1 pkt e projektu umowy poprzez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nadanie mu następującego brzmienie:</w:t>
            </w:r>
            <w:r w:rsidR="004B5923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odstąpienia od umowy przez Wykonawcę z przyczyn leżących po jego stronie – karę umowną wysokości 10%</w:t>
            </w:r>
            <w:r w:rsidR="002F4F98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niezrealizowanej części umowy</w:t>
            </w:r>
            <w:r w:rsidR="002F4F98">
              <w:rPr>
                <w:sz w:val="22"/>
                <w:szCs w:val="22"/>
              </w:rPr>
              <w:t>.</w:t>
            </w:r>
          </w:p>
          <w:p w:rsidR="005F2CA5" w:rsidRPr="002F4F98" w:rsidRDefault="005F2CA5" w:rsidP="004B59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4F98">
              <w:rPr>
                <w:sz w:val="22"/>
                <w:szCs w:val="22"/>
              </w:rPr>
              <w:t>Pragniemy nadmienić, że kara umowna w głównej mierze powinna realizować funkcję stymulacyjną i prewencyjną.</w:t>
            </w:r>
            <w:r w:rsidR="004B5923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Należy jednak pamiętać, żeby Zamawiający nie nadużył środka motywującego wykonawcę, bowiem jak stwierdziła KIO</w:t>
            </w:r>
            <w:r w:rsidR="004B5923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w wyroku z dnia 19 lutego 2010 r., sygn. akt: 1839/09: „Z karą rażąco wygórowaną mamy do czynienia, gdy jej wysokość</w:t>
            </w:r>
            <w:r w:rsidR="004B5923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przekracza granice motywacji wykonawcy do realizacji zamówienia i stanowi przyczynek dla zamawiającego do</w:t>
            </w:r>
            <w:r w:rsidR="004B5923">
              <w:rPr>
                <w:sz w:val="22"/>
                <w:szCs w:val="22"/>
              </w:rPr>
              <w:t xml:space="preserve"> </w:t>
            </w:r>
            <w:r w:rsidRPr="002F4F98">
              <w:rPr>
                <w:sz w:val="22"/>
                <w:szCs w:val="22"/>
              </w:rPr>
              <w:t>wzbogacenia się.”</w:t>
            </w:r>
          </w:p>
          <w:p w:rsidR="004B5923" w:rsidRDefault="005F2CA5" w:rsidP="004B592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4F98">
              <w:rPr>
                <w:b/>
                <w:bCs/>
                <w:sz w:val="22"/>
                <w:szCs w:val="22"/>
              </w:rPr>
              <w:t>Odpowiedź:</w:t>
            </w:r>
            <w:r w:rsidR="004B5923" w:rsidRPr="002F4F98">
              <w:rPr>
                <w:b/>
                <w:bCs/>
                <w:sz w:val="22"/>
                <w:szCs w:val="22"/>
              </w:rPr>
              <w:t xml:space="preserve"> </w:t>
            </w:r>
            <w:r w:rsidR="004B5923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5F2CA5" w:rsidRPr="002F4F98" w:rsidRDefault="005F2CA5" w:rsidP="001A023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F2CA5" w:rsidRPr="002F4F98" w:rsidRDefault="005F2CA5" w:rsidP="002F4F98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2F4F98" w:rsidRDefault="00BE7BFD" w:rsidP="00520165">
      <w:pPr>
        <w:jc w:val="both"/>
        <w:rPr>
          <w:sz w:val="22"/>
          <w:szCs w:val="22"/>
        </w:rPr>
      </w:pPr>
    </w:p>
    <w:p w:rsidR="006D4AB3" w:rsidRPr="002F4F98" w:rsidRDefault="00D00DE8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2F4F98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2F4F98">
        <w:rPr>
          <w:sz w:val="24"/>
          <w:szCs w:val="24"/>
        </w:rPr>
        <w:t xml:space="preserve"> Komisji Przetargowej</w:t>
      </w:r>
    </w:p>
    <w:p w:rsidR="006D4AB3" w:rsidRPr="002F4F98" w:rsidRDefault="00D00DE8" w:rsidP="00D00DE8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>
        <w:rPr>
          <w:sz w:val="24"/>
          <w:szCs w:val="24"/>
        </w:rPr>
        <w:t>Barbara Parcz</w:t>
      </w:r>
    </w:p>
    <w:sectPr w:rsidR="006D4AB3" w:rsidRPr="002F4F9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00860" w:rsidRDefault="00A00860">
      <w:r>
        <w:separator/>
      </w:r>
    </w:p>
  </w:endnote>
  <w:endnote w:type="continuationSeparator" w:id="0">
    <w:p w:rsidR="00A00860" w:rsidRDefault="00A0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B6156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00860" w:rsidRDefault="00A00860">
      <w:r>
        <w:separator/>
      </w:r>
    </w:p>
  </w:footnote>
  <w:footnote w:type="continuationSeparator" w:id="0">
    <w:p w:rsidR="00A00860" w:rsidRDefault="00A00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2CA5" w:rsidRDefault="005F2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2CA5" w:rsidRDefault="005F2C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2CA5" w:rsidRDefault="005F2C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8044973">
    <w:abstractNumId w:val="3"/>
  </w:num>
  <w:num w:numId="2" w16cid:durableId="2115594298">
    <w:abstractNumId w:val="6"/>
  </w:num>
  <w:num w:numId="3" w16cid:durableId="888878527">
    <w:abstractNumId w:val="2"/>
  </w:num>
  <w:num w:numId="4" w16cid:durableId="819469739">
    <w:abstractNumId w:val="5"/>
  </w:num>
  <w:num w:numId="5" w16cid:durableId="1921451935">
    <w:abstractNumId w:val="0"/>
  </w:num>
  <w:num w:numId="6" w16cid:durableId="223369032">
    <w:abstractNumId w:val="1"/>
  </w:num>
  <w:num w:numId="7" w16cid:durableId="7542824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860"/>
    <w:rsid w:val="00031374"/>
    <w:rsid w:val="000A1097"/>
    <w:rsid w:val="000E2A8F"/>
    <w:rsid w:val="0012774F"/>
    <w:rsid w:val="00144B7A"/>
    <w:rsid w:val="001639AF"/>
    <w:rsid w:val="00180C6E"/>
    <w:rsid w:val="0029606A"/>
    <w:rsid w:val="002F4F98"/>
    <w:rsid w:val="004848F3"/>
    <w:rsid w:val="004A75F2"/>
    <w:rsid w:val="004B5923"/>
    <w:rsid w:val="005144A9"/>
    <w:rsid w:val="00520165"/>
    <w:rsid w:val="005B1B08"/>
    <w:rsid w:val="005F2CA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0860"/>
    <w:rsid w:val="00A905AC"/>
    <w:rsid w:val="00B1255C"/>
    <w:rsid w:val="00B153F9"/>
    <w:rsid w:val="00B61562"/>
    <w:rsid w:val="00BA6584"/>
    <w:rsid w:val="00BE62A3"/>
    <w:rsid w:val="00BE7BFD"/>
    <w:rsid w:val="00C370F2"/>
    <w:rsid w:val="00C44EEC"/>
    <w:rsid w:val="00D00DE8"/>
    <w:rsid w:val="00D22FFA"/>
    <w:rsid w:val="00D8461B"/>
    <w:rsid w:val="00D9049C"/>
    <w:rsid w:val="00D915F2"/>
    <w:rsid w:val="00DC33B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753886"/>
  <w15:chartTrackingRefBased/>
  <w15:docId w15:val="{6F8D17B0-DA3E-4080-B9E3-B60B3E58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B592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B59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465</Words>
  <Characters>3009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2025-07-15T09:57:00Z</dcterms:created>
  <dcterms:modified xsi:type="dcterms:W3CDTF">2025-07-23T11:14:00Z</dcterms:modified>
</cp:coreProperties>
</file>