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EE9" w:rsidRPr="00BD6EE9" w:rsidRDefault="00BD6EE9" w:rsidP="00177B72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177B7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485950-2025</w:t>
      </w:r>
      <w:r w:rsidRPr="00177B7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BD6EE9" w:rsidRPr="00BD6EE9" w:rsidRDefault="00BD6EE9" w:rsidP="00177B72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Polska – Usługi w zakresie napraw i konserwacji sprzętu medycznego i chirurgicznego – </w:t>
      </w:r>
      <w:r w:rsidRPr="00BD6EE9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Przeglądy okresowe i naprawy sprzętu i aparatury medycznej</w:t>
      </w:r>
    </w:p>
    <w:p w:rsidR="00BD6EE9" w:rsidRPr="00BD6EE9" w:rsidRDefault="00BD6EE9" w:rsidP="00177B72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OJ S </w:t>
      </w:r>
      <w:r w:rsidRPr="00801825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140/2025 24/07/2025</w:t>
      </w:r>
    </w:p>
    <w:p w:rsidR="00BD6EE9" w:rsidRPr="00BD6EE9" w:rsidRDefault="00BD6EE9" w:rsidP="00177B72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Ogłoszenie o zamówieniu lub ogłoszenie o koncesji – tryb standardowy - </w:t>
      </w:r>
      <w:r w:rsidRPr="00BD6EE9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Ogłoszenie o zmianie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6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Status prawny nabywcy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Podmiot prawa publicznego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Zdrowie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Przeglądy okresowe i naprawy sprzętu i aparatury medycznej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Przeglądy okresowe i naprawy sprzętu i aparatury medycznej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Identyfikator procedury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a394a62a-e977-4b64-a397-4f9a95f966dc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77/2025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 procedury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Procedura jest przyspieszona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Uzasadnienie procedury przyspieszonej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O udzielenie zamówienia mogą ubiegać się wykonawcy, którzy nie podlegają wykluczeniu na podstawie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1-6,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1, 4, 8 i 10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podmiotowych środków dowodowych został wskazany w SWZ, wykaz dokumentów składanych wraz z ofertą oraz na wezwanie Zamawiającego zostały wskazane w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Podstawa prawna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Powody wykluczenia źródła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Aktywami zarządza likwidator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6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Niewypłacalność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Naruszenie obowiązku płatności podatków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3 oraz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Naruszenie obowiązków określonych w podstawach wykluczenia o charakterze wyłącznie krajowym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 i 3 oraz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Naruszenie obowiązku opłacenia składek na ubezpieczenie społeczne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3 oraz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Układ z wierzycielami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Upadłość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Porozumienia z innymi wykonawcami mające na celu zakłócenie konkurencji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108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5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Winni wprowadzenia w błąd, zatajenia informacji, niemożności dostarczenia wymaganych dokumentów i uzyskania informacji poufnych w ramach tej procedury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Dotyczy art. 109 ust. 1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10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1 - Przegląd okresowy i naprawy - Strzykawka do kontrastu CT MOTION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Przegląd okresowy i naprawy - Strzykawka do kontrastu CT MOTION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najniższy 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7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8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9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, przysługują środki ochrony prawnej na zasadach przewidzianych w art. 505 – 590 ustawy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LOT-0002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2 - Przegląd okresowy i naprawy - Aparatu MEGATRON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Przegląd okresowy i naprawy - Aparatu MEGATRON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najniższy 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0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1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2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 dla LOT - 0001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LOT-0003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3 - Przegląd okresowy i naprawy -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Ultrazamrażarki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86C U4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Przegląd okresowy i naprawy -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Ultrazamrażarki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86C U4 -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3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najniższy 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3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4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5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 dla LOT - 0001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LOT-0004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4 - Przegląd okresowy i naprawy - Respiratorów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ParaPac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Przegląd okresowy i naprawy - Respiratorów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ParaPac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4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najniższy koszt roboczogodziny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6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7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8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 dla LOT - 0001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5 - Przegląd okresowy kamery GAMMA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E-CAM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DUAL HEAD (dwugłowicowa)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Przegląd okresowy kamery GAMMA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E-CAM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DUAL HEAD (dwugłowicowa)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wykonania przeglądu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najkrótszy termin wykonania przeglądu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9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0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21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 dla LOT - 0001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LOT-0006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6 - Przegląd okresowy platformy do NGS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Sekwenator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MiSeq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Dx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Przegląd okresowy platformy do NGS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Sekwenator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MiSeq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Dx - zgodnie z formularzem cenowym, zakresem czynności i zapisami SWZ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50420000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Usługi w zakresie napraw i konserwacji sprzętu medycznego i chirurgicznego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Odpowiednie kwalifikacje edukacyjne i zawodowe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60,00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Autoryzacja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Punktowane posiadanie autoryzacji producenta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wykonania przeglądu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Najwyżej punktowany najkrótszy czas wykonania przeglądu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Kryterium udzielenia - Liczba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20,00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2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3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08:00:00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06/08/2025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08:30:00 (UTC+2) czas wschodnioeuropejski, czas środkowoeuropejski letni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24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177B72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Aukcja elektroniczna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Jak dla LOT - 0001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090538318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Departament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Sekcja Zamówień Publicznych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Powstańców Warszawy 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5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6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+48 261 417 449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7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8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010828091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Postępu 17a 02-676 Warszawa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02-676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Warszawski wschodni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PL912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9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0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+48 224587809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Faks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+48 224587800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1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2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140264957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ul. Krucza 36 / Wspólna 6 Warszawa 00-522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00-522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Miasto Warszawa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PL911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3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+48 226958504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4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5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PUBL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2417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  <w:r w:rsidRPr="00BD6EE9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LU000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Luksemburg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6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Telefon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+352 29291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7" w:history="1">
        <w:r w:rsidRPr="00177B72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10. Zmiana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Poprzednia wersja ogłoszenia, która jest zmieniana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480246-2025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Główny powód zmiany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Aktualizacja informacji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Zmiana terminu składania i otwarcia ofert, terminu związania ofertą oraz jednego kryterium wyboru dla zadań 5 i 6</w:t>
      </w:r>
    </w:p>
    <w:p w:rsidR="00BD6EE9" w:rsidRPr="00BD6EE9" w:rsidRDefault="00BD6EE9" w:rsidP="00BD6EE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10.1.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Zmiana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Identyfikator sekcji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Identyfikator sekcji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LOT-0006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Opis zmian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Zmiana kryterium wyboru z Koszt Roboczogodziny na Termin Wykonania Przeglądu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D6EE9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Identyfikator/wersja ogłoszenia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b4c5fadf-5422-4555-94b3-b78c66235f4e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 - 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01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Typ formularza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Procedura konkurencyjna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Rodzaj ogłoszenia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Ogłoszenie o zamówieniu lub ogłoszenie o koncesji – tryb standardowy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Podrodzaj ogłoszenia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16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Ogłoszenie – data wysłania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23/07/2025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10:05:33 (UTC)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Numer publikacji ogłoszenia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485950-2025</w:t>
      </w:r>
    </w:p>
    <w:p w:rsidR="00BD6EE9" w:rsidRPr="00BD6EE9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 xml:space="preserve">Numer wydania </w:t>
      </w:r>
      <w:proofErr w:type="spellStart"/>
      <w:r w:rsidRPr="00177B72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177B72">
        <w:rPr>
          <w:rFonts w:ascii="Arial Narrow" w:eastAsia="Times New Roman" w:hAnsi="Arial Narrow" w:cs="Times New Roman"/>
          <w:color w:val="444444"/>
          <w:lang w:eastAsia="pl-PL"/>
        </w:rPr>
        <w:t>. S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140/2025</w:t>
      </w:r>
    </w:p>
    <w:p w:rsidR="00BD6EE9" w:rsidRPr="00177B72" w:rsidRDefault="00BD6EE9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Data publikacji</w:t>
      </w:r>
      <w:r w:rsidRPr="00BD6EE9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177B72">
        <w:rPr>
          <w:rFonts w:ascii="Arial Narrow" w:eastAsia="Times New Roman" w:hAnsi="Arial Narrow" w:cs="Times New Roman"/>
          <w:color w:val="444444"/>
          <w:lang w:eastAsia="pl-PL"/>
        </w:rPr>
        <w:t>24/07/2025</w:t>
      </w:r>
    </w:p>
    <w:p w:rsidR="00177B72" w:rsidRPr="00177B72" w:rsidRDefault="00177B72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77B72" w:rsidRPr="00177B72" w:rsidRDefault="00177B72" w:rsidP="00177B72">
      <w:pPr>
        <w:shd w:val="clear" w:color="auto" w:fill="FFFFFF"/>
        <w:spacing w:after="0" w:line="240" w:lineRule="auto"/>
        <w:ind w:left="7080"/>
        <w:rPr>
          <w:rFonts w:ascii="Arial Narrow" w:eastAsia="Times New Roman" w:hAnsi="Arial Narrow" w:cs="Times New Roman"/>
          <w:color w:val="444444"/>
          <w:lang w:eastAsia="pl-PL"/>
        </w:rPr>
      </w:pPr>
      <w:r w:rsidRPr="00177B72">
        <w:rPr>
          <w:rFonts w:ascii="Arial Narrow" w:eastAsia="Times New Roman" w:hAnsi="Arial Narrow" w:cs="Times New Roman"/>
          <w:color w:val="444444"/>
          <w:lang w:eastAsia="pl-PL"/>
        </w:rPr>
        <w:t>ZAMAWIAJĄCY</w:t>
      </w:r>
    </w:p>
    <w:p w:rsidR="00177B72" w:rsidRPr="00177B72" w:rsidRDefault="00177B72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77B72" w:rsidRPr="00177B72" w:rsidRDefault="00177B72" w:rsidP="00BD6EE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177B72" w:rsidRP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177B7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8 </w:t>
      </w:r>
      <w:r w:rsidRPr="00177B7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177B72" w:rsidRPr="00177B72" w:rsidRDefault="00177B72" w:rsidP="00177B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77B72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77B72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77B72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77B72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77B72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177B72" w:rsidRPr="00177B72" w:rsidRDefault="00177B72" w:rsidP="00177B72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77B72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77B72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77B72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8" w:history="1">
        <w:r w:rsidRPr="00177B72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177B72" w:rsidRPr="00BD6EE9" w:rsidRDefault="00177B72" w:rsidP="00177B7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6"/>
          <w:szCs w:val="16"/>
          <w:lang w:eastAsia="pl-PL"/>
        </w:rPr>
      </w:pPr>
      <w:r w:rsidRPr="00177B72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24.07.</w:t>
      </w:r>
      <w:r w:rsidRPr="00177B72">
        <w:rPr>
          <w:rFonts w:ascii="Arial Narrow" w:hAnsi="Arial Narrow"/>
          <w:i/>
          <w:sz w:val="16"/>
          <w:szCs w:val="16"/>
        </w:rPr>
        <w:t xml:space="preserve">2025 </w:t>
      </w:r>
      <w:proofErr w:type="spellStart"/>
      <w:r w:rsidRPr="00177B72">
        <w:rPr>
          <w:rFonts w:ascii="Arial Narrow" w:hAnsi="Arial Narrow"/>
          <w:i/>
          <w:sz w:val="16"/>
          <w:szCs w:val="16"/>
        </w:rPr>
        <w:t>r</w:t>
      </w:r>
      <w:proofErr w:type="spellEnd"/>
    </w:p>
    <w:p w:rsidR="008B5E95" w:rsidRPr="00177B72" w:rsidRDefault="008B5E95">
      <w:pPr>
        <w:rPr>
          <w:rFonts w:ascii="Arial Narrow" w:hAnsi="Arial Narrow"/>
        </w:rPr>
      </w:pPr>
    </w:p>
    <w:sectPr w:rsidR="008B5E95" w:rsidRPr="00177B72" w:rsidSect="008B5E95">
      <w:headerReference w:type="default" r:id="rId3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B94" w:rsidRDefault="00C51B94" w:rsidP="00177B72">
      <w:pPr>
        <w:spacing w:after="0" w:line="240" w:lineRule="auto"/>
      </w:pPr>
      <w:r>
        <w:separator/>
      </w:r>
    </w:p>
  </w:endnote>
  <w:endnote w:type="continuationSeparator" w:id="1">
    <w:p w:rsidR="00C51B94" w:rsidRDefault="00C51B94" w:rsidP="00177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B94" w:rsidRDefault="00C51B94" w:rsidP="00177B72">
      <w:pPr>
        <w:spacing w:after="0" w:line="240" w:lineRule="auto"/>
      </w:pPr>
      <w:r>
        <w:separator/>
      </w:r>
    </w:p>
  </w:footnote>
  <w:footnote w:type="continuationSeparator" w:id="1">
    <w:p w:rsidR="00C51B94" w:rsidRDefault="00C51B94" w:rsidP="00177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B72" w:rsidRDefault="00177B72">
    <w:pPr>
      <w:pStyle w:val="Nagwek"/>
    </w:pPr>
    <w:r>
      <w:t>Sprawa nr: 77/2025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6EE9"/>
    <w:rsid w:val="00177B72"/>
    <w:rsid w:val="0020264E"/>
    <w:rsid w:val="00801825"/>
    <w:rsid w:val="008B5E95"/>
    <w:rsid w:val="00BD6EE9"/>
    <w:rsid w:val="00C51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E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BD6EE9"/>
  </w:style>
  <w:style w:type="character" w:customStyle="1" w:styleId="label">
    <w:name w:val="label"/>
    <w:basedOn w:val="Domylnaczcionkaakapitu"/>
    <w:rsid w:val="00BD6EE9"/>
  </w:style>
  <w:style w:type="character" w:customStyle="1" w:styleId="data">
    <w:name w:val="data"/>
    <w:basedOn w:val="Domylnaczcionkaakapitu"/>
    <w:rsid w:val="00BD6EE9"/>
  </w:style>
  <w:style w:type="character" w:styleId="Hipercze">
    <w:name w:val="Hyperlink"/>
    <w:basedOn w:val="Domylnaczcionkaakapitu"/>
    <w:uiPriority w:val="99"/>
    <w:semiHidden/>
    <w:unhideWhenUsed/>
    <w:rsid w:val="00BD6EE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D6EE9"/>
    <w:rPr>
      <w:color w:val="800080"/>
      <w:u w:val="single"/>
    </w:rPr>
  </w:style>
  <w:style w:type="character" w:customStyle="1" w:styleId="line">
    <w:name w:val="line"/>
    <w:basedOn w:val="Domylnaczcionkaakapitu"/>
    <w:rsid w:val="00BD6EE9"/>
  </w:style>
  <w:style w:type="paragraph" w:styleId="NormalnyWeb">
    <w:name w:val="Normal (Web)"/>
    <w:basedOn w:val="Normalny"/>
    <w:uiPriority w:val="99"/>
    <w:unhideWhenUsed/>
    <w:rsid w:val="00177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7B72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177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77B72"/>
  </w:style>
  <w:style w:type="paragraph" w:styleId="Stopka">
    <w:name w:val="footer"/>
    <w:basedOn w:val="Normalny"/>
    <w:link w:val="StopkaZnak"/>
    <w:uiPriority w:val="99"/>
    <w:semiHidden/>
    <w:unhideWhenUsed/>
    <w:rsid w:val="00177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77B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0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15</Pages>
  <Words>5593</Words>
  <Characters>33563</Characters>
  <Application>Microsoft Office Word</Application>
  <DocSecurity>0</DocSecurity>
  <Lines>279</Lines>
  <Paragraphs>78</Paragraphs>
  <ScaleCrop>false</ScaleCrop>
  <Company/>
  <LinksUpToDate>false</LinksUpToDate>
  <CharactersWithSpaces>39078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2025-07-24T07:33:00Z</cp:lastPrinted>
  <dcterms:created xsi:type="dcterms:W3CDTF">2025-07-24T07:17:00Z</dcterms:created>
  <dcterms:modified xsi:type="dcterms:W3CDTF">2025-07-24T09:06:00Z</dcterms:modified>
</cp:coreProperties>
</file>