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5647A4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5647A4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5647A4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5647A4" w:rsidRDefault="001C2B69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5647A4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Klamra </w:t>
            </w:r>
            <w:proofErr w:type="spellStart"/>
            <w:r w:rsidRPr="005647A4">
              <w:rPr>
                <w:rFonts w:ascii="Arial Narrow" w:hAnsi="Arial Narrow" w:cs="Arial"/>
                <w:b w:val="0"/>
                <w:sz w:val="20"/>
                <w:szCs w:val="22"/>
              </w:rPr>
              <w:t>Kirschnera</w:t>
            </w:r>
            <w:proofErr w:type="spellEnd"/>
            <w:r w:rsidRPr="005647A4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 i obciążenia do wyciągów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5647A4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5647A4" w:rsidRDefault="00C83877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5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5647A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647A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647A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5647A4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5647A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5647A4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5647A4" w:rsidRDefault="001C2B6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Klamra </w:t>
            </w:r>
            <w:proofErr w:type="spellStart"/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Kirschnera</w:t>
            </w:r>
            <w:proofErr w:type="spellEnd"/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 (10 szt.)</w:t>
            </w:r>
            <w:r w:rsidR="00CC2381"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 wraz z akcesoriami</w:t>
            </w: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2B69" w:rsidRPr="005647A4" w:rsidRDefault="001C2B69" w:rsidP="005647A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proofErr w:type="spellStart"/>
            <w:r w:rsidRPr="005647A4">
              <w:rPr>
                <w:rFonts w:ascii="Arial Narrow" w:hAnsi="Arial Narrow" w:cs="Arial"/>
                <w:sz w:val="20"/>
                <w:szCs w:val="22"/>
                <w:lang w:val="en-GB"/>
              </w:rPr>
              <w:t>Klamra</w:t>
            </w:r>
            <w:proofErr w:type="spellEnd"/>
            <w:r w:rsidRPr="005647A4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do </w:t>
            </w: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wyciągowego leczenia złamań kości kończyn z zastosowaniem</w:t>
            </w:r>
          </w:p>
          <w:p w:rsidR="001B6A27" w:rsidRPr="005647A4" w:rsidRDefault="001C2B69" w:rsidP="005647A4">
            <w:pPr>
              <w:rPr>
                <w:rFonts w:ascii="Arial Narrow" w:hAnsi="Arial Narrow" w:cs="Arial"/>
                <w:lang w:val="en-GB"/>
              </w:rPr>
            </w:pP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 xml:space="preserve">drutów (grotów) </w:t>
            </w:r>
            <w:proofErr w:type="spellStart"/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Kirschnera</w:t>
            </w:r>
            <w:proofErr w:type="spellEnd"/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 xml:space="preserve"> o średnicach od 1,0 do 2,4 </w:t>
            </w:r>
            <w:proofErr w:type="spellStart"/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mm</w:t>
            </w:r>
            <w:proofErr w:type="spellEnd"/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C2B69" w:rsidP="005647A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Budowa: </w:t>
            </w: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dwa połączone osiowo ramiona, posiadające na swych końcach śrubę zaciskową. Rozpierane są śrubowym mechanizmem naciągu drutu poprzez obrót pokrętłem.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C2B69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Klamrę wykonana ze stali nierdzewnej.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C2B69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Klamra może być sterylizowana wszystkimi sposobami.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5647A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Klamra do zawieszenia na haku.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Rozmiar KW 617 – wolna przestrzeń pomiędzy drutem </w:t>
            </w:r>
            <w:proofErr w:type="spellStart"/>
            <w:r w:rsidRPr="005647A4">
              <w:rPr>
                <w:rFonts w:ascii="Arial Narrow" w:hAnsi="Arial Narrow" w:cs="Arial"/>
                <w:sz w:val="20"/>
                <w:szCs w:val="22"/>
              </w:rPr>
              <w:t>Kirschnera</w:t>
            </w:r>
            <w:proofErr w:type="spellEnd"/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 a pokrętłem klamry – 17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Rozwarcie maksymalne 20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CC2381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Obciążenia do wyciągów</w:t>
            </w:r>
          </w:p>
        </w:tc>
      </w:tr>
      <w:tr w:rsidR="00CC2381" w:rsidRPr="005647A4" w:rsidTr="005647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Hak do obciążników (5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Obciążnik 1,0 kg (15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Obciążnik 2,0 kg (5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Klucz płaski otwarty S14/S17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C2381" w:rsidRPr="005647A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334089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5647A4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5647A4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5647A4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E94A1F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5647A4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647A4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C2381" w:rsidRPr="005647A4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hRule="exact" w:val="48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CC2381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CC2381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Czas naprawy nie dłuższy niż 48 h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Sprzęt zastępczy na czas naprawy przekraczający 10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C2381" w:rsidRPr="005647A4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5647A4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Pr="005647A4" w:rsidRDefault="005647A4" w:rsidP="005647A4">
      <w:pPr>
        <w:ind w:left="10620" w:firstLine="708"/>
        <w:rPr>
          <w:rFonts w:ascii="Arial Narrow" w:hAnsi="Arial Narrow" w:cs="Arial"/>
          <w:i/>
          <w:sz w:val="20"/>
          <w:szCs w:val="22"/>
        </w:rPr>
      </w:pPr>
      <w:r w:rsidRPr="005647A4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F87776" w:rsidRPr="005647A4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6F1" w:rsidRDefault="002666F1" w:rsidP="004845EA">
      <w:r>
        <w:separator/>
      </w:r>
    </w:p>
  </w:endnote>
  <w:endnote w:type="continuationSeparator" w:id="1">
    <w:p w:rsidR="002666F1" w:rsidRDefault="002666F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B69" w:rsidRDefault="00C828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C2B6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C2B69" w:rsidRDefault="001C2B6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B69" w:rsidRPr="005647A4" w:rsidRDefault="00C82868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5647A4">
      <w:rPr>
        <w:rStyle w:val="Numerstrony"/>
        <w:sz w:val="18"/>
        <w:szCs w:val="18"/>
      </w:rPr>
      <w:fldChar w:fldCharType="begin"/>
    </w:r>
    <w:r w:rsidR="001C2B69" w:rsidRPr="005647A4">
      <w:rPr>
        <w:rStyle w:val="Numerstrony"/>
        <w:sz w:val="18"/>
        <w:szCs w:val="18"/>
      </w:rPr>
      <w:instrText xml:space="preserve">PAGE  </w:instrText>
    </w:r>
    <w:r w:rsidRPr="005647A4">
      <w:rPr>
        <w:rStyle w:val="Numerstrony"/>
        <w:sz w:val="18"/>
        <w:szCs w:val="18"/>
      </w:rPr>
      <w:fldChar w:fldCharType="separate"/>
    </w:r>
    <w:r w:rsidR="00C83877">
      <w:rPr>
        <w:rStyle w:val="Numerstrony"/>
        <w:noProof/>
        <w:sz w:val="18"/>
        <w:szCs w:val="18"/>
      </w:rPr>
      <w:t>2</w:t>
    </w:r>
    <w:r w:rsidRPr="005647A4">
      <w:rPr>
        <w:rStyle w:val="Numerstrony"/>
        <w:sz w:val="18"/>
        <w:szCs w:val="18"/>
      </w:rPr>
      <w:fldChar w:fldCharType="end"/>
    </w:r>
  </w:p>
  <w:p w:rsidR="001C2B69" w:rsidRPr="00A208F1" w:rsidRDefault="001C2B69" w:rsidP="005647A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6F1" w:rsidRDefault="002666F1" w:rsidP="004845EA">
      <w:r>
        <w:separator/>
      </w:r>
    </w:p>
  </w:footnote>
  <w:footnote w:type="continuationSeparator" w:id="1">
    <w:p w:rsidR="002666F1" w:rsidRDefault="002666F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7A4" w:rsidRPr="00C82B80" w:rsidRDefault="005647A4" w:rsidP="005647A4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C82B80">
      <w:rPr>
        <w:rFonts w:ascii="Arial Black" w:hAnsi="Arial Black"/>
        <w:sz w:val="22"/>
      </w:rPr>
      <w:t>Załącznik nr 3</w:t>
    </w:r>
    <w:r>
      <w:rPr>
        <w:rFonts w:ascii="Arial Black" w:hAnsi="Arial Black"/>
        <w:sz w:val="22"/>
      </w:rPr>
      <w:t>E</w:t>
    </w:r>
    <w:r w:rsidRPr="00C82B80">
      <w:rPr>
        <w:rFonts w:ascii="Arial Black" w:hAnsi="Arial Black"/>
        <w:sz w:val="22"/>
      </w:rPr>
      <w:t xml:space="preserve"> do SWZ</w:t>
    </w:r>
  </w:p>
  <w:p w:rsidR="001C2B69" w:rsidRPr="005647A4" w:rsidRDefault="001C2B69" w:rsidP="005647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C2B69"/>
    <w:rsid w:val="001D3DA9"/>
    <w:rsid w:val="001D5CE1"/>
    <w:rsid w:val="00222F93"/>
    <w:rsid w:val="002666F1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647A4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97A48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82868"/>
    <w:rsid w:val="00C83877"/>
    <w:rsid w:val="00C923AC"/>
    <w:rsid w:val="00CB1025"/>
    <w:rsid w:val="00CC2381"/>
    <w:rsid w:val="00D4776A"/>
    <w:rsid w:val="00D6030B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1589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2025-07-29T06:35:00Z</cp:lastPrinted>
  <dcterms:created xsi:type="dcterms:W3CDTF">2022-05-20T07:14:00Z</dcterms:created>
  <dcterms:modified xsi:type="dcterms:W3CDTF">2025-07-29T06:46:00Z</dcterms:modified>
</cp:coreProperties>
</file>