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44180" w14:textId="2281F016"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113773">
        <w:rPr>
          <w:rFonts w:ascii="Arial" w:hAnsi="Arial" w:cs="Arial"/>
          <w:sz w:val="24"/>
          <w:szCs w:val="24"/>
        </w:rPr>
        <w:t>4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14:paraId="5A01B54C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0E9510BC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07AFB3E6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7A95297C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14:paraId="47657D52" w14:textId="77777777"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14:paraId="1B85959F" w14:textId="77777777"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14:paraId="6EC9BEA3" w14:textId="77777777"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4CA3772A" w14:textId="77777777"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1F5B27" w14:textId="77777777"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14:paraId="6BF8B949" w14:textId="66574D9D" w:rsidR="009F43E3" w:rsidRPr="009F43E3" w:rsidRDefault="009152F0" w:rsidP="009F43E3">
      <w:pPr>
        <w:spacing w:before="60" w:after="60"/>
        <w:jc w:val="both"/>
        <w:rPr>
          <w:rFonts w:ascii="Arial" w:hAnsi="Arial" w:cs="Arial"/>
          <w:b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5E701D" w:rsidRPr="005E701D">
        <w:rPr>
          <w:rFonts w:ascii="Arial" w:hAnsi="Arial" w:cs="Arial"/>
          <w:b/>
        </w:rPr>
        <w:t>usług</w:t>
      </w:r>
      <w:r w:rsidR="005E701D">
        <w:rPr>
          <w:rFonts w:ascii="Arial" w:hAnsi="Arial" w:cs="Arial"/>
          <w:b/>
        </w:rPr>
        <w:t>a</w:t>
      </w:r>
      <w:r w:rsidR="005E701D" w:rsidRPr="005E701D">
        <w:rPr>
          <w:rFonts w:ascii="Arial" w:hAnsi="Arial" w:cs="Arial"/>
          <w:b/>
        </w:rPr>
        <w:t xml:space="preserve">  grupowego ubezpieczenia międzynarodowych kosztów leczenia, następstw nieszczęśliwych wypadków, bagażu i odpowiedzialności cywilnej podczas podróży służbowych osób delegowanych za granicę przez UAM, </w:t>
      </w:r>
      <w:r w:rsidR="005E701D" w:rsidRPr="005E701D">
        <w:rPr>
          <w:rFonts w:ascii="Arial" w:hAnsi="Arial" w:cs="Arial"/>
          <w:b/>
          <w:bCs/>
        </w:rPr>
        <w:t xml:space="preserve">nr postępowania  </w:t>
      </w:r>
      <w:r w:rsidR="005E701D" w:rsidRPr="005E701D">
        <w:rPr>
          <w:rFonts w:ascii="Arial" w:hAnsi="Arial" w:cs="Arial"/>
          <w:b/>
        </w:rPr>
        <w:t>ZP3/</w:t>
      </w:r>
      <w:r w:rsidR="00113773">
        <w:rPr>
          <w:rFonts w:ascii="Arial" w:hAnsi="Arial" w:cs="Arial"/>
          <w:b/>
        </w:rPr>
        <w:t>5357</w:t>
      </w:r>
      <w:r w:rsidR="005E701D" w:rsidRPr="005E701D">
        <w:rPr>
          <w:rFonts w:ascii="Arial" w:hAnsi="Arial" w:cs="Arial"/>
          <w:b/>
        </w:rPr>
        <w:t>/2</w:t>
      </w:r>
      <w:r w:rsidR="00113773">
        <w:rPr>
          <w:rFonts w:ascii="Arial" w:hAnsi="Arial" w:cs="Arial"/>
          <w:b/>
        </w:rPr>
        <w:t>5</w:t>
      </w:r>
    </w:p>
    <w:p w14:paraId="3FE928B8" w14:textId="77777777"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6ECBF6C7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21C72BA1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70E1725D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14:paraId="13ED4071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0FCDDCD6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679DB08B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278AA42E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C950D4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2E9FDF" w14:textId="77777777"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14:paraId="71B7F318" w14:textId="77777777"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EB8F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0E0EF5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4156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D38CE5B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CB526" w14:textId="6413411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E701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13773">
      <w:rPr>
        <w:rFonts w:ascii="Arial" w:eastAsia="Times New Roman" w:hAnsi="Arial" w:cs="Arial"/>
        <w:bCs/>
        <w:i/>
        <w:sz w:val="20"/>
      </w:rPr>
      <w:t>5357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113773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93686811">
    <w:abstractNumId w:val="2"/>
  </w:num>
  <w:num w:numId="2" w16cid:durableId="671839178">
    <w:abstractNumId w:val="3"/>
  </w:num>
  <w:num w:numId="3" w16cid:durableId="37277450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5010432">
    <w:abstractNumId w:val="1"/>
  </w:num>
  <w:num w:numId="5" w16cid:durableId="1239245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1938"/>
    <w:rsid w:val="000A77A2"/>
    <w:rsid w:val="00113773"/>
    <w:rsid w:val="00176CD1"/>
    <w:rsid w:val="00192E7F"/>
    <w:rsid w:val="001946B2"/>
    <w:rsid w:val="001A5845"/>
    <w:rsid w:val="003056C9"/>
    <w:rsid w:val="003571F5"/>
    <w:rsid w:val="00432963"/>
    <w:rsid w:val="004B2B9C"/>
    <w:rsid w:val="0057770A"/>
    <w:rsid w:val="00596800"/>
    <w:rsid w:val="005E701D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DE45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10</cp:revision>
  <cp:lastPrinted>2021-03-08T10:28:00Z</cp:lastPrinted>
  <dcterms:created xsi:type="dcterms:W3CDTF">2021-03-08T08:29:00Z</dcterms:created>
  <dcterms:modified xsi:type="dcterms:W3CDTF">2025-07-11T11:32:00Z</dcterms:modified>
</cp:coreProperties>
</file>