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FCDB6" w14:textId="6DE84E9A" w:rsidR="000658CF" w:rsidRDefault="000658CF" w:rsidP="00EB31D6">
      <w:pPr>
        <w:jc w:val="right"/>
        <w:rPr>
          <w:rFonts w:ascii="Arial Narrow" w:hAnsi="Arial Narrow"/>
          <w:b/>
          <w:sz w:val="28"/>
          <w:szCs w:val="28"/>
        </w:rPr>
      </w:pPr>
      <w:r w:rsidRPr="004E7F76">
        <w:rPr>
          <w:rFonts w:ascii="Arial Narrow" w:hAnsi="Arial Narrow"/>
          <w:b/>
          <w:sz w:val="28"/>
          <w:szCs w:val="28"/>
        </w:rPr>
        <w:t xml:space="preserve">Załącznik nr </w:t>
      </w:r>
      <w:r w:rsidR="004E7F76" w:rsidRPr="004E7F76">
        <w:rPr>
          <w:rFonts w:ascii="Arial Narrow" w:hAnsi="Arial Narrow"/>
          <w:b/>
          <w:sz w:val="28"/>
          <w:szCs w:val="28"/>
        </w:rPr>
        <w:t>9 do SWZ</w:t>
      </w:r>
    </w:p>
    <w:p w14:paraId="4D585135" w14:textId="6D3F6DAD" w:rsidR="004E7F76" w:rsidRPr="004E7F76" w:rsidRDefault="004E7F76" w:rsidP="004E7F76">
      <w:pPr>
        <w:rPr>
          <w:rFonts w:ascii="Arial Narrow" w:hAnsi="Arial Narrow"/>
          <w:b/>
          <w:i/>
          <w:iCs/>
          <w:sz w:val="28"/>
          <w:szCs w:val="28"/>
        </w:rPr>
      </w:pPr>
      <w:r>
        <w:rPr>
          <w:rFonts w:ascii="Arial Narrow" w:hAnsi="Arial Narrow"/>
          <w:b/>
          <w:i/>
          <w:iCs/>
          <w:sz w:val="28"/>
          <w:szCs w:val="28"/>
        </w:rPr>
        <w:t>Załącznik nr 3 do umowy</w:t>
      </w:r>
    </w:p>
    <w:p w14:paraId="03839CDB" w14:textId="77777777" w:rsidR="000658CF" w:rsidRDefault="000658CF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6B2539F3" w14:textId="77777777" w:rsidR="000658CF" w:rsidRPr="006B5754" w:rsidRDefault="00A51F8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>
        <w:rPr>
          <w:rFonts w:ascii="Arial Narrow" w:hAnsi="Arial Narrow"/>
          <w:b/>
          <w:sz w:val="28"/>
          <w:szCs w:val="28"/>
          <w:u w:val="single"/>
        </w:rPr>
        <w:t>Szczegółowe obowiązki Wykonawcy</w:t>
      </w:r>
    </w:p>
    <w:p w14:paraId="0E2D088E" w14:textId="77777777" w:rsidR="006B5754" w:rsidRDefault="006B575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70ADEB00" w14:textId="77777777" w:rsidR="006B5754" w:rsidRPr="00602213" w:rsidRDefault="006B5754" w:rsidP="006B5754">
      <w:pPr>
        <w:jc w:val="both"/>
        <w:rPr>
          <w:rFonts w:ascii="Arial Narrow" w:hAnsi="Arial Narrow"/>
          <w:b/>
          <w:sz w:val="24"/>
          <w:szCs w:val="24"/>
        </w:rPr>
      </w:pPr>
      <w:r w:rsidRPr="00602213">
        <w:rPr>
          <w:rFonts w:ascii="Arial Narrow" w:hAnsi="Arial Narrow"/>
          <w:b/>
          <w:sz w:val="24"/>
          <w:szCs w:val="24"/>
        </w:rPr>
        <w:t>I. Przedmiot zamówienia i postanowienia ogólne:</w:t>
      </w:r>
    </w:p>
    <w:p w14:paraId="5B1D60C6" w14:textId="77777777" w:rsidR="0053045B" w:rsidRPr="0053045B" w:rsidRDefault="00C7285A" w:rsidP="0053045B">
      <w:pPr>
        <w:spacing w:after="0" w:line="360" w:lineRule="auto"/>
        <w:ind w:left="284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</w:rPr>
        <w:t>Wykonanie</w:t>
      </w:r>
      <w:r w:rsidRPr="00C7285A">
        <w:rPr>
          <w:rFonts w:ascii="Arial Narrow" w:hAnsi="Arial Narrow"/>
          <w:b/>
          <w:sz w:val="24"/>
        </w:rPr>
        <w:t xml:space="preserve"> okresowych kontroli instalacji elektry</w:t>
      </w:r>
      <w:r w:rsidR="00D27106">
        <w:rPr>
          <w:rFonts w:ascii="Arial Narrow" w:hAnsi="Arial Narrow"/>
          <w:b/>
          <w:sz w:val="24"/>
        </w:rPr>
        <w:t xml:space="preserve">cznych rocznych i pięcioletnich </w:t>
      </w:r>
      <w:r w:rsidRPr="00C7285A">
        <w:rPr>
          <w:rFonts w:ascii="Arial Narrow" w:hAnsi="Arial Narrow"/>
          <w:b/>
          <w:sz w:val="24"/>
        </w:rPr>
        <w:t>w   kompleksie 7471   Szpital, oraz kompleksie 1106 „Dom Medyka</w:t>
      </w:r>
      <w:r w:rsidRPr="006F5B19">
        <w:rPr>
          <w:rFonts w:ascii="Arial Narrow" w:hAnsi="Arial Narrow" w:cs="Arial"/>
          <w:b/>
          <w:sz w:val="24"/>
        </w:rPr>
        <w:t>”</w:t>
      </w:r>
      <w:r w:rsidRPr="00C7285A">
        <w:rPr>
          <w:rFonts w:ascii="Arial Narrow" w:hAnsi="Arial Narrow" w:cs="Arial"/>
          <w:b/>
          <w:sz w:val="24"/>
        </w:rPr>
        <w:t>zgodnie z załącznikiem nr 1 i 2</w:t>
      </w:r>
      <w:r>
        <w:rPr>
          <w:rFonts w:ascii="Arial Narrow" w:hAnsi="Arial Narrow" w:cs="Arial"/>
          <w:b/>
          <w:sz w:val="24"/>
        </w:rPr>
        <w:t>.</w:t>
      </w:r>
    </w:p>
    <w:p w14:paraId="11167CDA" w14:textId="77777777"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14:paraId="26C06068" w14:textId="77777777" w:rsidR="009160A6" w:rsidRPr="00466289" w:rsidRDefault="006B5754" w:rsidP="00466289">
      <w:pPr>
        <w:jc w:val="both"/>
        <w:rPr>
          <w:rFonts w:ascii="Arial Narrow" w:hAnsi="Arial Narrow"/>
          <w:b/>
          <w:i/>
          <w:sz w:val="24"/>
          <w:szCs w:val="24"/>
        </w:rPr>
      </w:pPr>
      <w:r w:rsidRPr="006F5B19">
        <w:rPr>
          <w:rFonts w:ascii="Arial Narrow" w:hAnsi="Arial Narrow"/>
          <w:b/>
          <w:sz w:val="24"/>
          <w:szCs w:val="24"/>
        </w:rPr>
        <w:t xml:space="preserve">II. </w:t>
      </w:r>
      <w:r w:rsidR="00466289" w:rsidRPr="00466289">
        <w:rPr>
          <w:rFonts w:ascii="Arial Narrow" w:hAnsi="Arial Narrow"/>
          <w:b/>
          <w:sz w:val="24"/>
          <w:szCs w:val="24"/>
        </w:rPr>
        <w:t>Do obowiązków Wykonawcy należy:</w:t>
      </w:r>
    </w:p>
    <w:p w14:paraId="3D3F4BE0" w14:textId="77777777" w:rsidR="009160A6" w:rsidRPr="00A51F84" w:rsidRDefault="009160A6" w:rsidP="00A51F84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>wykonani</w:t>
      </w:r>
      <w:r>
        <w:rPr>
          <w:rFonts w:ascii="Arial Narrow" w:hAnsi="Arial Narrow"/>
          <w:bCs/>
        </w:rPr>
        <w:t>e</w:t>
      </w:r>
      <w:r w:rsidRPr="007A0106">
        <w:rPr>
          <w:rFonts w:ascii="Arial Narrow" w:hAnsi="Arial Narrow"/>
          <w:bCs/>
        </w:rPr>
        <w:t xml:space="preserve"> pomiarów kontrolnych wraz z wystawieniem protokołów na każdy kompleks oddzielnie, zgodnie </w:t>
      </w:r>
      <w:r w:rsidR="00A51F84">
        <w:rPr>
          <w:rFonts w:ascii="Arial Narrow" w:hAnsi="Arial Narrow"/>
          <w:bCs/>
        </w:rPr>
        <w:br/>
      </w:r>
      <w:r>
        <w:rPr>
          <w:rFonts w:ascii="Arial Narrow" w:hAnsi="Arial Narrow"/>
          <w:bCs/>
        </w:rPr>
        <w:t>z</w:t>
      </w:r>
      <w:r w:rsidRPr="007A0106">
        <w:rPr>
          <w:rFonts w:ascii="Arial Narrow" w:hAnsi="Arial Narrow"/>
          <w:bCs/>
        </w:rPr>
        <w:t xml:space="preserve"> obowiązującymi przepisami i normami, wg terminów </w:t>
      </w:r>
      <w:r w:rsidRPr="00A51F84">
        <w:rPr>
          <w:rFonts w:ascii="Arial Narrow" w:hAnsi="Arial Narrow"/>
          <w:bCs/>
        </w:rPr>
        <w:t>określonych w zał. nr 2 do umowy,</w:t>
      </w:r>
    </w:p>
    <w:p w14:paraId="404E9EE6" w14:textId="77777777" w:rsidR="00A51F84" w:rsidRDefault="00A51F84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ilość punktów pomiarowych z Załącznika nr 2 jest ilością – wartością wynikającą z zestawienia punktów pomiarowych wykonanych</w:t>
      </w:r>
      <w:r w:rsidR="000C7C41">
        <w:rPr>
          <w:rFonts w:ascii="Arial Narrow" w:hAnsi="Arial Narrow"/>
          <w:bCs/>
        </w:rPr>
        <w:t>/</w:t>
      </w:r>
      <w:r>
        <w:rPr>
          <w:rFonts w:ascii="Arial Narrow" w:hAnsi="Arial Narrow"/>
          <w:bCs/>
        </w:rPr>
        <w:t xml:space="preserve">zawartych w </w:t>
      </w:r>
      <w:r w:rsidR="000C7C41">
        <w:rPr>
          <w:rFonts w:ascii="Arial Narrow" w:hAnsi="Arial Narrow"/>
          <w:bCs/>
        </w:rPr>
        <w:t xml:space="preserve">ostatnich </w:t>
      </w:r>
      <w:r>
        <w:rPr>
          <w:rFonts w:ascii="Arial Narrow" w:hAnsi="Arial Narrow"/>
          <w:bCs/>
        </w:rPr>
        <w:t xml:space="preserve">protokołach z pomiarów, które </w:t>
      </w:r>
      <w:r w:rsidRPr="00A51F84">
        <w:rPr>
          <w:rFonts w:ascii="Arial Narrow" w:hAnsi="Arial Narrow"/>
          <w:b/>
          <w:bCs/>
        </w:rPr>
        <w:t>Zamawiający</w:t>
      </w:r>
      <w:r>
        <w:rPr>
          <w:rFonts w:ascii="Arial Narrow" w:hAnsi="Arial Narrow"/>
          <w:bCs/>
        </w:rPr>
        <w:t xml:space="preserve"> udostępnia w celu wykonania analizy, porównania </w:t>
      </w:r>
      <w:r w:rsidRPr="00A51F84">
        <w:rPr>
          <w:rFonts w:ascii="Arial Narrow" w:hAnsi="Arial Narrow"/>
          <w:b/>
          <w:bCs/>
        </w:rPr>
        <w:t>Wykonawcy</w:t>
      </w:r>
      <w:r>
        <w:rPr>
          <w:rFonts w:ascii="Arial Narrow" w:hAnsi="Arial Narrow"/>
          <w:bCs/>
        </w:rPr>
        <w:t>,</w:t>
      </w:r>
    </w:p>
    <w:p w14:paraId="2332C52F" w14:textId="77777777" w:rsidR="009160A6" w:rsidRPr="007A0106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>pomiar</w:t>
      </w:r>
      <w:r w:rsidR="000C7C41">
        <w:rPr>
          <w:rFonts w:ascii="Arial Narrow" w:hAnsi="Arial Narrow"/>
          <w:bCs/>
        </w:rPr>
        <w:t>y</w:t>
      </w:r>
      <w:r w:rsidRPr="007A0106">
        <w:rPr>
          <w:rFonts w:ascii="Arial Narrow" w:hAnsi="Arial Narrow"/>
          <w:bCs/>
        </w:rPr>
        <w:t xml:space="preserve"> wraz z wystawienie</w:t>
      </w:r>
      <w:r>
        <w:rPr>
          <w:rFonts w:ascii="Arial Narrow" w:hAnsi="Arial Narrow"/>
          <w:bCs/>
        </w:rPr>
        <w:t xml:space="preserve">m protokołów dla nowych punktów pomiarowych po remoncie instalacji lub pomieszczeń </w:t>
      </w:r>
      <w:r w:rsidR="000C7C41">
        <w:rPr>
          <w:rFonts w:ascii="Arial Narrow" w:hAnsi="Arial Narrow"/>
          <w:bCs/>
        </w:rPr>
        <w:t xml:space="preserve">zostanie wykonane </w:t>
      </w:r>
      <w:r>
        <w:rPr>
          <w:rFonts w:ascii="Arial Narrow" w:hAnsi="Arial Narrow"/>
          <w:bCs/>
        </w:rPr>
        <w:t>bez dodatkowych opłat,</w:t>
      </w:r>
    </w:p>
    <w:p w14:paraId="6DC35791" w14:textId="77777777" w:rsidR="009160A6" w:rsidRPr="00A51F84" w:rsidRDefault="009160A6" w:rsidP="00A51F84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sprawdzenie zgodności ze stanem faktycznym oraz wykonanie </w:t>
      </w:r>
      <w:r w:rsidRPr="007A0106">
        <w:rPr>
          <w:rFonts w:ascii="Arial Narrow" w:hAnsi="Arial Narrow"/>
          <w:bCs/>
        </w:rPr>
        <w:t>kor</w:t>
      </w:r>
      <w:r>
        <w:rPr>
          <w:rFonts w:ascii="Arial Narrow" w:hAnsi="Arial Narrow"/>
          <w:bCs/>
        </w:rPr>
        <w:t>ekty</w:t>
      </w:r>
      <w:r w:rsidRPr="007A0106">
        <w:rPr>
          <w:rFonts w:ascii="Arial Narrow" w:hAnsi="Arial Narrow"/>
          <w:bCs/>
        </w:rPr>
        <w:t xml:space="preserve"> ilości punktów pomiarowych, wraz </w:t>
      </w:r>
      <w:r w:rsidR="00A51F84">
        <w:rPr>
          <w:rFonts w:ascii="Arial Narrow" w:hAnsi="Arial Narrow"/>
          <w:bCs/>
        </w:rPr>
        <w:br/>
      </w:r>
      <w:r w:rsidRPr="00A51F84">
        <w:rPr>
          <w:rFonts w:ascii="Arial Narrow" w:hAnsi="Arial Narrow"/>
          <w:bCs/>
        </w:rPr>
        <w:t>z naniesieniem nowych punktów na schematach do protokołów,</w:t>
      </w:r>
    </w:p>
    <w:p w14:paraId="7A03380E" w14:textId="77777777" w:rsidR="009160A6" w:rsidRPr="007A0106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>sporządzenie opisu punktów nie spełniających norm,</w:t>
      </w:r>
    </w:p>
    <w:p w14:paraId="688A5DF4" w14:textId="77777777" w:rsidR="009160A6" w:rsidRPr="007A0106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 xml:space="preserve">w przypadku stwierdzenia braku trwałego oznakowania punktów kontrolnych zwodów instalacji odgromowej, </w:t>
      </w:r>
      <w:r w:rsidRPr="007A0106">
        <w:rPr>
          <w:rFonts w:ascii="Arial Narrow" w:hAnsi="Arial Narrow"/>
          <w:b/>
          <w:bCs/>
        </w:rPr>
        <w:t>Wykonawca</w:t>
      </w:r>
      <w:r w:rsidRPr="007A0106">
        <w:rPr>
          <w:rFonts w:ascii="Arial Narrow" w:hAnsi="Arial Narrow"/>
          <w:bCs/>
        </w:rPr>
        <w:t xml:space="preserve"> uzupełni i oznaczy trwale brakujące elementy</w:t>
      </w:r>
      <w:r w:rsidR="00A51F84">
        <w:rPr>
          <w:rFonts w:ascii="Arial Narrow" w:hAnsi="Arial Narrow"/>
          <w:bCs/>
        </w:rPr>
        <w:t xml:space="preserve"> tabliczką wybijaną lub grawerowaną bez dodatkowych opłat,</w:t>
      </w:r>
    </w:p>
    <w:p w14:paraId="1F4356FF" w14:textId="77777777" w:rsidR="0053045B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4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 xml:space="preserve">do każdego protokołu </w:t>
      </w:r>
      <w:r w:rsidRPr="007A0106">
        <w:rPr>
          <w:rFonts w:ascii="Arial Narrow" w:hAnsi="Arial Narrow"/>
          <w:b/>
          <w:bCs/>
        </w:rPr>
        <w:t>Wykonawca</w:t>
      </w:r>
      <w:r w:rsidRPr="007A0106">
        <w:rPr>
          <w:rFonts w:ascii="Arial Narrow" w:hAnsi="Arial Narrow"/>
          <w:bCs/>
        </w:rPr>
        <w:t xml:space="preserve"> wykona i dołączy szczegółowy i zaktualizowany schemat jedno kreskowy  </w:t>
      </w:r>
      <w:r w:rsidRPr="00706A12">
        <w:rPr>
          <w:rFonts w:ascii="Arial Narrow" w:hAnsi="Arial Narrow"/>
          <w:bCs/>
        </w:rPr>
        <w:t>określający numerację punktów pomiarowych</w:t>
      </w:r>
      <w:r>
        <w:rPr>
          <w:rFonts w:ascii="Arial Narrow" w:hAnsi="Arial Narrow"/>
          <w:bCs/>
        </w:rPr>
        <w:t xml:space="preserve"> oraz dołączy zestawienie ilościowe wykonanych pkt. pomiarowych</w:t>
      </w:r>
      <w:r w:rsidR="00A51F84">
        <w:rPr>
          <w:rFonts w:ascii="Arial Narrow" w:hAnsi="Arial Narrow"/>
          <w:bCs/>
        </w:rPr>
        <w:t>,</w:t>
      </w:r>
    </w:p>
    <w:p w14:paraId="756D4A0D" w14:textId="77777777" w:rsidR="000C7C41" w:rsidRDefault="000C7C41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4"/>
        <w:contextualSpacing/>
        <w:jc w:val="both"/>
        <w:rPr>
          <w:rFonts w:ascii="Arial Narrow" w:hAnsi="Arial Narrow"/>
          <w:bCs/>
        </w:rPr>
      </w:pPr>
      <w:r w:rsidRPr="000C7C41">
        <w:rPr>
          <w:rFonts w:ascii="Arial Narrow" w:hAnsi="Arial Narrow"/>
          <w:b/>
          <w:bCs/>
        </w:rPr>
        <w:t>Wykonawca</w:t>
      </w:r>
      <w:r>
        <w:rPr>
          <w:rFonts w:ascii="Arial Narrow" w:hAnsi="Arial Narrow"/>
          <w:bCs/>
        </w:rPr>
        <w:t xml:space="preserve"> po zakończeniu pomiarów i sporządzeniu protokołów dokona również</w:t>
      </w:r>
      <w:r w:rsidR="00924AA0">
        <w:rPr>
          <w:rFonts w:ascii="Arial Narrow" w:hAnsi="Arial Narrow"/>
          <w:bCs/>
        </w:rPr>
        <w:t xml:space="preserve"> stosownych</w:t>
      </w:r>
      <w:r>
        <w:rPr>
          <w:rFonts w:ascii="Arial Narrow" w:hAnsi="Arial Narrow"/>
          <w:bCs/>
        </w:rPr>
        <w:t xml:space="preserve"> wpisów</w:t>
      </w:r>
      <w:r w:rsidR="00924AA0">
        <w:rPr>
          <w:rFonts w:ascii="Arial Narrow" w:hAnsi="Arial Narrow"/>
          <w:bCs/>
        </w:rPr>
        <w:t xml:space="preserve"> z przeprowadzonych czynności</w:t>
      </w:r>
      <w:r>
        <w:rPr>
          <w:rFonts w:ascii="Arial Narrow" w:hAnsi="Arial Narrow"/>
          <w:bCs/>
        </w:rPr>
        <w:t xml:space="preserve"> do książek obiektów  które są  w posiadaniu </w:t>
      </w:r>
      <w:r w:rsidRPr="000C7C41">
        <w:rPr>
          <w:rFonts w:ascii="Arial Narrow" w:hAnsi="Arial Narrow"/>
          <w:b/>
          <w:bCs/>
        </w:rPr>
        <w:t>Zamawiającego</w:t>
      </w:r>
      <w:r w:rsidRPr="000C7C41">
        <w:rPr>
          <w:rFonts w:ascii="Arial Narrow" w:hAnsi="Arial Narrow"/>
          <w:bCs/>
        </w:rPr>
        <w:t>,</w:t>
      </w:r>
    </w:p>
    <w:p w14:paraId="7CBED79E" w14:textId="77777777" w:rsidR="00A51F84" w:rsidRDefault="00A51F84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4"/>
        <w:contextualSpacing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po wykonaniu wszystkich pomiarów wynikających z harmonogramu </w:t>
      </w:r>
      <w:r w:rsidRPr="000C7C41">
        <w:rPr>
          <w:rFonts w:ascii="Arial Narrow" w:hAnsi="Arial Narrow"/>
          <w:b/>
          <w:bCs/>
        </w:rPr>
        <w:t>Wykonawca</w:t>
      </w:r>
      <w:r>
        <w:rPr>
          <w:rFonts w:ascii="Arial Narrow" w:hAnsi="Arial Narrow"/>
          <w:bCs/>
        </w:rPr>
        <w:t xml:space="preserve"> sporządzi zestawienie ilościowe pkt. pomiarowych podsumowując</w:t>
      </w:r>
      <w:r w:rsidR="00466289">
        <w:rPr>
          <w:rFonts w:ascii="Arial Narrow" w:hAnsi="Arial Narrow"/>
          <w:bCs/>
        </w:rPr>
        <w:t>e wszystkie protokoły pomiarowe,</w:t>
      </w:r>
    </w:p>
    <w:p w14:paraId="4062D530" w14:textId="77777777" w:rsidR="00466289" w:rsidRPr="00D8212E" w:rsidRDefault="00AB34CF" w:rsidP="00466289">
      <w:pPr>
        <w:numPr>
          <w:ilvl w:val="0"/>
          <w:numId w:val="24"/>
        </w:numPr>
        <w:spacing w:after="0"/>
        <w:ind w:left="709" w:hanging="283"/>
        <w:contextualSpacing/>
        <w:jc w:val="both"/>
        <w:rPr>
          <w:rFonts w:ascii="Arial Narrow" w:eastAsia="Calibri" w:hAnsi="Arial Narrow"/>
          <w:lang w:eastAsia="en-US"/>
        </w:rPr>
      </w:pPr>
      <w:r>
        <w:rPr>
          <w:rFonts w:ascii="Arial Narrow" w:eastAsia="Calibri" w:hAnsi="Arial Narrow"/>
          <w:b/>
          <w:lang w:eastAsia="en-US"/>
        </w:rPr>
        <w:t>W</w:t>
      </w:r>
      <w:r w:rsidR="00466289" w:rsidRPr="00DE5FC3">
        <w:rPr>
          <w:rFonts w:ascii="Arial Narrow" w:eastAsia="Calibri" w:hAnsi="Arial Narrow"/>
          <w:b/>
          <w:lang w:eastAsia="en-US"/>
        </w:rPr>
        <w:t>ykonawca</w:t>
      </w:r>
      <w:r w:rsidR="00466289" w:rsidRPr="00D8212E">
        <w:rPr>
          <w:rFonts w:ascii="Arial Narrow" w:eastAsia="Calibri" w:hAnsi="Arial Narrow"/>
          <w:lang w:eastAsia="en-US"/>
        </w:rPr>
        <w:t xml:space="preserve"> w pełni odpowiada za bezpieczeństwo i higienę pracy w trakcie realizacji usługi.</w:t>
      </w:r>
    </w:p>
    <w:p w14:paraId="2A9977F8" w14:textId="77777777" w:rsidR="00466289" w:rsidRPr="00D8212E" w:rsidRDefault="00AB34CF" w:rsidP="00466289">
      <w:pPr>
        <w:numPr>
          <w:ilvl w:val="0"/>
          <w:numId w:val="24"/>
        </w:numPr>
        <w:spacing w:after="0"/>
        <w:ind w:left="709" w:hanging="283"/>
        <w:contextualSpacing/>
        <w:jc w:val="both"/>
        <w:rPr>
          <w:rFonts w:ascii="Arial Narrow" w:eastAsia="Calibri" w:hAnsi="Arial Narrow"/>
          <w:lang w:eastAsia="en-US"/>
        </w:rPr>
      </w:pPr>
      <w:r>
        <w:rPr>
          <w:rFonts w:ascii="Arial Narrow" w:eastAsia="Calibri" w:hAnsi="Arial Narrow"/>
          <w:b/>
          <w:lang w:eastAsia="en-US"/>
        </w:rPr>
        <w:t>W</w:t>
      </w:r>
      <w:r w:rsidR="00466289" w:rsidRPr="00DE5FC3">
        <w:rPr>
          <w:rFonts w:ascii="Arial Narrow" w:eastAsia="Calibri" w:hAnsi="Arial Narrow"/>
          <w:b/>
          <w:lang w:eastAsia="en-US"/>
        </w:rPr>
        <w:t>ykonawca</w:t>
      </w:r>
      <w:r w:rsidR="00466289" w:rsidRPr="00D8212E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5C9C1D4A" w14:textId="77777777" w:rsidR="00466289" w:rsidRPr="00466289" w:rsidRDefault="00466289" w:rsidP="00466289">
      <w:pPr>
        <w:suppressAutoHyphens/>
        <w:spacing w:after="0"/>
        <w:ind w:left="426"/>
        <w:contextualSpacing/>
        <w:jc w:val="both"/>
        <w:rPr>
          <w:rFonts w:ascii="Arial Narrow" w:hAnsi="Arial Narrow"/>
          <w:bCs/>
        </w:rPr>
      </w:pPr>
    </w:p>
    <w:p w14:paraId="6C1C8290" w14:textId="77777777" w:rsidR="00346161" w:rsidRDefault="00346161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1CC9B09F" w14:textId="77777777" w:rsidR="00E21EEE" w:rsidRPr="00C02D5E" w:rsidRDefault="00E21EEE" w:rsidP="00E21EEE">
      <w:pPr>
        <w:contextualSpacing/>
        <w:jc w:val="both"/>
        <w:rPr>
          <w:rFonts w:ascii="Arial Narrow" w:hAnsi="Arial Narrow" w:cs="Arial"/>
          <w:sz w:val="20"/>
        </w:rPr>
      </w:pPr>
    </w:p>
    <w:p w14:paraId="0089833B" w14:textId="77777777" w:rsidR="00E21EEE" w:rsidRPr="00E21EEE" w:rsidRDefault="00E21EEE" w:rsidP="00E21EEE">
      <w:pPr>
        <w:pStyle w:val="Akapitzlist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367C1C24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0658C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3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1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3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6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759576">
    <w:abstractNumId w:val="4"/>
  </w:num>
  <w:num w:numId="2" w16cid:durableId="1504317885">
    <w:abstractNumId w:val="10"/>
  </w:num>
  <w:num w:numId="3" w16cid:durableId="629357539">
    <w:abstractNumId w:val="16"/>
  </w:num>
  <w:num w:numId="4" w16cid:durableId="833952795">
    <w:abstractNumId w:val="24"/>
  </w:num>
  <w:num w:numId="5" w16cid:durableId="1535535400">
    <w:abstractNumId w:val="15"/>
  </w:num>
  <w:num w:numId="6" w16cid:durableId="1694107298">
    <w:abstractNumId w:val="8"/>
  </w:num>
  <w:num w:numId="7" w16cid:durableId="504174898">
    <w:abstractNumId w:val="7"/>
  </w:num>
  <w:num w:numId="8" w16cid:durableId="2022048426">
    <w:abstractNumId w:val="2"/>
  </w:num>
  <w:num w:numId="9" w16cid:durableId="1743985234">
    <w:abstractNumId w:val="3"/>
  </w:num>
  <w:num w:numId="10" w16cid:durableId="1675183116">
    <w:abstractNumId w:val="19"/>
  </w:num>
  <w:num w:numId="11" w16cid:durableId="1443256624">
    <w:abstractNumId w:val="11"/>
  </w:num>
  <w:num w:numId="12" w16cid:durableId="1179275201">
    <w:abstractNumId w:val="0"/>
  </w:num>
  <w:num w:numId="13" w16cid:durableId="2037147274">
    <w:abstractNumId w:val="6"/>
  </w:num>
  <w:num w:numId="14" w16cid:durableId="423378091">
    <w:abstractNumId w:val="14"/>
  </w:num>
  <w:num w:numId="15" w16cid:durableId="636420690">
    <w:abstractNumId w:val="25"/>
  </w:num>
  <w:num w:numId="16" w16cid:durableId="1377004440">
    <w:abstractNumId w:val="26"/>
  </w:num>
  <w:num w:numId="17" w16cid:durableId="936642218">
    <w:abstractNumId w:val="20"/>
  </w:num>
  <w:num w:numId="18" w16cid:durableId="406273339">
    <w:abstractNumId w:val="1"/>
  </w:num>
  <w:num w:numId="19" w16cid:durableId="1311054639">
    <w:abstractNumId w:val="12"/>
  </w:num>
  <w:num w:numId="20" w16cid:durableId="748769992">
    <w:abstractNumId w:val="18"/>
  </w:num>
  <w:num w:numId="21" w16cid:durableId="1925800088">
    <w:abstractNumId w:val="23"/>
  </w:num>
  <w:num w:numId="22" w16cid:durableId="1473062533">
    <w:abstractNumId w:val="21"/>
  </w:num>
  <w:num w:numId="23" w16cid:durableId="1556315903">
    <w:abstractNumId w:val="22"/>
  </w:num>
  <w:num w:numId="24" w16cid:durableId="825826426">
    <w:abstractNumId w:val="13"/>
  </w:num>
  <w:num w:numId="25" w16cid:durableId="1291739315">
    <w:abstractNumId w:val="9"/>
  </w:num>
  <w:num w:numId="26" w16cid:durableId="1766994451">
    <w:abstractNumId w:val="5"/>
  </w:num>
  <w:num w:numId="27" w16cid:durableId="21148637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658CF"/>
    <w:rsid w:val="000C7C41"/>
    <w:rsid w:val="001A3DAB"/>
    <w:rsid w:val="002403E6"/>
    <w:rsid w:val="00265787"/>
    <w:rsid w:val="00317FC9"/>
    <w:rsid w:val="00346161"/>
    <w:rsid w:val="00377B1F"/>
    <w:rsid w:val="003C2911"/>
    <w:rsid w:val="0042209D"/>
    <w:rsid w:val="00426004"/>
    <w:rsid w:val="00466289"/>
    <w:rsid w:val="004E06E3"/>
    <w:rsid w:val="004E6B5C"/>
    <w:rsid w:val="004E7F76"/>
    <w:rsid w:val="0053045B"/>
    <w:rsid w:val="0055705F"/>
    <w:rsid w:val="005E6D66"/>
    <w:rsid w:val="00664C45"/>
    <w:rsid w:val="006B5754"/>
    <w:rsid w:val="006F5B19"/>
    <w:rsid w:val="006F7264"/>
    <w:rsid w:val="00867A2C"/>
    <w:rsid w:val="009160A6"/>
    <w:rsid w:val="00924AA0"/>
    <w:rsid w:val="00930270"/>
    <w:rsid w:val="00A51F84"/>
    <w:rsid w:val="00AB34CF"/>
    <w:rsid w:val="00C7285A"/>
    <w:rsid w:val="00D27106"/>
    <w:rsid w:val="00E17765"/>
    <w:rsid w:val="00E21EEE"/>
    <w:rsid w:val="00EB31D6"/>
    <w:rsid w:val="00EB6582"/>
    <w:rsid w:val="00F064EF"/>
    <w:rsid w:val="00F25041"/>
    <w:rsid w:val="00F762C1"/>
    <w:rsid w:val="00FD7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53EC9"/>
  <w15:docId w15:val="{CE2A3042-9124-44D6-894C-8F07738E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20</cp:revision>
  <cp:lastPrinted>2024-02-26T07:30:00Z</cp:lastPrinted>
  <dcterms:created xsi:type="dcterms:W3CDTF">2022-03-23T10:03:00Z</dcterms:created>
  <dcterms:modified xsi:type="dcterms:W3CDTF">2025-08-04T07:07:00Z</dcterms:modified>
</cp:coreProperties>
</file>