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BF418C" w:rsidRDefault="00E50CD1" w:rsidP="00E50CD1">
      <w:pPr>
        <w:rPr>
          <w:rFonts w:ascii="Arial Narrow" w:hAnsi="Arial Narrow" w:cs="Arial"/>
          <w:b/>
          <w:sz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BF418C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F418C">
              <w:rPr>
                <w:rFonts w:ascii="Arial Narrow" w:hAnsi="Arial Narrow" w:cs="Arial"/>
                <w:b/>
                <w:bCs/>
                <w:sz w:val="22"/>
              </w:rPr>
              <w:t>Wartość brutto [PLN]</w:t>
            </w:r>
          </w:p>
        </w:tc>
      </w:tr>
      <w:tr w:rsidR="00BC2D44" w:rsidRPr="00BF418C" w:rsidTr="00BF418C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BF418C" w:rsidRDefault="00213C2D" w:rsidP="00BF418C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4"/>
              </w:rPr>
            </w:pPr>
            <w:r w:rsidRPr="00BF418C">
              <w:rPr>
                <w:rFonts w:ascii="Arial Narrow" w:hAnsi="Arial Narrow" w:cs="Arial"/>
                <w:b w:val="0"/>
                <w:sz w:val="22"/>
                <w:szCs w:val="24"/>
              </w:rPr>
              <w:t>Wiertarka – napęd neurochirurgiczny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213C2D" w:rsidP="004369F7">
            <w:pPr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1</w:t>
            </w:r>
            <w:r w:rsidR="00BC2D44" w:rsidRPr="00BF418C">
              <w:rPr>
                <w:rFonts w:ascii="Arial Narrow" w:hAnsi="Arial Narrow" w:cs="Arial"/>
                <w:b/>
                <w:sz w:val="22"/>
              </w:rPr>
              <w:t xml:space="preserve"> 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BF418C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BF418C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BF418C" w:rsidRDefault="00B258EB" w:rsidP="00E50CD1">
      <w:pPr>
        <w:rPr>
          <w:rFonts w:ascii="Arial Narrow" w:hAnsi="Arial Narrow" w:cs="Arial"/>
          <w:b/>
          <w:sz w:val="22"/>
        </w:rPr>
      </w:pPr>
      <w:r>
        <w:rPr>
          <w:rFonts w:ascii="Arial Narrow" w:hAnsi="Arial Narrow" w:cs="Arial"/>
          <w:b/>
          <w:sz w:val="22"/>
        </w:rPr>
        <w:t>ZADANIE 1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7"/>
        <w:gridCol w:w="9679"/>
        <w:gridCol w:w="1748"/>
        <w:gridCol w:w="2750"/>
      </w:tblGrid>
      <w:tr w:rsidR="00E50CD1" w:rsidRPr="00BF418C" w:rsidTr="00407D5D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F418C" w:rsidRDefault="00E50CD1" w:rsidP="00BF418C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BF418C" w:rsidRDefault="00E50CD1" w:rsidP="00BF418C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Lp.</w:t>
            </w:r>
          </w:p>
        </w:tc>
        <w:tc>
          <w:tcPr>
            <w:tcW w:w="3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F418C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BF418C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Wymagania techniczne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F418C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F418C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Wartość Oferowana / podać</w:t>
            </w:r>
            <w:r w:rsidRPr="00BF418C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b/>
                <w:bCs/>
                <w:sz w:val="22"/>
              </w:rPr>
              <w:t>zakresy</w:t>
            </w:r>
            <w:r w:rsidRPr="00BF418C">
              <w:rPr>
                <w:rFonts w:ascii="Arial Narrow" w:hAnsi="Arial Narrow" w:cs="Arial"/>
                <w:sz w:val="22"/>
              </w:rPr>
              <w:t xml:space="preserve">/ </w:t>
            </w:r>
            <w:r w:rsidRPr="00BF418C">
              <w:rPr>
                <w:rFonts w:ascii="Arial Narrow" w:hAnsi="Arial Narrow" w:cs="Arial"/>
                <w:b/>
                <w:bCs/>
                <w:sz w:val="22"/>
              </w:rPr>
              <w:t xml:space="preserve">opisać/ wskazać numer strony w ofercie z potwierdzeniem parametru </w:t>
            </w:r>
          </w:p>
        </w:tc>
      </w:tr>
      <w:tr w:rsidR="004369F7" w:rsidRPr="00BF418C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BF418C" w:rsidRDefault="009B3BE2" w:rsidP="00BF418C">
            <w:pPr>
              <w:ind w:left="360"/>
              <w:jc w:val="center"/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Parametry ogólne:</w:t>
            </w: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B04F64">
            <w:pPr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J</w:t>
            </w:r>
            <w:r w:rsidR="00213C2D" w:rsidRPr="00BF418C">
              <w:rPr>
                <w:rFonts w:ascii="Arial Narrow" w:hAnsi="Arial Narrow" w:cs="Arial"/>
                <w:sz w:val="22"/>
              </w:rPr>
              <w:t>ednostka sterująca - elektroniczna konsola zasilacza silników bez</w:t>
            </w:r>
            <w:r w:rsidR="00FD1C6C" w:rsidRPr="00BF418C">
              <w:rPr>
                <w:rFonts w:ascii="Arial Narrow" w:hAnsi="Arial Narrow" w:cs="Arial"/>
                <w:sz w:val="22"/>
              </w:rPr>
              <w:t xml:space="preserve"> </w:t>
            </w:r>
            <w:r w:rsidR="00213C2D" w:rsidRPr="00BF418C">
              <w:rPr>
                <w:rFonts w:ascii="Arial Narrow" w:hAnsi="Arial Narrow" w:cs="Arial"/>
                <w:sz w:val="22"/>
              </w:rPr>
              <w:t>komutatorowych , z generatorem zmienno</w:t>
            </w:r>
            <w:r w:rsidR="00FD1C6C" w:rsidRPr="00BF418C">
              <w:rPr>
                <w:rFonts w:ascii="Arial Narrow" w:hAnsi="Arial Narrow" w:cs="Arial"/>
                <w:sz w:val="22"/>
              </w:rPr>
              <w:t xml:space="preserve"> </w:t>
            </w:r>
            <w:r w:rsidR="00213C2D" w:rsidRPr="00BF418C">
              <w:rPr>
                <w:rFonts w:ascii="Arial Narrow" w:hAnsi="Arial Narrow" w:cs="Arial"/>
                <w:sz w:val="22"/>
              </w:rPr>
              <w:t>częstotliwościowym z dwoma gniazdami przyłączy silników i jednym gniazdem przyłącza sterownika nożnego na panelu konsoli, możliwość współpracy z silnikami szybkoobrotowymi oraz wolnoobrotowymi w tym z silnikiem ze złączem t</w:t>
            </w:r>
            <w:r w:rsidR="00FD1C6C" w:rsidRPr="00BF418C">
              <w:rPr>
                <w:rFonts w:ascii="Arial Narrow" w:hAnsi="Arial Narrow" w:cs="Arial"/>
                <w:sz w:val="22"/>
              </w:rPr>
              <w:t>ypu intra, ekranem dotykowym LCD</w:t>
            </w:r>
            <w:r w:rsidR="00213C2D" w:rsidRPr="00BF418C">
              <w:rPr>
                <w:rFonts w:ascii="Arial Narrow" w:hAnsi="Arial Narrow" w:cs="Arial"/>
                <w:sz w:val="22"/>
              </w:rPr>
              <w:t xml:space="preserve">, menu piktograficznym, możliwością odczytu informacji serwisowych, ustawianiem parametrów granicznych i dynamicznych rozpoznawalnych automatycznie silników i pompą  perystaltyczną chłodzenia o wydajności co najmniej 65 ml/min., menu w języku polskim – </w:t>
            </w:r>
            <w:r w:rsidR="00213C2D" w:rsidRPr="00BF418C">
              <w:rPr>
                <w:rFonts w:ascii="Arial Narrow" w:hAnsi="Arial Narrow" w:cs="Arial"/>
                <w:b/>
                <w:sz w:val="22"/>
              </w:rPr>
              <w:t>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  <w:color w:val="000000"/>
              </w:rPr>
            </w:pPr>
            <w:r w:rsidRPr="00BF418C">
              <w:rPr>
                <w:rFonts w:ascii="Arial Narrow" w:hAnsi="Arial Narrow" w:cs="Arial"/>
                <w:color w:val="000000"/>
                <w:sz w:val="22"/>
              </w:rPr>
              <w:t>S</w:t>
            </w:r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ieciowy przewód zasilający o długości 5 metrów – </w:t>
            </w:r>
            <w:r w:rsidR="00213C2D" w:rsidRPr="00BF418C">
              <w:rPr>
                <w:rFonts w:ascii="Arial Narrow" w:hAnsi="Arial Narrow" w:cs="Arial"/>
                <w:b/>
                <w:color w:val="000000"/>
                <w:sz w:val="22"/>
              </w:rPr>
              <w:t>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  <w:color w:val="000000"/>
              </w:rPr>
            </w:pPr>
            <w:r w:rsidRPr="00BF418C">
              <w:rPr>
                <w:rFonts w:ascii="Arial Narrow" w:hAnsi="Arial Narrow" w:cs="Arial"/>
                <w:color w:val="000000"/>
                <w:sz w:val="22"/>
              </w:rPr>
              <w:t>S</w:t>
            </w:r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>terownik nożny jedno</w:t>
            </w:r>
            <w:r w:rsidR="00FD1C6C" w:rsidRPr="00BF418C">
              <w:rPr>
                <w:rFonts w:ascii="Arial Narrow" w:hAnsi="Arial Narrow" w:cs="Arial"/>
                <w:color w:val="000000"/>
                <w:sz w:val="22"/>
              </w:rPr>
              <w:t xml:space="preserve"> </w:t>
            </w:r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przyciskowy z przyciskiem funkcyjnym i przyciskiem służącym do zmiany kierunku obrotów i możliwością sterowania funkcjami konsoli - </w:t>
            </w:r>
            <w:r w:rsidR="00213C2D" w:rsidRPr="00BF418C">
              <w:rPr>
                <w:rFonts w:ascii="Arial Narrow" w:hAnsi="Arial Narrow" w:cs="Arial"/>
                <w:b/>
                <w:color w:val="000000"/>
                <w:sz w:val="22"/>
              </w:rPr>
              <w:t xml:space="preserve"> 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  <w:color w:val="000000"/>
              </w:rPr>
            </w:pPr>
            <w:r w:rsidRPr="00BF418C">
              <w:rPr>
                <w:rFonts w:ascii="Arial Narrow" w:hAnsi="Arial Narrow" w:cs="Arial"/>
                <w:color w:val="000000"/>
                <w:sz w:val="22"/>
              </w:rPr>
              <w:t>K</w:t>
            </w:r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>abel silnikowy do połączenia nasadki napędowej kraniotomu/trepana/kątnicy z konsolą sterującą - kabel silnikowy z wyłącznikiem i</w:t>
            </w:r>
            <w:r w:rsidR="00BF418C">
              <w:rPr>
                <w:rFonts w:ascii="Arial Narrow" w:hAnsi="Arial Narrow" w:cs="Arial"/>
                <w:color w:val="000000"/>
                <w:sz w:val="22"/>
              </w:rPr>
              <w:t xml:space="preserve"> z uniwersalnym, hermetycznym g</w:t>
            </w:r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niazdem do silnika, kompatybilne z posiadanym zestawem przez Zamawiającego – </w:t>
            </w:r>
            <w:r w:rsidR="00213C2D" w:rsidRPr="00BF418C">
              <w:rPr>
                <w:rFonts w:ascii="Arial Narrow" w:hAnsi="Arial Narrow" w:cs="Arial"/>
                <w:b/>
                <w:color w:val="000000"/>
                <w:sz w:val="22"/>
              </w:rPr>
              <w:t>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  <w:color w:val="000000"/>
              </w:rPr>
            </w:pPr>
            <w:r w:rsidRPr="00BF418C">
              <w:rPr>
                <w:rFonts w:ascii="Arial Narrow" w:hAnsi="Arial Narrow" w:cs="Arial"/>
                <w:color w:val="000000"/>
                <w:sz w:val="22"/>
              </w:rPr>
              <w:t>U</w:t>
            </w:r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chwyt uniwersalny - prostnica extra krótka - kraniotom szybkoobrotowy ze zintegrowany silnikiem, próg maksymalnej prędkości obrotowej regulowany od 10 000 do 80 000 obr./min. ze skokiem co 5 000 obr./min., moc maksymalna 140 W, masa 121g, maksymalny moment obrotowy 2,2 Ncm, wymiary 17x156 mm – </w:t>
            </w:r>
            <w:r w:rsidR="00213C2D" w:rsidRPr="00BF418C">
              <w:rPr>
                <w:rFonts w:ascii="Arial Narrow" w:hAnsi="Arial Narrow" w:cs="Arial"/>
                <w:b/>
                <w:color w:val="000000"/>
                <w:sz w:val="22"/>
              </w:rPr>
              <w:t>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  <w:color w:val="000000"/>
              </w:rPr>
            </w:pPr>
            <w:r w:rsidRPr="00BF418C">
              <w:rPr>
                <w:rFonts w:ascii="Arial Narrow" w:hAnsi="Arial Narrow" w:cs="Arial"/>
                <w:color w:val="000000"/>
                <w:sz w:val="22"/>
              </w:rPr>
              <w:t>K</w:t>
            </w:r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ątnica szybkoobrotowa 13 cm ze zintegrowany silnikiem, próg maksymalnej prędkości obrotowej regulowany od 10 000 do 80 000 obr./min. ze skokiem co 5 000 obr./min., moc maksymalna 140 W - </w:t>
            </w:r>
            <w:r w:rsidR="00213C2D" w:rsidRPr="00BF418C">
              <w:rPr>
                <w:rFonts w:ascii="Arial Narrow" w:hAnsi="Arial Narrow" w:cs="Arial"/>
                <w:b/>
                <w:color w:val="000000"/>
                <w:sz w:val="22"/>
              </w:rPr>
              <w:t xml:space="preserve"> 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836C8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  <w:color w:val="000000"/>
              </w:rPr>
            </w:pPr>
            <w:r w:rsidRPr="00BF418C">
              <w:rPr>
                <w:rFonts w:ascii="Arial Narrow" w:hAnsi="Arial Narrow" w:cs="Arial"/>
                <w:color w:val="000000"/>
                <w:sz w:val="22"/>
              </w:rPr>
              <w:t>N</w:t>
            </w:r>
            <w:r w:rsidR="00213C2D" w:rsidRPr="00BF418C">
              <w:rPr>
                <w:rFonts w:ascii="Arial Narrow" w:hAnsi="Arial Narrow" w:cs="Arial"/>
                <w:color w:val="000000"/>
                <w:sz w:val="22"/>
              </w:rPr>
              <w:t xml:space="preserve">apęd perforatora czaszki, ze złączem typu hudson, ze zintegrowanym silnikiem wolnoobrotowym o mocy 180 W i momencie obrotowym 2,5 Nm, próg maksymalnych obrotów regulowany od 100 do 1200 obr./min., waga 410 g, wymiary 35 mm x 166 mm - </w:t>
            </w:r>
            <w:r w:rsidR="00213C2D" w:rsidRPr="00BF418C">
              <w:rPr>
                <w:rFonts w:ascii="Arial Narrow" w:hAnsi="Arial Narrow" w:cs="Arial"/>
                <w:b/>
                <w:color w:val="000000"/>
                <w:sz w:val="22"/>
              </w:rPr>
              <w:t xml:space="preserve"> 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213C2D" w:rsidP="009B3BE2">
            <w:pPr>
              <w:rPr>
                <w:rFonts w:ascii="Arial Narrow" w:hAnsi="Arial Narrow" w:cs="Arial"/>
                <w:b/>
                <w:bCs/>
                <w:color w:val="000000"/>
              </w:rPr>
            </w:pPr>
            <w:r w:rsidRPr="00BF418C">
              <w:rPr>
                <w:rFonts w:ascii="Arial Narrow" w:hAnsi="Arial Narrow" w:cs="Arial"/>
                <w:bCs/>
                <w:color w:val="000000"/>
                <w:sz w:val="22"/>
              </w:rPr>
              <w:t xml:space="preserve">Kosz do mycia i sterylizacji zestawu - kosz stalowy wraz z uchwytami do mycia i sterylizacji silników i kabli – </w:t>
            </w:r>
            <w:r w:rsidRPr="00BF418C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sz w:val="22"/>
              </w:rPr>
              <w:t>P</w:t>
            </w:r>
            <w:r w:rsidR="00213C2D" w:rsidRPr="00BF418C">
              <w:rPr>
                <w:rFonts w:ascii="Arial Narrow" w:hAnsi="Arial Narrow" w:cs="Arial"/>
                <w:sz w:val="22"/>
              </w:rPr>
              <w:t xml:space="preserve">okrywa kontenera peek niebieska do kontenera standard 1/1 z mikroporowym filtrem teflonowym – </w:t>
            </w:r>
            <w:r w:rsidR="00213C2D" w:rsidRPr="00BF418C">
              <w:rPr>
                <w:rFonts w:ascii="Arial Narrow" w:hAnsi="Arial Narrow" w:cs="Arial"/>
                <w:b/>
                <w:sz w:val="22"/>
              </w:rPr>
              <w:t>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sz w:val="22"/>
              </w:rPr>
              <w:t>W</w:t>
            </w:r>
            <w:r w:rsidR="00213C2D" w:rsidRPr="00BF418C">
              <w:rPr>
                <w:rFonts w:ascii="Arial Narrow" w:hAnsi="Arial Narrow" w:cs="Arial"/>
                <w:sz w:val="22"/>
              </w:rPr>
              <w:t xml:space="preserve">anna kontenera 1/1 do sterylizacji i przechowywania elementów systemu wiertarki – </w:t>
            </w:r>
            <w:r w:rsidR="00213C2D" w:rsidRPr="00BF418C">
              <w:rPr>
                <w:rFonts w:ascii="Arial Narrow" w:hAnsi="Arial Narrow" w:cs="Arial"/>
                <w:b/>
                <w:sz w:val="22"/>
              </w:rPr>
              <w:t>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sz w:val="22"/>
              </w:rPr>
              <w:t>O</w:t>
            </w:r>
            <w:r w:rsidR="00213C2D" w:rsidRPr="00BF418C">
              <w:rPr>
                <w:rFonts w:ascii="Arial Narrow" w:hAnsi="Arial Narrow" w:cs="Arial"/>
                <w:sz w:val="22"/>
              </w:rPr>
              <w:t xml:space="preserve">słona opony twardej do kraniotomu nieobrotowa średnia wymiary 14 x 65 mm - </w:t>
            </w:r>
            <w:r w:rsidR="00213C2D" w:rsidRPr="00BF418C">
              <w:rPr>
                <w:rFonts w:ascii="Arial Narrow" w:hAnsi="Arial Narrow" w:cs="Arial"/>
                <w:b/>
                <w:sz w:val="22"/>
              </w:rPr>
              <w:t xml:space="preserve"> 1 sztuka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sz w:val="22"/>
              </w:rPr>
              <w:t>T</w:t>
            </w:r>
            <w:r w:rsidR="00213C2D" w:rsidRPr="00BF418C">
              <w:rPr>
                <w:rFonts w:ascii="Arial Narrow" w:hAnsi="Arial Narrow" w:cs="Arial"/>
                <w:sz w:val="22"/>
              </w:rPr>
              <w:t xml:space="preserve">uleja osonowa do kraniotomu wymiary 14 x 47,5 mm - </w:t>
            </w:r>
            <w:r w:rsidR="00213C2D" w:rsidRPr="00BF418C">
              <w:rPr>
                <w:rFonts w:ascii="Arial Narrow" w:hAnsi="Arial Narrow" w:cs="Arial"/>
                <w:b/>
                <w:sz w:val="22"/>
              </w:rPr>
              <w:t xml:space="preserve"> 1 sztuka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sz w:val="22"/>
              </w:rPr>
              <w:t>T</w:t>
            </w:r>
            <w:r w:rsidR="00213C2D" w:rsidRPr="00BF418C">
              <w:rPr>
                <w:rFonts w:ascii="Arial Narrow" w:hAnsi="Arial Narrow" w:cs="Arial"/>
                <w:sz w:val="22"/>
              </w:rPr>
              <w:t>repan 6x9, 9x12, 12x15 z trzonem hudson, wielorotnego użytku, do wyboru z katalogu wykonawcy</w:t>
            </w:r>
            <w:r w:rsidR="00433250" w:rsidRPr="00BF418C">
              <w:rPr>
                <w:rFonts w:ascii="Arial Narrow" w:hAnsi="Arial Narrow" w:cs="Arial"/>
                <w:sz w:val="22"/>
              </w:rPr>
              <w:t xml:space="preserve"> – </w:t>
            </w:r>
            <w:r w:rsidR="00433250" w:rsidRPr="00BF418C">
              <w:rPr>
                <w:rFonts w:ascii="Arial Narrow" w:hAnsi="Arial Narrow" w:cs="Arial"/>
                <w:b/>
                <w:sz w:val="22"/>
              </w:rPr>
              <w:t>1 sztuka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407D5D" w:rsidP="009B3BE2">
            <w:pPr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sz w:val="22"/>
              </w:rPr>
              <w:t>O</w:t>
            </w:r>
            <w:r w:rsidR="00433250" w:rsidRPr="00BF418C">
              <w:rPr>
                <w:rFonts w:ascii="Arial Narrow" w:hAnsi="Arial Narrow" w:cs="Arial"/>
                <w:sz w:val="22"/>
              </w:rPr>
              <w:t xml:space="preserve">lej w aerozolu do oliwienia systemów pojemność 300 ml - </w:t>
            </w:r>
            <w:r w:rsidR="00433250" w:rsidRPr="00BF418C">
              <w:rPr>
                <w:rFonts w:ascii="Arial Narrow" w:hAnsi="Arial Narrow" w:cs="Arial"/>
                <w:b/>
                <w:sz w:val="22"/>
              </w:rPr>
              <w:t xml:space="preserve"> 6 sztuk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9B3BE2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jc w:val="center"/>
              <w:rPr>
                <w:rFonts w:ascii="Arial Narrow" w:hAnsi="Arial Narrow" w:cs="Arial"/>
                <w:b/>
              </w:rPr>
            </w:pPr>
            <w:bookmarkStart w:id="0" w:name="_Hlk481595046"/>
            <w:r w:rsidRPr="00BF418C">
              <w:rPr>
                <w:rFonts w:ascii="Arial Narrow" w:hAnsi="Arial Narrow" w:cs="Arial"/>
                <w:b/>
                <w:sz w:val="22"/>
              </w:rPr>
              <w:t>Inne wymagania:</w:t>
            </w: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D77466">
            <w:pPr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pacing w:val="-1"/>
                <w:sz w:val="22"/>
              </w:rPr>
              <w:t>Of</w:t>
            </w:r>
            <w:r w:rsidRPr="00BF418C">
              <w:rPr>
                <w:rFonts w:ascii="Arial Narrow" w:hAnsi="Arial Narrow" w:cs="Arial"/>
                <w:spacing w:val="-2"/>
                <w:sz w:val="22"/>
              </w:rPr>
              <w:t>e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>r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o</w:t>
            </w:r>
            <w:r w:rsidRPr="00BF418C">
              <w:rPr>
                <w:rFonts w:ascii="Arial Narrow" w:hAnsi="Arial Narrow" w:cs="Arial"/>
                <w:spacing w:val="-3"/>
                <w:sz w:val="22"/>
              </w:rPr>
              <w:t>w</w:t>
            </w:r>
            <w:r w:rsidRPr="00BF418C">
              <w:rPr>
                <w:rFonts w:ascii="Arial Narrow" w:hAnsi="Arial Narrow" w:cs="Arial"/>
                <w:sz w:val="22"/>
              </w:rPr>
              <w:t>a</w:t>
            </w:r>
            <w:r w:rsidRPr="00BF418C">
              <w:rPr>
                <w:rFonts w:ascii="Arial Narrow" w:hAnsi="Arial Narrow" w:cs="Arial"/>
                <w:spacing w:val="3"/>
                <w:sz w:val="22"/>
              </w:rPr>
              <w:t>n</w:t>
            </w:r>
            <w:r w:rsidRPr="00BF418C">
              <w:rPr>
                <w:rFonts w:ascii="Arial Narrow" w:hAnsi="Arial Narrow" w:cs="Arial"/>
                <w:sz w:val="22"/>
              </w:rPr>
              <w:t>y</w:t>
            </w:r>
            <w:r w:rsidRPr="00BF418C">
              <w:rPr>
                <w:rFonts w:ascii="Arial Narrow" w:hAnsi="Arial Narrow" w:cs="Arial"/>
                <w:spacing w:val="-3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sprzęt  jest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>f</w:t>
            </w:r>
            <w:r w:rsidRPr="00BF418C">
              <w:rPr>
                <w:rFonts w:ascii="Arial Narrow" w:hAnsi="Arial Narrow" w:cs="Arial"/>
                <w:sz w:val="22"/>
              </w:rPr>
              <w:t>a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b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>r</w:t>
            </w:r>
            <w:r w:rsidRPr="00BF418C">
              <w:rPr>
                <w:rFonts w:ascii="Arial Narrow" w:hAnsi="Arial Narrow" w:cs="Arial"/>
                <w:spacing w:val="-4"/>
                <w:sz w:val="22"/>
              </w:rPr>
              <w:t>y</w:t>
            </w:r>
            <w:r w:rsidRPr="00BF418C">
              <w:rPr>
                <w:rFonts w:ascii="Arial Narrow" w:hAnsi="Arial Narrow" w:cs="Arial"/>
                <w:spacing w:val="3"/>
                <w:sz w:val="22"/>
              </w:rPr>
              <w:t>c</w:t>
            </w:r>
            <w:r w:rsidRPr="00BF418C">
              <w:rPr>
                <w:rFonts w:ascii="Arial Narrow" w:hAnsi="Arial Narrow" w:cs="Arial"/>
                <w:spacing w:val="-2"/>
                <w:sz w:val="22"/>
              </w:rPr>
              <w:t>z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ni</w:t>
            </w:r>
            <w:r w:rsidRPr="00BF418C">
              <w:rPr>
                <w:rFonts w:ascii="Arial Narrow" w:hAnsi="Arial Narrow" w:cs="Arial"/>
                <w:sz w:val="22"/>
              </w:rPr>
              <w:t>e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n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>ow</w:t>
            </w:r>
            <w:r w:rsidRPr="00BF418C">
              <w:rPr>
                <w:rFonts w:ascii="Arial Narrow" w:hAnsi="Arial Narrow" w:cs="Arial"/>
                <w:spacing w:val="-4"/>
                <w:sz w:val="22"/>
              </w:rPr>
              <w:t>y</w:t>
            </w:r>
            <w:r w:rsidRPr="00BF418C">
              <w:rPr>
                <w:rFonts w:ascii="Arial Narrow" w:hAnsi="Arial Narrow" w:cs="Arial"/>
                <w:sz w:val="22"/>
              </w:rPr>
              <w:t xml:space="preserve">, 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ni</w:t>
            </w:r>
            <w:r w:rsidRPr="00BF418C">
              <w:rPr>
                <w:rFonts w:ascii="Arial Narrow" w:hAnsi="Arial Narrow" w:cs="Arial"/>
                <w:spacing w:val="-2"/>
                <w:sz w:val="22"/>
              </w:rPr>
              <w:t>e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u</w:t>
            </w:r>
            <w:r w:rsidRPr="00BF418C">
              <w:rPr>
                <w:rFonts w:ascii="Arial Narrow" w:hAnsi="Arial Narrow" w:cs="Arial"/>
                <w:spacing w:val="-2"/>
                <w:sz w:val="22"/>
              </w:rPr>
              <w:t>ż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>y</w:t>
            </w:r>
            <w:r w:rsidRPr="00BF418C">
              <w:rPr>
                <w:rFonts w:ascii="Arial Narrow" w:hAnsi="Arial Narrow" w:cs="Arial"/>
                <w:spacing w:val="-3"/>
                <w:sz w:val="22"/>
              </w:rPr>
              <w:t>w</w:t>
            </w:r>
            <w:r w:rsidRPr="00BF418C">
              <w:rPr>
                <w:rFonts w:ascii="Arial Narrow" w:hAnsi="Arial Narrow" w:cs="Arial"/>
                <w:sz w:val="22"/>
              </w:rPr>
              <w:t>a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n</w:t>
            </w:r>
            <w:r w:rsidRPr="00BF418C">
              <w:rPr>
                <w:rFonts w:ascii="Arial Narrow" w:hAnsi="Arial Narrow" w:cs="Arial"/>
                <w:spacing w:val="-4"/>
                <w:sz w:val="22"/>
              </w:rPr>
              <w:t>y</w:t>
            </w:r>
            <w:r w:rsidRPr="00BF418C">
              <w:rPr>
                <w:rFonts w:ascii="Arial Narrow" w:hAnsi="Arial Narrow" w:cs="Arial"/>
                <w:sz w:val="22"/>
              </w:rPr>
              <w:t>,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 xml:space="preserve"> ni</w:t>
            </w:r>
            <w:r w:rsidRPr="00BF418C">
              <w:rPr>
                <w:rFonts w:ascii="Arial Narrow" w:hAnsi="Arial Narrow" w:cs="Arial"/>
                <w:sz w:val="22"/>
              </w:rPr>
              <w:t>e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p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>ow</w:t>
            </w:r>
            <w:r w:rsidRPr="00BF418C">
              <w:rPr>
                <w:rFonts w:ascii="Arial Narrow" w:hAnsi="Arial Narrow" w:cs="Arial"/>
                <w:spacing w:val="-4"/>
                <w:sz w:val="22"/>
              </w:rPr>
              <w:t>y</w:t>
            </w:r>
            <w:r w:rsidRPr="00BF418C">
              <w:rPr>
                <w:rFonts w:ascii="Arial Narrow" w:hAnsi="Arial Narrow" w:cs="Arial"/>
                <w:sz w:val="22"/>
              </w:rPr>
              <w:t>s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t</w:t>
            </w:r>
            <w:r w:rsidRPr="00BF418C">
              <w:rPr>
                <w:rFonts w:ascii="Arial Narrow" w:hAnsi="Arial Narrow" w:cs="Arial"/>
                <w:sz w:val="22"/>
              </w:rPr>
              <w:t>a</w:t>
            </w:r>
            <w:r w:rsidRPr="00BF418C">
              <w:rPr>
                <w:rFonts w:ascii="Arial Narrow" w:hAnsi="Arial Narrow" w:cs="Arial"/>
                <w:spacing w:val="-3"/>
                <w:sz w:val="22"/>
              </w:rPr>
              <w:t>w</w:t>
            </w:r>
            <w:r w:rsidRPr="00BF418C">
              <w:rPr>
                <w:rFonts w:ascii="Arial Narrow" w:hAnsi="Arial Narrow" w:cs="Arial"/>
                <w:spacing w:val="1"/>
                <w:sz w:val="22"/>
              </w:rPr>
              <w:t>o</w:t>
            </w:r>
            <w:r w:rsidRPr="00BF418C">
              <w:rPr>
                <w:rFonts w:ascii="Arial Narrow" w:hAnsi="Arial Narrow" w:cs="Arial"/>
                <w:spacing w:val="-1"/>
                <w:sz w:val="22"/>
              </w:rPr>
              <w:t>wy</w:t>
            </w:r>
            <w:r w:rsidRPr="00BF418C">
              <w:rPr>
                <w:rFonts w:ascii="Arial Narrow" w:hAnsi="Arial Narrow" w:cs="Arial"/>
                <w:sz w:val="22"/>
              </w:rPr>
              <w:t xml:space="preserve">, rok produkcji </w:t>
            </w:r>
            <w:r w:rsidR="00D77466" w:rsidRPr="00BF418C">
              <w:rPr>
                <w:rFonts w:ascii="Arial Narrow" w:hAnsi="Arial Narrow" w:cs="Arial"/>
                <w:sz w:val="22"/>
              </w:rPr>
              <w:t>2025</w:t>
            </w:r>
            <w:r w:rsidRPr="00BF418C">
              <w:rPr>
                <w:rFonts w:ascii="Arial Narrow" w:hAnsi="Arial Narrow" w:cs="Arial"/>
                <w:sz w:val="22"/>
              </w:rPr>
              <w:t xml:space="preserve">. 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E94A1F">
            <w:pPr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Instrukcja</w:t>
            </w:r>
            <w:r w:rsidRPr="00BF418C">
              <w:rPr>
                <w:rFonts w:ascii="Arial Narrow" w:eastAsia="Times New Roman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obsługi</w:t>
            </w:r>
            <w:r w:rsidRPr="00BF418C">
              <w:rPr>
                <w:rFonts w:ascii="Arial Narrow" w:eastAsia="Times New Roman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przedmiotu</w:t>
            </w:r>
            <w:r w:rsidRPr="00BF418C">
              <w:rPr>
                <w:rFonts w:ascii="Arial Narrow" w:eastAsia="Times New Roman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oferty</w:t>
            </w:r>
            <w:r w:rsidRPr="00BF418C">
              <w:rPr>
                <w:rFonts w:ascii="Arial Narrow" w:eastAsia="Times New Roman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w</w:t>
            </w:r>
            <w:r w:rsidRPr="00BF418C">
              <w:rPr>
                <w:rFonts w:ascii="Arial Narrow" w:eastAsia="Times New Roman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języku</w:t>
            </w:r>
            <w:r w:rsidRPr="00BF418C">
              <w:rPr>
                <w:rFonts w:ascii="Arial Narrow" w:eastAsia="Times New Roman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 xml:space="preserve">polskim (1szt. papierowa lub w wersji elektronicznej – płyta CD lub pendrive - </w:t>
            </w:r>
            <w:r w:rsidRPr="00BF418C">
              <w:rPr>
                <w:rFonts w:ascii="Arial Narrow" w:hAnsi="Arial Narrow" w:cs="Arial"/>
                <w:i/>
                <w:sz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 xml:space="preserve">Wyrób medyczny oznaczony znakiem CE </w:t>
            </w:r>
          </w:p>
          <w:p w:rsidR="009B3BE2" w:rsidRPr="00BF418C" w:rsidRDefault="009B3BE2" w:rsidP="00407D5D">
            <w:pPr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i/>
                <w:sz w:val="22"/>
              </w:rPr>
              <w:t>Załączyć do oferty przedmiotu zamówienia deklarację zgodności CE (WE) oraz potwierdzenie zgłoszenia (wpisu) do rejestru wyrobów medycznych</w:t>
            </w:r>
            <w:r w:rsidR="00D77466" w:rsidRPr="00BF418C">
              <w:rPr>
                <w:rFonts w:ascii="Arial Narrow" w:hAnsi="Arial Narrow" w:cs="Arial"/>
                <w:i/>
                <w:sz w:val="22"/>
              </w:rPr>
              <w:t xml:space="preserve"> 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407D5D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Paszport techniczny</w:t>
            </w:r>
            <w:r w:rsidR="00407D5D" w:rsidRPr="00BF418C">
              <w:rPr>
                <w:rFonts w:ascii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 xml:space="preserve">z informacjami zawierającymi datę zainstalowania aparatu i termin następnego przeglądu </w:t>
            </w:r>
            <w:r w:rsidR="00407D5D" w:rsidRPr="00BF418C">
              <w:rPr>
                <w:rFonts w:ascii="Arial Narrow" w:hAnsi="Arial Narrow" w:cs="Arial"/>
                <w:sz w:val="22"/>
              </w:rPr>
              <w:t xml:space="preserve">- </w:t>
            </w:r>
            <w:r w:rsidRPr="00BF418C">
              <w:rPr>
                <w:rFonts w:ascii="Arial Narrow" w:eastAsia="Mangal" w:hAnsi="Arial Narrow" w:cs="Arial"/>
                <w:i/>
                <w:sz w:val="22"/>
              </w:rPr>
              <w:t>Dostarczyć wraz z dostawą przedmiotu  zamówienia.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Wszelkie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posiadane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materiały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informacyjne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na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temat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przedmiotu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oferty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min.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prospekty,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 </w:t>
            </w:r>
            <w:r w:rsidRPr="00BF418C">
              <w:rPr>
                <w:rFonts w:ascii="Arial Narrow" w:hAnsi="Arial Narrow" w:cs="Arial"/>
                <w:sz w:val="22"/>
              </w:rPr>
              <w:t>broszury,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dane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techniczne,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itp.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w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języku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polskim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Oświadczamy,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że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przedmiot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oferty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jest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kompletny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i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będzie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gotowy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do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pracy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zgodnie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z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instrukcją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obsługi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bez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żadnych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dodatkowych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zakupów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407D5D">
            <w:pPr>
              <w:snapToGrid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Dostawca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zobowiązuje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się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="00407D5D" w:rsidRPr="00BF418C">
              <w:rPr>
                <w:rFonts w:ascii="Arial Narrow" w:hAnsi="Arial Narrow" w:cs="Arial"/>
                <w:sz w:val="22"/>
              </w:rPr>
              <w:t xml:space="preserve">do </w:t>
            </w:r>
            <w:r w:rsidRPr="00BF418C">
              <w:rPr>
                <w:rFonts w:ascii="Arial Narrow" w:hAnsi="Arial Narrow" w:cs="Arial"/>
                <w:sz w:val="22"/>
              </w:rPr>
              <w:t>dokonania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szkolenia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w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zakresie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obsługi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przedmiotu</w:t>
            </w:r>
            <w:r w:rsidRPr="00BF418C">
              <w:rPr>
                <w:rFonts w:ascii="Arial Narrow" w:eastAsia="Arial Narrow" w:hAnsi="Arial Narrow" w:cs="Arial"/>
                <w:sz w:val="22"/>
              </w:rPr>
              <w:t xml:space="preserve"> </w:t>
            </w:r>
            <w:r w:rsidRPr="00BF418C">
              <w:rPr>
                <w:rFonts w:ascii="Arial Narrow" w:hAnsi="Arial Narrow" w:cs="Arial"/>
                <w:sz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9B3BE2" w:rsidRPr="00BF418C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jc w:val="center"/>
              <w:rPr>
                <w:rFonts w:ascii="Arial Narrow" w:hAnsi="Arial Narrow" w:cs="Arial"/>
                <w:b/>
              </w:rPr>
            </w:pPr>
            <w:r w:rsidRPr="00BF418C">
              <w:rPr>
                <w:rFonts w:ascii="Arial Narrow" w:hAnsi="Arial Narrow" w:cs="Arial"/>
                <w:b/>
                <w:sz w:val="22"/>
              </w:rPr>
              <w:t>Warunki gwarancji i serwisu:</w:t>
            </w:r>
          </w:p>
        </w:tc>
      </w:tr>
      <w:tr w:rsidR="009B3BE2" w:rsidRPr="00BF418C" w:rsidTr="00BF418C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Długość udzielanej gwarancji –  minimum 24 miesiące</w:t>
            </w:r>
            <w:r w:rsidR="00BF418C">
              <w:rPr>
                <w:rFonts w:ascii="Arial Narrow" w:hAnsi="Arial Narrow" w:cs="Arial"/>
                <w:sz w:val="22"/>
              </w:rPr>
              <w:t xml:space="preserve">, </w:t>
            </w:r>
            <w:r w:rsidRPr="00BF418C">
              <w:rPr>
                <w:rFonts w:ascii="Arial Narrow" w:hAnsi="Arial Narrow" w:cs="Arial"/>
                <w:sz w:val="22"/>
              </w:rPr>
              <w:t>maksymalnie 60 miesięcy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B3BE2" w:rsidRPr="00BF418C" w:rsidRDefault="009B3BE2" w:rsidP="002D6B1A">
            <w:pPr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hRule="exact" w:val="112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i/>
                <w:sz w:val="22"/>
              </w:rPr>
              <w:t>Podać zalecaną przez producenta częstość przeglądów w okresie gwarancji i po gwarancji.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hRule="exact" w:val="84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CE57F6" w:rsidRDefault="009B3BE2" w:rsidP="00CE57F6">
            <w:pPr>
              <w:autoSpaceDE w:val="0"/>
              <w:rPr>
                <w:rFonts w:ascii="Arial Narrow" w:hAnsi="Arial Narrow" w:cs="Arial"/>
                <w:highlight w:val="yellow"/>
              </w:rPr>
            </w:pPr>
            <w:r w:rsidRPr="00CE57F6">
              <w:rPr>
                <w:rFonts w:ascii="Arial Narrow" w:hAnsi="Arial Narrow" w:cs="Arial"/>
                <w:sz w:val="22"/>
                <w:highlight w:val="yellow"/>
              </w:rPr>
              <w:t xml:space="preserve">Czas naprawy bez użycia części zamiennych (nie dłuższy niż </w:t>
            </w:r>
            <w:r w:rsidR="00CE57F6" w:rsidRPr="00CE57F6">
              <w:rPr>
                <w:rFonts w:ascii="Arial Narrow" w:hAnsi="Arial Narrow" w:cs="Arial"/>
                <w:sz w:val="22"/>
                <w:highlight w:val="yellow"/>
              </w:rPr>
              <w:t>5 dni roboczych</w:t>
            </w:r>
            <w:r w:rsidRPr="00CE57F6">
              <w:rPr>
                <w:rFonts w:ascii="Arial Narrow" w:hAnsi="Arial Narrow" w:cs="Arial"/>
                <w:sz w:val="22"/>
                <w:highlight w:val="yellow"/>
              </w:rPr>
              <w:t>) liczony od momentu podjęcia naprawy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hRule="exact" w:val="54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CE57F6" w:rsidRDefault="009B3BE2" w:rsidP="00CE57F6">
            <w:pPr>
              <w:autoSpaceDE w:val="0"/>
              <w:rPr>
                <w:rFonts w:ascii="Arial Narrow" w:hAnsi="Arial Narrow" w:cs="Arial"/>
                <w:highlight w:val="yellow"/>
              </w:rPr>
            </w:pPr>
            <w:r w:rsidRPr="00CE57F6">
              <w:rPr>
                <w:rFonts w:ascii="Arial Narrow" w:hAnsi="Arial Narrow" w:cs="Arial"/>
                <w:sz w:val="22"/>
                <w:highlight w:val="yellow"/>
              </w:rPr>
              <w:t xml:space="preserve">Czas naprawy z użyciem części zamiennych (nie dłuższy niż </w:t>
            </w:r>
            <w:r w:rsidR="00CE57F6" w:rsidRPr="00CE57F6">
              <w:rPr>
                <w:rFonts w:ascii="Arial Narrow" w:hAnsi="Arial Narrow" w:cs="Arial"/>
                <w:sz w:val="22"/>
                <w:highlight w:val="yellow"/>
              </w:rPr>
              <w:t>14 dni kalendarzowych</w:t>
            </w:r>
            <w:r w:rsidRPr="00CE57F6">
              <w:rPr>
                <w:rFonts w:ascii="Arial Narrow" w:hAnsi="Arial Narrow" w:cs="Arial"/>
                <w:sz w:val="22"/>
                <w:highlight w:val="yellow"/>
              </w:rPr>
              <w:t>) liczony od momentu podjęcia naprawy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hRule="exact" w:val="54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Godziny i sposób przyjmowania zgłoszeń o awariach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BF418C" w:rsidTr="00BF418C">
        <w:trPr>
          <w:cantSplit/>
          <w:trHeight w:hRule="exact" w:val="54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Możliwość zgłaszania awarii codziennie przez 24 h/dobę w ciągu 365 dni w roku.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Sprzęt zastępczy na czas naprawy przekraczający 7 dni kalendarzowych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9B3BE2" w:rsidRPr="00BF418C" w:rsidTr="00407D5D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9B3BE2" w:rsidRPr="00BF418C" w:rsidTr="00407D5D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BF418C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2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BF418C">
              <w:rPr>
                <w:rFonts w:ascii="Arial Narrow" w:hAnsi="Arial Narrow" w:cs="Arial"/>
                <w:sz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5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TAK</w:t>
            </w:r>
          </w:p>
          <w:p w:rsidR="009B3BE2" w:rsidRPr="00BF418C" w:rsidRDefault="009B3BE2" w:rsidP="002D6B1A">
            <w:pPr>
              <w:jc w:val="center"/>
              <w:rPr>
                <w:rFonts w:ascii="Arial Narrow" w:hAnsi="Arial Narrow" w:cs="Arial"/>
              </w:rPr>
            </w:pPr>
            <w:r w:rsidRPr="00BF418C">
              <w:rPr>
                <w:rFonts w:ascii="Arial Narrow" w:hAnsi="Arial Narrow" w:cs="Arial"/>
                <w:sz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B3BE2" w:rsidRPr="00BF418C" w:rsidRDefault="009B3BE2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BF418C" w:rsidRDefault="00E50CD1" w:rsidP="00E50CD1">
      <w:pPr>
        <w:rPr>
          <w:rFonts w:ascii="Arial Narrow" w:hAnsi="Arial Narrow" w:cs="Arial"/>
          <w:b/>
          <w:color w:val="FF0000"/>
          <w:sz w:val="22"/>
        </w:rPr>
      </w:pPr>
    </w:p>
    <w:p w:rsidR="00BF418C" w:rsidRDefault="00BF418C" w:rsidP="00BF418C">
      <w:pPr>
        <w:ind w:left="9912" w:firstLine="708"/>
        <w:rPr>
          <w:rFonts w:ascii="Arial Narrow" w:hAnsi="Arial Narrow" w:cs="Arial"/>
          <w:sz w:val="22"/>
        </w:rPr>
      </w:pPr>
    </w:p>
    <w:p w:rsidR="00F87776" w:rsidRPr="00BF418C" w:rsidRDefault="00BF418C" w:rsidP="00BF418C">
      <w:pPr>
        <w:ind w:left="9912" w:firstLine="708"/>
        <w:rPr>
          <w:rFonts w:ascii="Arial Narrow" w:hAnsi="Arial Narrow" w:cs="Arial"/>
          <w:i/>
          <w:sz w:val="22"/>
        </w:rPr>
      </w:pPr>
      <w:r w:rsidRPr="00BF418C">
        <w:rPr>
          <w:rFonts w:ascii="Arial Narrow" w:hAnsi="Arial Narrow" w:cs="Arial"/>
          <w:i/>
          <w:sz w:val="22"/>
        </w:rPr>
        <w:t>ELEKTRONICZNY PODPIS WYKONAWCY</w:t>
      </w:r>
    </w:p>
    <w:sectPr w:rsidR="00F87776" w:rsidRPr="00BF418C" w:rsidSect="00BF41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276" w:right="720" w:bottom="1134" w:left="720" w:header="426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458E" w:rsidRDefault="00DD458E" w:rsidP="004845EA">
      <w:r>
        <w:separator/>
      </w:r>
    </w:p>
  </w:endnote>
  <w:endnote w:type="continuationSeparator" w:id="1">
    <w:p w:rsidR="00DD458E" w:rsidRDefault="00DD458E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C2D" w:rsidRDefault="00C718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3C2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13C2D" w:rsidRDefault="00213C2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C2D" w:rsidRPr="00BF418C" w:rsidRDefault="00C71854">
    <w:pPr>
      <w:pStyle w:val="Stopka"/>
      <w:framePr w:wrap="around" w:vAnchor="text" w:hAnchor="margin" w:xAlign="right" w:y="1"/>
      <w:rPr>
        <w:rStyle w:val="Numerstrony"/>
        <w:sz w:val="18"/>
      </w:rPr>
    </w:pPr>
    <w:r w:rsidRPr="00BF418C">
      <w:rPr>
        <w:rStyle w:val="Numerstrony"/>
        <w:sz w:val="18"/>
      </w:rPr>
      <w:fldChar w:fldCharType="begin"/>
    </w:r>
    <w:r w:rsidR="00213C2D" w:rsidRPr="00BF418C">
      <w:rPr>
        <w:rStyle w:val="Numerstrony"/>
        <w:sz w:val="18"/>
      </w:rPr>
      <w:instrText xml:space="preserve">PAGE  </w:instrText>
    </w:r>
    <w:r w:rsidRPr="00BF418C">
      <w:rPr>
        <w:rStyle w:val="Numerstrony"/>
        <w:sz w:val="18"/>
      </w:rPr>
      <w:fldChar w:fldCharType="separate"/>
    </w:r>
    <w:r w:rsidR="00CE57F6">
      <w:rPr>
        <w:rStyle w:val="Numerstrony"/>
        <w:noProof/>
        <w:sz w:val="18"/>
      </w:rPr>
      <w:t>1</w:t>
    </w:r>
    <w:r w:rsidRPr="00BF418C">
      <w:rPr>
        <w:rStyle w:val="Numerstrony"/>
        <w:sz w:val="18"/>
      </w:rPr>
      <w:fldChar w:fldCharType="end"/>
    </w:r>
  </w:p>
  <w:p w:rsidR="00213C2D" w:rsidRPr="00A208F1" w:rsidRDefault="00213C2D" w:rsidP="00BF418C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7F6" w:rsidRDefault="00CE57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458E" w:rsidRDefault="00DD458E" w:rsidP="004845EA">
      <w:r>
        <w:separator/>
      </w:r>
    </w:p>
  </w:footnote>
  <w:footnote w:type="continuationSeparator" w:id="1">
    <w:p w:rsidR="00DD458E" w:rsidRDefault="00DD458E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7F6" w:rsidRDefault="00CE57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3C2D" w:rsidRPr="00BF418C" w:rsidRDefault="00BF418C" w:rsidP="00BF418C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 w:rsidR="00CE57F6"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 xml:space="preserve">SPECYFIKACJA TECHNICZNA  </w:t>
    </w:r>
    <w:r w:rsidR="00CE57F6">
      <w:rPr>
        <w:rFonts w:ascii="Arial Narrow" w:hAnsi="Arial Narrow"/>
        <w:sz w:val="22"/>
      </w:rPr>
      <w:t>UAKTUALNIONA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Pr="00BF418C">
      <w:rPr>
        <w:rFonts w:ascii="Arial Black" w:hAnsi="Arial Black"/>
        <w:sz w:val="22"/>
      </w:rPr>
      <w:t>Załącznik nr 3A do SWZ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7F6" w:rsidRDefault="00CE57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2082529B"/>
    <w:multiLevelType w:val="hybridMultilevel"/>
    <w:tmpl w:val="FF3C4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2743D"/>
    <w:rsid w:val="00157765"/>
    <w:rsid w:val="001A3016"/>
    <w:rsid w:val="001B6A27"/>
    <w:rsid w:val="001D3DA9"/>
    <w:rsid w:val="001D5CE1"/>
    <w:rsid w:val="00213C2D"/>
    <w:rsid w:val="00222F93"/>
    <w:rsid w:val="00233B58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07D5D"/>
    <w:rsid w:val="00411422"/>
    <w:rsid w:val="00433250"/>
    <w:rsid w:val="004369F7"/>
    <w:rsid w:val="004845EA"/>
    <w:rsid w:val="004B0CC1"/>
    <w:rsid w:val="004B4B63"/>
    <w:rsid w:val="004F60B4"/>
    <w:rsid w:val="00545413"/>
    <w:rsid w:val="005570A1"/>
    <w:rsid w:val="005B28BD"/>
    <w:rsid w:val="005D7755"/>
    <w:rsid w:val="006030CC"/>
    <w:rsid w:val="006427CD"/>
    <w:rsid w:val="006848E7"/>
    <w:rsid w:val="006922CA"/>
    <w:rsid w:val="006E12D2"/>
    <w:rsid w:val="00762EAA"/>
    <w:rsid w:val="00791DD0"/>
    <w:rsid w:val="007A253C"/>
    <w:rsid w:val="007A6BB7"/>
    <w:rsid w:val="007B78B4"/>
    <w:rsid w:val="007D4B3C"/>
    <w:rsid w:val="007E1FB8"/>
    <w:rsid w:val="00836C82"/>
    <w:rsid w:val="00854B8D"/>
    <w:rsid w:val="008603C4"/>
    <w:rsid w:val="008642E3"/>
    <w:rsid w:val="008845A7"/>
    <w:rsid w:val="00893E37"/>
    <w:rsid w:val="008D4DB2"/>
    <w:rsid w:val="008E2A03"/>
    <w:rsid w:val="009077B6"/>
    <w:rsid w:val="009348A9"/>
    <w:rsid w:val="009375BB"/>
    <w:rsid w:val="009573C1"/>
    <w:rsid w:val="00996C96"/>
    <w:rsid w:val="009B3BE2"/>
    <w:rsid w:val="009B4A03"/>
    <w:rsid w:val="009C28EE"/>
    <w:rsid w:val="009D3056"/>
    <w:rsid w:val="009D3148"/>
    <w:rsid w:val="009F6A42"/>
    <w:rsid w:val="00A33D37"/>
    <w:rsid w:val="00A57446"/>
    <w:rsid w:val="00A95980"/>
    <w:rsid w:val="00AD0C91"/>
    <w:rsid w:val="00AF2877"/>
    <w:rsid w:val="00B04F64"/>
    <w:rsid w:val="00B15658"/>
    <w:rsid w:val="00B258EB"/>
    <w:rsid w:val="00B46CB5"/>
    <w:rsid w:val="00BC2D44"/>
    <w:rsid w:val="00BF418C"/>
    <w:rsid w:val="00C1433A"/>
    <w:rsid w:val="00C375C6"/>
    <w:rsid w:val="00C672D0"/>
    <w:rsid w:val="00C71854"/>
    <w:rsid w:val="00C7558F"/>
    <w:rsid w:val="00C923AC"/>
    <w:rsid w:val="00CB1025"/>
    <w:rsid w:val="00CE57F6"/>
    <w:rsid w:val="00D4776A"/>
    <w:rsid w:val="00D77466"/>
    <w:rsid w:val="00DD458E"/>
    <w:rsid w:val="00DF2AF1"/>
    <w:rsid w:val="00DF488C"/>
    <w:rsid w:val="00DF6DBA"/>
    <w:rsid w:val="00DF71DF"/>
    <w:rsid w:val="00E05144"/>
    <w:rsid w:val="00E23136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A6084"/>
    <w:rsid w:val="00FC6728"/>
    <w:rsid w:val="00FD1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5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823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2025-07-29T05:32:00Z</cp:lastPrinted>
  <dcterms:created xsi:type="dcterms:W3CDTF">2025-08-06T07:33:00Z</dcterms:created>
  <dcterms:modified xsi:type="dcterms:W3CDTF">2025-08-06T07:35:00Z</dcterms:modified>
</cp:coreProperties>
</file>