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9C000" w14:textId="709821A7" w:rsidR="002415A8" w:rsidRPr="002415A8" w:rsidRDefault="002415A8" w:rsidP="002415A8">
      <w:pPr>
        <w:spacing w:line="360" w:lineRule="auto"/>
        <w:jc w:val="right"/>
        <w:rPr>
          <w:rFonts w:ascii="Century Gothic" w:hAnsi="Century Gothic"/>
          <w:sz w:val="16"/>
          <w:szCs w:val="16"/>
          <w:u w:val="single"/>
        </w:rPr>
      </w:pPr>
      <w:r>
        <w:rPr>
          <w:rFonts w:ascii="Century Gothic" w:hAnsi="Century Gothic"/>
          <w:sz w:val="16"/>
          <w:szCs w:val="16"/>
        </w:rPr>
        <w:t xml:space="preserve">Załącznik nr 2 do SWZ / załącznik </w:t>
      </w:r>
      <w:r w:rsidRPr="002415A8">
        <w:rPr>
          <w:rFonts w:ascii="Century Gothic" w:hAnsi="Century Gothic"/>
          <w:sz w:val="16"/>
          <w:szCs w:val="16"/>
          <w:u w:val="single"/>
        </w:rPr>
        <w:t>nr 2 do umowy</w:t>
      </w:r>
    </w:p>
    <w:p w14:paraId="38E89F5E" w14:textId="2EE0A43F" w:rsidR="00C959CD" w:rsidRDefault="00C959CD" w:rsidP="002D07BE">
      <w:pPr>
        <w:spacing w:line="360" w:lineRule="auto"/>
        <w:rPr>
          <w:rFonts w:ascii="Century Gothic" w:hAnsi="Century Gothic"/>
          <w:sz w:val="16"/>
          <w:szCs w:val="16"/>
        </w:rPr>
      </w:pPr>
      <w:r>
        <w:rPr>
          <w:rFonts w:ascii="Century Gothic" w:hAnsi="Century Gothic"/>
          <w:sz w:val="16"/>
          <w:szCs w:val="16"/>
        </w:rPr>
        <w:t>Zadanie nr 2</w:t>
      </w:r>
    </w:p>
    <w:p w14:paraId="6D9DB244" w14:textId="4DC45676" w:rsidR="002E615D" w:rsidRPr="002D07BE" w:rsidRDefault="009F0951" w:rsidP="002D07BE">
      <w:pPr>
        <w:spacing w:line="360" w:lineRule="auto"/>
        <w:rPr>
          <w:rFonts w:ascii="Century Gothic" w:hAnsi="Century Gothic"/>
          <w:b/>
          <w:bCs/>
          <w:sz w:val="16"/>
          <w:szCs w:val="16"/>
        </w:rPr>
      </w:pPr>
      <w:r w:rsidRPr="002D07BE">
        <w:rPr>
          <w:rFonts w:ascii="Century Gothic" w:hAnsi="Century Gothic"/>
          <w:b/>
          <w:bCs/>
          <w:sz w:val="16"/>
          <w:szCs w:val="16"/>
        </w:rPr>
        <w:t>Kontenery transportowe</w:t>
      </w:r>
    </w:p>
    <w:tbl>
      <w:tblPr>
        <w:tblStyle w:val="Tabela-Siatka"/>
        <w:tblW w:w="0" w:type="auto"/>
        <w:tblLook w:val="04A0" w:firstRow="1" w:lastRow="0" w:firstColumn="1" w:lastColumn="0" w:noHBand="0" w:noVBand="1"/>
      </w:tblPr>
      <w:tblGrid>
        <w:gridCol w:w="988"/>
        <w:gridCol w:w="9497"/>
        <w:gridCol w:w="1701"/>
        <w:gridCol w:w="1650"/>
      </w:tblGrid>
      <w:tr w:rsidR="002D07BE" w:rsidRPr="002D07BE" w14:paraId="4C7FCCF4" w14:textId="77777777" w:rsidTr="002D07BE">
        <w:tc>
          <w:tcPr>
            <w:tcW w:w="988" w:type="dxa"/>
            <w:vAlign w:val="center"/>
          </w:tcPr>
          <w:p w14:paraId="20B2C51B" w14:textId="77777777" w:rsidR="002D07BE" w:rsidRPr="002D07BE" w:rsidRDefault="002D07BE" w:rsidP="002D07BE">
            <w:pPr>
              <w:spacing w:line="360" w:lineRule="auto"/>
              <w:jc w:val="center"/>
              <w:rPr>
                <w:rFonts w:ascii="Century Gothic" w:hAnsi="Century Gothic"/>
                <w:b/>
                <w:bCs/>
                <w:sz w:val="16"/>
                <w:szCs w:val="16"/>
              </w:rPr>
            </w:pPr>
          </w:p>
        </w:tc>
        <w:tc>
          <w:tcPr>
            <w:tcW w:w="9497" w:type="dxa"/>
            <w:vAlign w:val="center"/>
          </w:tcPr>
          <w:p w14:paraId="05405921" w14:textId="6E9CBB8B" w:rsidR="002D07BE" w:rsidRPr="002D07BE" w:rsidRDefault="002D07BE" w:rsidP="002D07BE">
            <w:pPr>
              <w:spacing w:line="360" w:lineRule="auto"/>
              <w:jc w:val="center"/>
              <w:rPr>
                <w:rFonts w:ascii="Century Gothic" w:hAnsi="Century Gothic"/>
                <w:b/>
                <w:bCs/>
                <w:sz w:val="16"/>
                <w:szCs w:val="16"/>
              </w:rPr>
            </w:pPr>
            <w:r w:rsidRPr="000D5149">
              <w:rPr>
                <w:rFonts w:ascii="Century Gothic" w:eastAsia="Times New Roman" w:hAnsi="Century Gothic" w:cs="Calibri"/>
                <w:b/>
                <w:bCs/>
                <w:color w:val="000000"/>
                <w:sz w:val="16"/>
                <w:szCs w:val="16"/>
              </w:rPr>
              <w:t>Wymagania Zamawiającego (warunek)</w:t>
            </w:r>
          </w:p>
        </w:tc>
        <w:tc>
          <w:tcPr>
            <w:tcW w:w="1701" w:type="dxa"/>
            <w:vAlign w:val="center"/>
          </w:tcPr>
          <w:p w14:paraId="10A802EF" w14:textId="7A70A658" w:rsidR="002D07BE" w:rsidRPr="002D07BE" w:rsidRDefault="002D07BE" w:rsidP="002D07BE">
            <w:pPr>
              <w:spacing w:line="360" w:lineRule="auto"/>
              <w:jc w:val="center"/>
              <w:rPr>
                <w:rFonts w:ascii="Century Gothic" w:hAnsi="Century Gothic"/>
                <w:b/>
                <w:bCs/>
                <w:sz w:val="16"/>
                <w:szCs w:val="16"/>
              </w:rPr>
            </w:pPr>
            <w:r w:rsidRPr="000D5149">
              <w:rPr>
                <w:rFonts w:ascii="Century Gothic" w:eastAsia="Times New Roman" w:hAnsi="Century Gothic" w:cs="Calibri"/>
                <w:b/>
                <w:bCs/>
                <w:color w:val="000000"/>
                <w:sz w:val="16"/>
                <w:szCs w:val="16"/>
              </w:rPr>
              <w:t>Parametr/ilość wymagana</w:t>
            </w:r>
          </w:p>
        </w:tc>
        <w:tc>
          <w:tcPr>
            <w:tcW w:w="1650" w:type="dxa"/>
            <w:vAlign w:val="center"/>
          </w:tcPr>
          <w:p w14:paraId="18854A4B" w14:textId="403DFB94" w:rsidR="002D07BE" w:rsidRPr="002D07BE" w:rsidRDefault="002D07BE" w:rsidP="002D07BE">
            <w:pPr>
              <w:spacing w:line="360" w:lineRule="auto"/>
              <w:jc w:val="center"/>
              <w:rPr>
                <w:rFonts w:ascii="Century Gothic" w:hAnsi="Century Gothic"/>
                <w:b/>
                <w:bCs/>
                <w:sz w:val="16"/>
                <w:szCs w:val="16"/>
              </w:rPr>
            </w:pPr>
            <w:r w:rsidRPr="000D5149">
              <w:rPr>
                <w:rFonts w:ascii="Century Gothic" w:eastAsia="Times New Roman" w:hAnsi="Century Gothic" w:cs="Calibri"/>
                <w:b/>
                <w:bCs/>
                <w:color w:val="000000"/>
                <w:sz w:val="16"/>
                <w:szCs w:val="16"/>
              </w:rPr>
              <w:t>Parametr/ilość oferowana/podać</w:t>
            </w:r>
          </w:p>
        </w:tc>
      </w:tr>
      <w:tr w:rsidR="002D07BE" w:rsidRPr="002D07BE" w14:paraId="193FA6B4" w14:textId="77777777" w:rsidTr="002D07BE">
        <w:tc>
          <w:tcPr>
            <w:tcW w:w="988" w:type="dxa"/>
            <w:vAlign w:val="center"/>
          </w:tcPr>
          <w:p w14:paraId="04C6BF0C" w14:textId="77777777"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579BD5DF" w14:textId="31E29078" w:rsidR="002D07BE" w:rsidRPr="002D07BE" w:rsidRDefault="002D07BE" w:rsidP="002D07BE">
            <w:pPr>
              <w:spacing w:line="360" w:lineRule="auto"/>
              <w:rPr>
                <w:rFonts w:ascii="Century Gothic" w:hAnsi="Century Gothic"/>
                <w:sz w:val="16"/>
                <w:szCs w:val="16"/>
              </w:rPr>
            </w:pPr>
            <w:r w:rsidRPr="002D07BE">
              <w:rPr>
                <w:rFonts w:ascii="Century Gothic" w:eastAsia="Times New Roman" w:hAnsi="Century Gothic" w:cs="Calibri"/>
                <w:sz w:val="16"/>
                <w:szCs w:val="16"/>
              </w:rPr>
              <w:t>Producent</w:t>
            </w:r>
          </w:p>
        </w:tc>
        <w:tc>
          <w:tcPr>
            <w:tcW w:w="1701" w:type="dxa"/>
            <w:vAlign w:val="center"/>
          </w:tcPr>
          <w:p w14:paraId="1068B3CA" w14:textId="5BCD2714" w:rsidR="002D07BE" w:rsidRPr="002D07BE" w:rsidRDefault="002D07BE" w:rsidP="002D07BE">
            <w:pPr>
              <w:spacing w:line="360" w:lineRule="auto"/>
              <w:jc w:val="center"/>
              <w:rPr>
                <w:rFonts w:ascii="Century Gothic" w:hAnsi="Century Gothic"/>
                <w:sz w:val="16"/>
                <w:szCs w:val="16"/>
              </w:rPr>
            </w:pPr>
            <w:r w:rsidRPr="002D07BE">
              <w:rPr>
                <w:rFonts w:ascii="Century Gothic" w:eastAsia="Times New Roman" w:hAnsi="Century Gothic" w:cs="Calibri"/>
                <w:sz w:val="16"/>
                <w:szCs w:val="16"/>
              </w:rPr>
              <w:t>TAK/Podać</w:t>
            </w:r>
          </w:p>
        </w:tc>
        <w:tc>
          <w:tcPr>
            <w:tcW w:w="1650" w:type="dxa"/>
            <w:vAlign w:val="center"/>
          </w:tcPr>
          <w:p w14:paraId="1BC615D1" w14:textId="77777777" w:rsidR="002D07BE" w:rsidRPr="002D07BE" w:rsidRDefault="002D07BE" w:rsidP="002D07BE">
            <w:pPr>
              <w:spacing w:line="360" w:lineRule="auto"/>
              <w:rPr>
                <w:rFonts w:ascii="Century Gothic" w:hAnsi="Century Gothic"/>
                <w:sz w:val="16"/>
                <w:szCs w:val="16"/>
              </w:rPr>
            </w:pPr>
          </w:p>
        </w:tc>
      </w:tr>
      <w:tr w:rsidR="002D07BE" w:rsidRPr="002D07BE" w14:paraId="5E17B1FC" w14:textId="77777777" w:rsidTr="002D07BE">
        <w:tc>
          <w:tcPr>
            <w:tcW w:w="988" w:type="dxa"/>
            <w:vAlign w:val="center"/>
          </w:tcPr>
          <w:p w14:paraId="39EB0E93" w14:textId="77777777"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099AE650" w14:textId="68612226"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Model/Typ (pełna symbolika)</w:t>
            </w:r>
          </w:p>
        </w:tc>
        <w:tc>
          <w:tcPr>
            <w:tcW w:w="1701" w:type="dxa"/>
            <w:vAlign w:val="center"/>
          </w:tcPr>
          <w:p w14:paraId="1682346D" w14:textId="7167FD9E" w:rsidR="002D07BE" w:rsidRPr="002D07BE" w:rsidRDefault="002D07BE" w:rsidP="002D07BE">
            <w:pPr>
              <w:spacing w:line="360" w:lineRule="auto"/>
              <w:jc w:val="center"/>
              <w:rPr>
                <w:rFonts w:ascii="Century Gothic" w:hAnsi="Century Gothic"/>
                <w:sz w:val="16"/>
                <w:szCs w:val="16"/>
              </w:rPr>
            </w:pPr>
            <w:r w:rsidRPr="002D07BE">
              <w:rPr>
                <w:rFonts w:ascii="Century Gothic" w:eastAsia="Times New Roman" w:hAnsi="Century Gothic" w:cs="Calibri"/>
                <w:color w:val="000000"/>
                <w:sz w:val="16"/>
                <w:szCs w:val="16"/>
              </w:rPr>
              <w:t>Tak/Podać</w:t>
            </w:r>
          </w:p>
        </w:tc>
        <w:tc>
          <w:tcPr>
            <w:tcW w:w="1650" w:type="dxa"/>
            <w:vAlign w:val="center"/>
          </w:tcPr>
          <w:p w14:paraId="1C21F744" w14:textId="77777777" w:rsidR="002D07BE" w:rsidRPr="002D07BE" w:rsidRDefault="002D07BE" w:rsidP="002D07BE">
            <w:pPr>
              <w:spacing w:line="360" w:lineRule="auto"/>
              <w:rPr>
                <w:rFonts w:ascii="Century Gothic" w:hAnsi="Century Gothic"/>
                <w:sz w:val="16"/>
                <w:szCs w:val="16"/>
              </w:rPr>
            </w:pPr>
          </w:p>
        </w:tc>
      </w:tr>
      <w:tr w:rsidR="002D07BE" w:rsidRPr="002D07BE" w14:paraId="2DAA93FB" w14:textId="77777777" w:rsidTr="002D07BE">
        <w:tc>
          <w:tcPr>
            <w:tcW w:w="988" w:type="dxa"/>
            <w:vAlign w:val="center"/>
          </w:tcPr>
          <w:p w14:paraId="4E13F8EC" w14:textId="77777777"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6F41508B" w14:textId="3D79933B" w:rsidR="002D07BE" w:rsidRPr="002D07BE" w:rsidRDefault="002D07BE" w:rsidP="002D07BE">
            <w:pPr>
              <w:spacing w:line="360" w:lineRule="auto"/>
              <w:rPr>
                <w:rFonts w:ascii="Century Gothic" w:hAnsi="Century Gothic"/>
                <w:sz w:val="16"/>
                <w:szCs w:val="16"/>
              </w:rPr>
            </w:pPr>
            <w:r w:rsidRPr="002D07BE">
              <w:rPr>
                <w:rFonts w:ascii="Century Gothic" w:hAnsi="Century Gothic" w:cs="Calibri"/>
                <w:color w:val="000000"/>
                <w:sz w:val="16"/>
                <w:szCs w:val="16"/>
              </w:rPr>
              <w:t>Kraj pochodzenia</w:t>
            </w:r>
          </w:p>
        </w:tc>
        <w:tc>
          <w:tcPr>
            <w:tcW w:w="1701" w:type="dxa"/>
            <w:vAlign w:val="center"/>
          </w:tcPr>
          <w:p w14:paraId="37BBEA65" w14:textId="7C120995" w:rsidR="002D07BE" w:rsidRPr="002D07BE" w:rsidRDefault="002D07BE" w:rsidP="002D07BE">
            <w:pPr>
              <w:spacing w:line="360" w:lineRule="auto"/>
              <w:jc w:val="center"/>
              <w:rPr>
                <w:rFonts w:ascii="Century Gothic" w:hAnsi="Century Gothic"/>
                <w:sz w:val="16"/>
                <w:szCs w:val="16"/>
              </w:rPr>
            </w:pPr>
            <w:r w:rsidRPr="002D07BE">
              <w:rPr>
                <w:rFonts w:ascii="Century Gothic" w:eastAsia="Times New Roman" w:hAnsi="Century Gothic" w:cs="Calibri"/>
                <w:color w:val="000000"/>
                <w:sz w:val="16"/>
                <w:szCs w:val="16"/>
              </w:rPr>
              <w:t>Tak/Podać</w:t>
            </w:r>
          </w:p>
        </w:tc>
        <w:tc>
          <w:tcPr>
            <w:tcW w:w="1650" w:type="dxa"/>
            <w:vAlign w:val="center"/>
          </w:tcPr>
          <w:p w14:paraId="3F1BEEF2" w14:textId="77777777" w:rsidR="002D07BE" w:rsidRPr="002D07BE" w:rsidRDefault="002D07BE" w:rsidP="002D07BE">
            <w:pPr>
              <w:spacing w:line="360" w:lineRule="auto"/>
              <w:rPr>
                <w:rFonts w:ascii="Century Gothic" w:hAnsi="Century Gothic"/>
                <w:sz w:val="16"/>
                <w:szCs w:val="16"/>
              </w:rPr>
            </w:pPr>
          </w:p>
        </w:tc>
      </w:tr>
      <w:tr w:rsidR="002D07BE" w:rsidRPr="002D07BE" w14:paraId="302C2346" w14:textId="77777777" w:rsidTr="002D07BE">
        <w:tc>
          <w:tcPr>
            <w:tcW w:w="988" w:type="dxa"/>
            <w:vAlign w:val="center"/>
          </w:tcPr>
          <w:p w14:paraId="03FBC467" w14:textId="77777777"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6CAA4A14" w14:textId="5B06A073" w:rsidR="002D07BE" w:rsidRPr="002D07BE" w:rsidRDefault="002D07BE" w:rsidP="002D07BE">
            <w:pPr>
              <w:spacing w:line="360" w:lineRule="auto"/>
              <w:rPr>
                <w:rFonts w:ascii="Century Gothic" w:hAnsi="Century Gothic"/>
                <w:sz w:val="16"/>
                <w:szCs w:val="16"/>
              </w:rPr>
            </w:pPr>
            <w:r w:rsidRPr="002D07BE">
              <w:rPr>
                <w:rFonts w:ascii="Century Gothic" w:hAnsi="Century Gothic" w:cs="Calibri"/>
                <w:sz w:val="16"/>
                <w:szCs w:val="16"/>
              </w:rPr>
              <w:t>R</w:t>
            </w:r>
            <w:r w:rsidRPr="002D07BE">
              <w:rPr>
                <w:rFonts w:ascii="Century Gothic" w:hAnsi="Century Gothic" w:cs="Calibri"/>
                <w:color w:val="000000"/>
                <w:sz w:val="16"/>
                <w:szCs w:val="16"/>
              </w:rPr>
              <w:t>ok produkcji (nie wcześniej niż 2025 r., sprzęt fabrycznie  nowy) nie rekondycjonowany, nie powystawowy.</w:t>
            </w:r>
          </w:p>
        </w:tc>
        <w:tc>
          <w:tcPr>
            <w:tcW w:w="1701" w:type="dxa"/>
            <w:vAlign w:val="center"/>
          </w:tcPr>
          <w:p w14:paraId="5BE8D6FA" w14:textId="2846376B" w:rsidR="002D07BE" w:rsidRPr="002D07BE" w:rsidRDefault="002D07BE" w:rsidP="002D07BE">
            <w:pPr>
              <w:spacing w:line="360" w:lineRule="auto"/>
              <w:jc w:val="center"/>
              <w:rPr>
                <w:rFonts w:ascii="Century Gothic" w:hAnsi="Century Gothic"/>
                <w:sz w:val="16"/>
                <w:szCs w:val="16"/>
              </w:rPr>
            </w:pPr>
            <w:r w:rsidRPr="002D07BE">
              <w:rPr>
                <w:rFonts w:ascii="Century Gothic" w:eastAsia="Times New Roman" w:hAnsi="Century Gothic"/>
                <w:bCs/>
                <w:color w:val="000000"/>
                <w:sz w:val="16"/>
                <w:szCs w:val="16"/>
                <w:lang w:eastAsia="pl-PL"/>
              </w:rPr>
              <w:t>Tak/Podać</w:t>
            </w:r>
          </w:p>
        </w:tc>
        <w:tc>
          <w:tcPr>
            <w:tcW w:w="1650" w:type="dxa"/>
            <w:vAlign w:val="center"/>
          </w:tcPr>
          <w:p w14:paraId="0E8C1C73" w14:textId="77777777" w:rsidR="002D07BE" w:rsidRPr="002D07BE" w:rsidRDefault="002D07BE" w:rsidP="002D07BE">
            <w:pPr>
              <w:spacing w:line="360" w:lineRule="auto"/>
              <w:rPr>
                <w:rFonts w:ascii="Century Gothic" w:hAnsi="Century Gothic"/>
                <w:sz w:val="16"/>
                <w:szCs w:val="16"/>
              </w:rPr>
            </w:pPr>
          </w:p>
        </w:tc>
      </w:tr>
      <w:tr w:rsidR="002D07BE" w:rsidRPr="002D07BE" w14:paraId="0D296EA5" w14:textId="77777777" w:rsidTr="002D07BE">
        <w:tc>
          <w:tcPr>
            <w:tcW w:w="988" w:type="dxa"/>
            <w:vAlign w:val="center"/>
          </w:tcPr>
          <w:p w14:paraId="1AD858F6" w14:textId="7BE6AF2D"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78D99D25" w14:textId="54D286C9"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Pojemnik transportowy wykonany zgodnie normą PN-EN 868-8/EN 868-8 wymiary pojemnika zgodne z jednostką wsadu wg PN-EN 285/EN 285 (jednostka wsadu o wymiarach 600 x 300 x 300 mm) oraz dyrektywą 93/42/EEC. Wanna pojemnika wykonana bezszwowo, tłoczona z blachy ze stali nierdzewnej AISI 304-18/10, pojemnik i pokrywa pojemnika wytłoczone z blachy ze stali nierdzewnej AISI 304-18/10 o grubości min. 1mm, zewnętrzna powierzchnia pojemnika wypolerowana w celu zminimalizowania zabrudzeń i ułatwiająca czyszczenie. Metalowa pokrywa wykonana ze stali nierdzewnej AISI 304-18/10, pokrywa posiadająca silikonową uszczelkę zapewniającą szczelność, zamykana na dwie klamry, zapewniające równomierny nacisk na całym obwodzie, uszczelka nie przyklejana do pokrywy. Klamry zamykające przymocowane do pokrywy umożliwiające aseptyczne zdejmowanie pokrywy. Dwa uchwyty transportowe oraz dwa gniazda do mocowania tabliczek, uchwyty transportowe pojemnika wykonane z drutu ze stali nierdzewnej AISI 304-18/10 o średnicy 5 mm, zabezpieczone silikonem. Odpowiednie wyprofilowanie wanny oraz pokrywy pozwalające na modułowy system składowania i transportu, możliwość stabilnego układania pojemników jeden na drugim</w:t>
            </w:r>
          </w:p>
        </w:tc>
        <w:tc>
          <w:tcPr>
            <w:tcW w:w="1701" w:type="dxa"/>
            <w:vAlign w:val="center"/>
          </w:tcPr>
          <w:p w14:paraId="4F6E9518" w14:textId="7224AD08" w:rsidR="002D07BE" w:rsidRPr="002D07BE" w:rsidRDefault="002D07BE" w:rsidP="002D07BE">
            <w:pPr>
              <w:spacing w:line="360" w:lineRule="auto"/>
              <w:jc w:val="center"/>
              <w:rPr>
                <w:rFonts w:ascii="Century Gothic" w:hAnsi="Century Gothic"/>
                <w:sz w:val="16"/>
                <w:szCs w:val="16"/>
              </w:rPr>
            </w:pPr>
            <w:r w:rsidRPr="002D07BE">
              <w:rPr>
                <w:rFonts w:ascii="Century Gothic" w:hAnsi="Century Gothic"/>
                <w:sz w:val="16"/>
                <w:szCs w:val="16"/>
              </w:rPr>
              <w:t>Tak</w:t>
            </w:r>
          </w:p>
        </w:tc>
        <w:tc>
          <w:tcPr>
            <w:tcW w:w="1650" w:type="dxa"/>
            <w:vAlign w:val="center"/>
          </w:tcPr>
          <w:p w14:paraId="605A8EE9" w14:textId="77777777" w:rsidR="002D07BE" w:rsidRPr="002D07BE" w:rsidRDefault="002D07BE" w:rsidP="002D07BE">
            <w:pPr>
              <w:spacing w:line="360" w:lineRule="auto"/>
              <w:rPr>
                <w:rFonts w:ascii="Century Gothic" w:hAnsi="Century Gothic"/>
                <w:sz w:val="16"/>
                <w:szCs w:val="16"/>
              </w:rPr>
            </w:pPr>
          </w:p>
        </w:tc>
      </w:tr>
      <w:tr w:rsidR="002D07BE" w:rsidRPr="002D07BE" w14:paraId="43F79D59" w14:textId="77777777" w:rsidTr="002D07BE">
        <w:tc>
          <w:tcPr>
            <w:tcW w:w="988" w:type="dxa"/>
            <w:vAlign w:val="center"/>
          </w:tcPr>
          <w:p w14:paraId="750354BE" w14:textId="77777777" w:rsidR="002D07BE" w:rsidRPr="002D07BE" w:rsidRDefault="002D07BE" w:rsidP="00720A71">
            <w:pPr>
              <w:pStyle w:val="Akapitzlist"/>
              <w:spacing w:line="360" w:lineRule="auto"/>
              <w:rPr>
                <w:rFonts w:ascii="Century Gothic" w:hAnsi="Century Gothic"/>
                <w:sz w:val="16"/>
                <w:szCs w:val="16"/>
              </w:rPr>
            </w:pPr>
          </w:p>
        </w:tc>
        <w:tc>
          <w:tcPr>
            <w:tcW w:w="9497" w:type="dxa"/>
            <w:vAlign w:val="center"/>
          </w:tcPr>
          <w:p w14:paraId="1BD702FF" w14:textId="77777777" w:rsidR="002D07BE" w:rsidRPr="002D07BE" w:rsidRDefault="002D07BE" w:rsidP="002D07BE">
            <w:pPr>
              <w:spacing w:line="360" w:lineRule="auto"/>
              <w:rPr>
                <w:rFonts w:ascii="Century Gothic" w:hAnsi="Century Gothic"/>
                <w:sz w:val="16"/>
                <w:szCs w:val="16"/>
              </w:rPr>
            </w:pPr>
          </w:p>
        </w:tc>
        <w:tc>
          <w:tcPr>
            <w:tcW w:w="1701" w:type="dxa"/>
            <w:vAlign w:val="center"/>
          </w:tcPr>
          <w:p w14:paraId="229AC1C9" w14:textId="48A1A293" w:rsidR="002D07BE" w:rsidRPr="002D07BE" w:rsidRDefault="002D07BE" w:rsidP="002D07BE">
            <w:pPr>
              <w:spacing w:line="360" w:lineRule="auto"/>
              <w:jc w:val="center"/>
              <w:rPr>
                <w:rFonts w:ascii="Century Gothic" w:hAnsi="Century Gothic"/>
                <w:sz w:val="16"/>
                <w:szCs w:val="16"/>
              </w:rPr>
            </w:pPr>
            <w:r>
              <w:rPr>
                <w:rFonts w:ascii="Century Gothic" w:hAnsi="Century Gothic"/>
                <w:sz w:val="16"/>
                <w:szCs w:val="16"/>
              </w:rPr>
              <w:t>Ilość w szt.</w:t>
            </w:r>
          </w:p>
        </w:tc>
        <w:tc>
          <w:tcPr>
            <w:tcW w:w="1650" w:type="dxa"/>
            <w:vAlign w:val="center"/>
          </w:tcPr>
          <w:p w14:paraId="26090AFF" w14:textId="77777777" w:rsidR="002D07BE" w:rsidRPr="002D07BE" w:rsidRDefault="002D07BE" w:rsidP="002D07BE">
            <w:pPr>
              <w:spacing w:line="360" w:lineRule="auto"/>
              <w:rPr>
                <w:rFonts w:ascii="Century Gothic" w:hAnsi="Century Gothic"/>
                <w:sz w:val="16"/>
                <w:szCs w:val="16"/>
              </w:rPr>
            </w:pPr>
          </w:p>
        </w:tc>
      </w:tr>
      <w:tr w:rsidR="002D07BE" w:rsidRPr="002D07BE" w14:paraId="7AD42318" w14:textId="77777777" w:rsidTr="002D07BE">
        <w:tc>
          <w:tcPr>
            <w:tcW w:w="988" w:type="dxa"/>
            <w:vAlign w:val="center"/>
          </w:tcPr>
          <w:p w14:paraId="098655EF" w14:textId="5BDB4004"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019B68D3" w14:textId="3C03D82D"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Wymiar 600 x 300 x 210 mm</w:t>
            </w:r>
          </w:p>
        </w:tc>
        <w:tc>
          <w:tcPr>
            <w:tcW w:w="1701" w:type="dxa"/>
            <w:vAlign w:val="center"/>
          </w:tcPr>
          <w:p w14:paraId="42112691" w14:textId="619418DB" w:rsidR="002D07BE" w:rsidRPr="002D07BE" w:rsidRDefault="002D07BE" w:rsidP="002D07BE">
            <w:pPr>
              <w:spacing w:line="360" w:lineRule="auto"/>
              <w:jc w:val="center"/>
              <w:rPr>
                <w:rFonts w:ascii="Century Gothic" w:hAnsi="Century Gothic"/>
                <w:sz w:val="16"/>
                <w:szCs w:val="16"/>
              </w:rPr>
            </w:pPr>
            <w:r>
              <w:rPr>
                <w:rFonts w:ascii="Century Gothic" w:hAnsi="Century Gothic"/>
                <w:sz w:val="16"/>
                <w:szCs w:val="16"/>
              </w:rPr>
              <w:t>20 szt.</w:t>
            </w:r>
          </w:p>
        </w:tc>
        <w:tc>
          <w:tcPr>
            <w:tcW w:w="1650" w:type="dxa"/>
            <w:vAlign w:val="center"/>
          </w:tcPr>
          <w:p w14:paraId="27016032" w14:textId="4FE15032" w:rsidR="002D07BE" w:rsidRPr="002D07BE" w:rsidRDefault="002D07BE" w:rsidP="002D07BE">
            <w:pPr>
              <w:spacing w:line="360" w:lineRule="auto"/>
              <w:jc w:val="center"/>
              <w:rPr>
                <w:rFonts w:ascii="Century Gothic" w:hAnsi="Century Gothic"/>
                <w:sz w:val="16"/>
                <w:szCs w:val="16"/>
              </w:rPr>
            </w:pPr>
          </w:p>
        </w:tc>
      </w:tr>
      <w:tr w:rsidR="002D07BE" w:rsidRPr="002D07BE" w14:paraId="5A7BEF3C" w14:textId="77777777" w:rsidTr="002D07BE">
        <w:tc>
          <w:tcPr>
            <w:tcW w:w="988" w:type="dxa"/>
            <w:vAlign w:val="center"/>
          </w:tcPr>
          <w:p w14:paraId="3753541E" w14:textId="0533BE3C"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12CEDB3E" w14:textId="3C55C018"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Wymiar 600 x 300 x 110 mm</w:t>
            </w:r>
          </w:p>
        </w:tc>
        <w:tc>
          <w:tcPr>
            <w:tcW w:w="1701" w:type="dxa"/>
            <w:vAlign w:val="center"/>
          </w:tcPr>
          <w:p w14:paraId="24BD92EC" w14:textId="2204D8D3" w:rsidR="002D07BE" w:rsidRPr="002D07BE" w:rsidRDefault="002D07BE" w:rsidP="002D07BE">
            <w:pPr>
              <w:spacing w:line="360" w:lineRule="auto"/>
              <w:jc w:val="center"/>
              <w:rPr>
                <w:rFonts w:ascii="Century Gothic" w:hAnsi="Century Gothic"/>
                <w:sz w:val="16"/>
                <w:szCs w:val="16"/>
              </w:rPr>
            </w:pPr>
            <w:r>
              <w:rPr>
                <w:rFonts w:ascii="Century Gothic" w:hAnsi="Century Gothic"/>
                <w:sz w:val="16"/>
                <w:szCs w:val="16"/>
              </w:rPr>
              <w:t>15 szt.</w:t>
            </w:r>
          </w:p>
        </w:tc>
        <w:tc>
          <w:tcPr>
            <w:tcW w:w="1650" w:type="dxa"/>
            <w:vAlign w:val="center"/>
          </w:tcPr>
          <w:p w14:paraId="17BA2075" w14:textId="11CE69F4" w:rsidR="002D07BE" w:rsidRPr="002D07BE" w:rsidRDefault="002D07BE" w:rsidP="002D07BE">
            <w:pPr>
              <w:spacing w:line="360" w:lineRule="auto"/>
              <w:jc w:val="center"/>
              <w:rPr>
                <w:rFonts w:ascii="Century Gothic" w:hAnsi="Century Gothic"/>
                <w:sz w:val="16"/>
                <w:szCs w:val="16"/>
              </w:rPr>
            </w:pPr>
          </w:p>
        </w:tc>
      </w:tr>
      <w:tr w:rsidR="002D07BE" w:rsidRPr="002D07BE" w14:paraId="05D61B56" w14:textId="77777777" w:rsidTr="002D07BE">
        <w:tc>
          <w:tcPr>
            <w:tcW w:w="988" w:type="dxa"/>
            <w:vAlign w:val="center"/>
          </w:tcPr>
          <w:p w14:paraId="5F95BC9E" w14:textId="2D15C30A"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0E71E1DA" w14:textId="68C31385"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Wymiar 300 x 300 x 110 mm</w:t>
            </w:r>
          </w:p>
        </w:tc>
        <w:tc>
          <w:tcPr>
            <w:tcW w:w="1701" w:type="dxa"/>
            <w:vAlign w:val="center"/>
          </w:tcPr>
          <w:p w14:paraId="41F2239D" w14:textId="388FE145" w:rsidR="002D07BE" w:rsidRPr="002D07BE" w:rsidRDefault="002D07BE" w:rsidP="002D07BE">
            <w:pPr>
              <w:spacing w:line="360" w:lineRule="auto"/>
              <w:jc w:val="center"/>
              <w:rPr>
                <w:rFonts w:ascii="Century Gothic" w:hAnsi="Century Gothic"/>
                <w:sz w:val="16"/>
                <w:szCs w:val="16"/>
              </w:rPr>
            </w:pPr>
            <w:r>
              <w:rPr>
                <w:rFonts w:ascii="Century Gothic" w:hAnsi="Century Gothic"/>
                <w:sz w:val="16"/>
                <w:szCs w:val="16"/>
              </w:rPr>
              <w:t>15. szt.</w:t>
            </w:r>
          </w:p>
        </w:tc>
        <w:tc>
          <w:tcPr>
            <w:tcW w:w="1650" w:type="dxa"/>
            <w:vAlign w:val="center"/>
          </w:tcPr>
          <w:p w14:paraId="014D1974" w14:textId="36C37CAC" w:rsidR="002D07BE" w:rsidRPr="002D07BE" w:rsidRDefault="002D07BE" w:rsidP="002D07BE">
            <w:pPr>
              <w:spacing w:line="360" w:lineRule="auto"/>
              <w:jc w:val="center"/>
              <w:rPr>
                <w:rFonts w:ascii="Century Gothic" w:hAnsi="Century Gothic"/>
                <w:sz w:val="16"/>
                <w:szCs w:val="16"/>
              </w:rPr>
            </w:pPr>
          </w:p>
        </w:tc>
      </w:tr>
    </w:tbl>
    <w:p w14:paraId="7FF4E8A9" w14:textId="77777777" w:rsidR="004C4CED" w:rsidRPr="002D07BE" w:rsidRDefault="004C4CED" w:rsidP="002D07BE">
      <w:pPr>
        <w:spacing w:line="360" w:lineRule="auto"/>
        <w:rPr>
          <w:rFonts w:ascii="Century Gothic" w:hAnsi="Century Gothic"/>
          <w:sz w:val="16"/>
          <w:szCs w:val="16"/>
        </w:rPr>
      </w:pPr>
    </w:p>
    <w:p w14:paraId="4CACFDEA" w14:textId="77777777" w:rsidR="00E77D6F" w:rsidRPr="002D07BE" w:rsidRDefault="00E77D6F" w:rsidP="002D07BE">
      <w:pPr>
        <w:pStyle w:val="Standard"/>
        <w:tabs>
          <w:tab w:val="left" w:pos="-1440"/>
          <w:tab w:val="left" w:pos="-1080"/>
        </w:tabs>
        <w:spacing w:line="360" w:lineRule="auto"/>
        <w:rPr>
          <w:rFonts w:ascii="Century Gothic" w:hAnsi="Century Gothic" w:cs="Calibri"/>
          <w:sz w:val="16"/>
          <w:szCs w:val="16"/>
          <w:lang w:bidi="ar-SA"/>
        </w:rPr>
      </w:pPr>
      <w:r w:rsidRPr="002D07BE">
        <w:rPr>
          <w:rFonts w:ascii="Century Gothic" w:hAnsi="Century Gothic" w:cs="Calibri"/>
          <w:sz w:val="16"/>
          <w:szCs w:val="16"/>
          <w:lang w:bidi="ar-SA"/>
        </w:rPr>
        <w:t>- Wykonawca zobowiązany jest do dostarczenia folderów, fotografii, opisu technicznego, danych katalogowych jednoznacznie potwierdzających właściwości techniczno-użytkowe oferowanego asortymentu.</w:t>
      </w:r>
    </w:p>
    <w:p w14:paraId="2395E322" w14:textId="77777777" w:rsidR="00E77D6F" w:rsidRPr="002D07BE" w:rsidRDefault="00E77D6F" w:rsidP="002D07BE">
      <w:pPr>
        <w:pStyle w:val="Standard"/>
        <w:tabs>
          <w:tab w:val="left" w:pos="-1440"/>
          <w:tab w:val="left" w:pos="-1080"/>
        </w:tabs>
        <w:spacing w:line="360" w:lineRule="auto"/>
        <w:rPr>
          <w:rFonts w:ascii="Century Gothic" w:hAnsi="Century Gothic" w:cs="Calibri"/>
          <w:sz w:val="16"/>
          <w:szCs w:val="16"/>
          <w:lang w:bidi="ar-SA"/>
        </w:rPr>
      </w:pPr>
    </w:p>
    <w:p w14:paraId="4837631F" w14:textId="77777777" w:rsidR="00E77D6F" w:rsidRPr="002D07BE" w:rsidRDefault="00E77D6F" w:rsidP="002D07BE">
      <w:pPr>
        <w:spacing w:line="360" w:lineRule="auto"/>
        <w:rPr>
          <w:rFonts w:ascii="Century Gothic" w:hAnsi="Century Gothic" w:cs="Tahoma"/>
          <w:sz w:val="16"/>
          <w:szCs w:val="16"/>
        </w:rPr>
      </w:pPr>
    </w:p>
    <w:tbl>
      <w:tblPr>
        <w:tblW w:w="13745" w:type="dxa"/>
        <w:tblCellMar>
          <w:left w:w="70" w:type="dxa"/>
          <w:right w:w="70" w:type="dxa"/>
        </w:tblCellMar>
        <w:tblLook w:val="04A0" w:firstRow="1" w:lastRow="0" w:firstColumn="1" w:lastColumn="0" w:noHBand="0" w:noVBand="1"/>
      </w:tblPr>
      <w:tblGrid>
        <w:gridCol w:w="743"/>
        <w:gridCol w:w="9742"/>
        <w:gridCol w:w="1686"/>
        <w:gridCol w:w="1574"/>
      </w:tblGrid>
      <w:tr w:rsidR="002D07BE" w:rsidRPr="000D5149" w14:paraId="556D259F" w14:textId="77777777" w:rsidTr="00CA42AA">
        <w:trPr>
          <w:trHeight w:val="285"/>
        </w:trPr>
        <w:tc>
          <w:tcPr>
            <w:tcW w:w="13745"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49DD124" w14:textId="77777777" w:rsidR="002D07BE" w:rsidRPr="000D5149" w:rsidRDefault="002D07BE" w:rsidP="009A33AD">
            <w:pPr>
              <w:spacing w:after="0" w:line="240" w:lineRule="auto"/>
              <w:jc w:val="center"/>
              <w:rPr>
                <w:rFonts w:ascii="Century Gothic" w:eastAsia="Times New Roman" w:hAnsi="Century Gothic" w:cs="Arial"/>
                <w:b/>
                <w:bCs/>
                <w:sz w:val="16"/>
                <w:szCs w:val="16"/>
                <w:lang w:eastAsia="pl-PL"/>
              </w:rPr>
            </w:pPr>
            <w:r w:rsidRPr="000D5149">
              <w:rPr>
                <w:rFonts w:ascii="Century Gothic" w:eastAsia="Times New Roman" w:hAnsi="Century Gothic" w:cs="Arial"/>
                <w:b/>
                <w:bCs/>
                <w:sz w:val="16"/>
                <w:szCs w:val="16"/>
                <w:lang w:eastAsia="pl-PL"/>
              </w:rPr>
              <w:t>Wymagania dodatkowe</w:t>
            </w:r>
          </w:p>
        </w:tc>
      </w:tr>
      <w:tr w:rsidR="002D07BE" w:rsidRPr="000D5149" w14:paraId="62DA3D7F" w14:textId="77777777" w:rsidTr="00CA42AA">
        <w:trPr>
          <w:trHeight w:val="810"/>
        </w:trPr>
        <w:tc>
          <w:tcPr>
            <w:tcW w:w="743" w:type="dxa"/>
            <w:tcBorders>
              <w:top w:val="single" w:sz="4" w:space="0" w:color="auto"/>
              <w:left w:val="single" w:sz="4" w:space="0" w:color="auto"/>
              <w:bottom w:val="single" w:sz="4" w:space="0" w:color="auto"/>
              <w:right w:val="single" w:sz="4" w:space="0" w:color="auto"/>
            </w:tcBorders>
            <w:vAlign w:val="center"/>
          </w:tcPr>
          <w:p w14:paraId="574932E8" w14:textId="77777777" w:rsidR="002D07BE" w:rsidRPr="000D5149" w:rsidRDefault="002D07BE" w:rsidP="001A6E09">
            <w:pPr>
              <w:pStyle w:val="Akapitzlist"/>
              <w:spacing w:after="0" w:line="240" w:lineRule="auto"/>
              <w:rPr>
                <w:rFonts w:ascii="Century Gothic" w:eastAsia="Times New Roman" w:hAnsi="Century Gothic" w:cs="Arial"/>
                <w:sz w:val="16"/>
                <w:szCs w:val="16"/>
                <w:lang w:eastAsia="pl-PL"/>
              </w:rPr>
            </w:pPr>
          </w:p>
        </w:tc>
        <w:tc>
          <w:tcPr>
            <w:tcW w:w="9742" w:type="dxa"/>
            <w:tcBorders>
              <w:top w:val="single" w:sz="4" w:space="0" w:color="auto"/>
              <w:left w:val="single" w:sz="4" w:space="0" w:color="auto"/>
              <w:bottom w:val="single" w:sz="4" w:space="0" w:color="auto"/>
              <w:right w:val="single" w:sz="4" w:space="0" w:color="auto"/>
            </w:tcBorders>
            <w:vAlign w:val="center"/>
          </w:tcPr>
          <w:p w14:paraId="2E32C892"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Calibri"/>
                <w:b/>
                <w:bCs/>
                <w:color w:val="000000"/>
                <w:sz w:val="16"/>
                <w:szCs w:val="16"/>
              </w:rPr>
              <w:t>Wymagania Zamawiającego (warunek)</w:t>
            </w:r>
          </w:p>
        </w:tc>
        <w:tc>
          <w:tcPr>
            <w:tcW w:w="1686" w:type="dxa"/>
            <w:tcBorders>
              <w:top w:val="single" w:sz="4" w:space="0" w:color="auto"/>
              <w:left w:val="single" w:sz="4" w:space="0" w:color="auto"/>
              <w:bottom w:val="single" w:sz="4" w:space="0" w:color="auto"/>
              <w:right w:val="single" w:sz="4" w:space="0" w:color="auto"/>
            </w:tcBorders>
            <w:vAlign w:val="center"/>
          </w:tcPr>
          <w:p w14:paraId="6D455E28"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Calibri"/>
                <w:b/>
                <w:bCs/>
                <w:color w:val="000000"/>
                <w:sz w:val="16"/>
                <w:szCs w:val="16"/>
              </w:rPr>
              <w:t>Parametr/ilość wymagana</w:t>
            </w:r>
          </w:p>
        </w:tc>
        <w:tc>
          <w:tcPr>
            <w:tcW w:w="1574" w:type="dxa"/>
            <w:tcBorders>
              <w:top w:val="single" w:sz="4" w:space="0" w:color="auto"/>
              <w:left w:val="single" w:sz="4" w:space="0" w:color="auto"/>
              <w:bottom w:val="single" w:sz="4" w:space="0" w:color="auto"/>
              <w:right w:val="single" w:sz="4" w:space="0" w:color="auto"/>
            </w:tcBorders>
            <w:noWrap/>
            <w:vAlign w:val="center"/>
          </w:tcPr>
          <w:p w14:paraId="193A0B8F"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Calibri"/>
                <w:b/>
                <w:bCs/>
                <w:color w:val="000000"/>
                <w:sz w:val="16"/>
                <w:szCs w:val="16"/>
              </w:rPr>
              <w:t>Parametr/ilość oferowana/podać</w:t>
            </w:r>
          </w:p>
        </w:tc>
      </w:tr>
      <w:tr w:rsidR="002D07BE" w:rsidRPr="000D5149" w14:paraId="3BC037A4" w14:textId="77777777" w:rsidTr="00CA42AA">
        <w:trPr>
          <w:trHeight w:val="810"/>
        </w:trPr>
        <w:tc>
          <w:tcPr>
            <w:tcW w:w="743" w:type="dxa"/>
            <w:tcBorders>
              <w:top w:val="single" w:sz="4" w:space="0" w:color="auto"/>
              <w:left w:val="single" w:sz="4" w:space="0" w:color="auto"/>
              <w:bottom w:val="single" w:sz="4" w:space="0" w:color="auto"/>
              <w:right w:val="single" w:sz="4" w:space="0" w:color="auto"/>
            </w:tcBorders>
            <w:vAlign w:val="center"/>
          </w:tcPr>
          <w:p w14:paraId="4D8D15D2"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single" w:sz="4" w:space="0" w:color="auto"/>
              <w:left w:val="nil"/>
              <w:bottom w:val="single" w:sz="4" w:space="0" w:color="auto"/>
              <w:right w:val="single" w:sz="4" w:space="0" w:color="auto"/>
            </w:tcBorders>
            <w:vAlign w:val="center"/>
            <w:hideMark/>
          </w:tcPr>
          <w:p w14:paraId="388B07D0" w14:textId="1C8816AC"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Szkolenie z obsługi </w:t>
            </w:r>
            <w:r>
              <w:rPr>
                <w:rFonts w:ascii="Century Gothic" w:eastAsia="Times New Roman" w:hAnsi="Century Gothic" w:cs="Arial"/>
                <w:color w:val="000000"/>
                <w:sz w:val="16"/>
                <w:szCs w:val="16"/>
                <w:lang w:eastAsia="pl-PL"/>
              </w:rPr>
              <w:t>przedmiotu zamówienia</w:t>
            </w:r>
            <w:r w:rsidRPr="000D5149">
              <w:rPr>
                <w:rFonts w:ascii="Century Gothic" w:eastAsia="Times New Roman" w:hAnsi="Century Gothic" w:cs="Arial"/>
                <w:color w:val="000000"/>
                <w:sz w:val="16"/>
                <w:szCs w:val="16"/>
                <w:lang w:eastAsia="pl-PL"/>
              </w:rPr>
              <w:t xml:space="preserve"> dla lekarzy w siedzibie Zamawiającego w terminie uzgodnionym z Zamawiającym po uruchomieniu przedmiotu zamówienia przez okres 1 dni robocz</w:t>
            </w:r>
            <w:r>
              <w:rPr>
                <w:rFonts w:ascii="Century Gothic" w:eastAsia="Times New Roman" w:hAnsi="Century Gothic" w:cs="Arial"/>
                <w:color w:val="000000"/>
                <w:sz w:val="16"/>
                <w:szCs w:val="16"/>
                <w:lang w:eastAsia="pl-PL"/>
              </w:rPr>
              <w:t>ego</w:t>
            </w:r>
            <w:r w:rsidRPr="000D5149">
              <w:rPr>
                <w:rFonts w:ascii="Century Gothic" w:eastAsia="Times New Roman" w:hAnsi="Century Gothic" w:cs="Arial"/>
                <w:color w:val="000000"/>
                <w:sz w:val="16"/>
                <w:szCs w:val="16"/>
                <w:lang w:eastAsia="pl-PL"/>
              </w:rPr>
              <w:t xml:space="preserve"> 8 godzin, przed podpisaniem protokołu odbioru końcowego. </w:t>
            </w:r>
          </w:p>
        </w:tc>
        <w:tc>
          <w:tcPr>
            <w:tcW w:w="1686" w:type="dxa"/>
            <w:tcBorders>
              <w:top w:val="single" w:sz="4" w:space="0" w:color="auto"/>
              <w:left w:val="nil"/>
              <w:bottom w:val="single" w:sz="4" w:space="0" w:color="auto"/>
              <w:right w:val="single" w:sz="4" w:space="0" w:color="auto"/>
            </w:tcBorders>
            <w:vAlign w:val="center"/>
            <w:hideMark/>
          </w:tcPr>
          <w:p w14:paraId="48B77DF8"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single" w:sz="4" w:space="0" w:color="auto"/>
              <w:left w:val="nil"/>
              <w:bottom w:val="single" w:sz="4" w:space="0" w:color="auto"/>
              <w:right w:val="single" w:sz="4" w:space="0" w:color="auto"/>
            </w:tcBorders>
            <w:vAlign w:val="center"/>
            <w:hideMark/>
          </w:tcPr>
          <w:p w14:paraId="426870E7"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7FEA3C6" w14:textId="77777777" w:rsidTr="00CA42AA">
        <w:trPr>
          <w:trHeight w:val="285"/>
        </w:trPr>
        <w:tc>
          <w:tcPr>
            <w:tcW w:w="743" w:type="dxa"/>
            <w:tcBorders>
              <w:top w:val="nil"/>
              <w:left w:val="single" w:sz="4" w:space="0" w:color="auto"/>
              <w:bottom w:val="single" w:sz="4" w:space="0" w:color="auto"/>
              <w:right w:val="single" w:sz="4" w:space="0" w:color="auto"/>
            </w:tcBorders>
            <w:vAlign w:val="center"/>
          </w:tcPr>
          <w:p w14:paraId="582373BB"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631BAF03"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Wykonawca sporządzi protokół z przeprowadzonych szkoleń bezpośrednio po ich przeprowadzeniu.</w:t>
            </w:r>
          </w:p>
        </w:tc>
        <w:tc>
          <w:tcPr>
            <w:tcW w:w="1686" w:type="dxa"/>
            <w:tcBorders>
              <w:top w:val="nil"/>
              <w:left w:val="nil"/>
              <w:bottom w:val="single" w:sz="4" w:space="0" w:color="auto"/>
              <w:right w:val="single" w:sz="4" w:space="0" w:color="auto"/>
            </w:tcBorders>
            <w:vAlign w:val="center"/>
            <w:hideMark/>
          </w:tcPr>
          <w:p w14:paraId="3815FD60"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3EA62C4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3E674B6" w14:textId="77777777" w:rsidTr="00CA42AA">
        <w:trPr>
          <w:trHeight w:val="2430"/>
        </w:trPr>
        <w:tc>
          <w:tcPr>
            <w:tcW w:w="743" w:type="dxa"/>
            <w:tcBorders>
              <w:top w:val="nil"/>
              <w:left w:val="single" w:sz="4" w:space="0" w:color="auto"/>
              <w:bottom w:val="single" w:sz="4" w:space="0" w:color="auto"/>
              <w:right w:val="single" w:sz="4" w:space="0" w:color="auto"/>
            </w:tcBorders>
            <w:vAlign w:val="center"/>
          </w:tcPr>
          <w:p w14:paraId="4EDDAAEF"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28F38205" w14:textId="7A3932C3"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Wykonawca powinien zapewnić co najmniej 36 miesięczną gwarancję prawidłowego działania oferowanych urządzeń oraz wszystkich elementów peryferyjnych, wymagane opłaty licencyjne oraz serwis (pełna gwarancja) oraz przeglądy okresowe – kryterium punktowane.</w:t>
            </w:r>
            <w:r w:rsidRPr="000D5149">
              <w:rPr>
                <w:rFonts w:ascii="Century Gothic" w:eastAsia="Times New Roman" w:hAnsi="Century Gothic" w:cs="Arial"/>
                <w:color w:val="000000"/>
                <w:sz w:val="16"/>
                <w:szCs w:val="16"/>
                <w:lang w:eastAsia="pl-PL"/>
              </w:rPr>
              <w:br/>
            </w:r>
            <w:r w:rsidRPr="000D5149">
              <w:rPr>
                <w:rFonts w:ascii="Century Gothic" w:eastAsia="Times New Roman" w:hAnsi="Century Gothic" w:cs="Arial"/>
                <w:color w:val="000000"/>
                <w:sz w:val="16"/>
                <w:szCs w:val="16"/>
                <w:lang w:eastAsia="pl-PL"/>
              </w:rPr>
              <w:br/>
              <w:t>Gwarancja min. 36 miesiące na urządzenie od daty podpisania przez  strony bezusterkowego protokołu odbioru</w:t>
            </w:r>
            <w:r w:rsidRPr="000D5149">
              <w:rPr>
                <w:rFonts w:ascii="Century Gothic" w:eastAsia="Times New Roman" w:hAnsi="Century Gothic" w:cs="Arial"/>
                <w:color w:val="000000"/>
                <w:sz w:val="16"/>
                <w:szCs w:val="16"/>
                <w:lang w:eastAsia="pl-PL"/>
              </w:rPr>
              <w:br/>
              <w:t>36 miesięcy – 0 pkt</w:t>
            </w:r>
            <w:r w:rsidRPr="000D5149">
              <w:rPr>
                <w:rFonts w:ascii="Century Gothic" w:eastAsia="Times New Roman" w:hAnsi="Century Gothic" w:cs="Arial"/>
                <w:color w:val="000000"/>
                <w:sz w:val="16"/>
                <w:szCs w:val="16"/>
                <w:lang w:eastAsia="pl-PL"/>
              </w:rPr>
              <w:br/>
              <w:t xml:space="preserve">42 miesięcy – </w:t>
            </w:r>
            <w:r w:rsidR="00CF34A1">
              <w:rPr>
                <w:rFonts w:ascii="Century Gothic" w:eastAsia="Times New Roman" w:hAnsi="Century Gothic" w:cs="Arial"/>
                <w:color w:val="000000"/>
                <w:sz w:val="16"/>
                <w:szCs w:val="16"/>
                <w:lang w:eastAsia="pl-PL"/>
              </w:rPr>
              <w:t>10</w:t>
            </w:r>
            <w:r w:rsidRPr="000D5149">
              <w:rPr>
                <w:rFonts w:ascii="Century Gothic" w:eastAsia="Times New Roman" w:hAnsi="Century Gothic" w:cs="Arial"/>
                <w:color w:val="000000"/>
                <w:sz w:val="16"/>
                <w:szCs w:val="16"/>
                <w:lang w:eastAsia="pl-PL"/>
              </w:rPr>
              <w:t xml:space="preserve"> pkt</w:t>
            </w:r>
            <w:r w:rsidRPr="000D5149">
              <w:rPr>
                <w:rFonts w:ascii="Century Gothic" w:eastAsia="Times New Roman" w:hAnsi="Century Gothic" w:cs="Arial"/>
                <w:color w:val="000000"/>
                <w:sz w:val="16"/>
                <w:szCs w:val="16"/>
                <w:lang w:eastAsia="pl-PL"/>
              </w:rPr>
              <w:br/>
              <w:t xml:space="preserve">48 miesięcy - </w:t>
            </w:r>
            <w:r w:rsidR="00CF34A1">
              <w:rPr>
                <w:rFonts w:ascii="Century Gothic" w:eastAsia="Times New Roman" w:hAnsi="Century Gothic" w:cs="Arial"/>
                <w:color w:val="000000"/>
                <w:sz w:val="16"/>
                <w:szCs w:val="16"/>
                <w:lang w:eastAsia="pl-PL"/>
              </w:rPr>
              <w:t>20</w:t>
            </w:r>
            <w:r w:rsidRPr="000D5149">
              <w:rPr>
                <w:rFonts w:ascii="Century Gothic" w:eastAsia="Times New Roman" w:hAnsi="Century Gothic" w:cs="Arial"/>
                <w:color w:val="000000"/>
                <w:sz w:val="16"/>
                <w:szCs w:val="16"/>
                <w:lang w:eastAsia="pl-PL"/>
              </w:rPr>
              <w:t xml:space="preserve"> pkt</w:t>
            </w:r>
          </w:p>
        </w:tc>
        <w:tc>
          <w:tcPr>
            <w:tcW w:w="1686" w:type="dxa"/>
            <w:tcBorders>
              <w:top w:val="nil"/>
              <w:left w:val="nil"/>
              <w:bottom w:val="single" w:sz="4" w:space="0" w:color="auto"/>
              <w:right w:val="single" w:sz="4" w:space="0" w:color="auto"/>
            </w:tcBorders>
            <w:vAlign w:val="center"/>
            <w:hideMark/>
          </w:tcPr>
          <w:p w14:paraId="20CFC293"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Tak/Podać</w:t>
            </w:r>
          </w:p>
        </w:tc>
        <w:tc>
          <w:tcPr>
            <w:tcW w:w="1574" w:type="dxa"/>
            <w:tcBorders>
              <w:top w:val="nil"/>
              <w:left w:val="nil"/>
              <w:bottom w:val="single" w:sz="4" w:space="0" w:color="auto"/>
              <w:right w:val="single" w:sz="4" w:space="0" w:color="auto"/>
            </w:tcBorders>
            <w:vAlign w:val="center"/>
            <w:hideMark/>
          </w:tcPr>
          <w:p w14:paraId="5D684330"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F575FB9" w14:textId="77777777" w:rsidTr="00CA42AA">
        <w:trPr>
          <w:trHeight w:val="1080"/>
        </w:trPr>
        <w:tc>
          <w:tcPr>
            <w:tcW w:w="743" w:type="dxa"/>
            <w:tcBorders>
              <w:top w:val="nil"/>
              <w:left w:val="single" w:sz="4" w:space="0" w:color="auto"/>
              <w:bottom w:val="single" w:sz="4" w:space="0" w:color="auto"/>
              <w:right w:val="single" w:sz="4" w:space="0" w:color="auto"/>
            </w:tcBorders>
            <w:vAlign w:val="center"/>
          </w:tcPr>
          <w:p w14:paraId="3B182FA7"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29E8E2BA" w14:textId="68A92E2D"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Okres zagwarantowania dostępności i możliwości zakupu przez zamawiającego w serwisie Wykonawcy części zamiennych, peryferyjnych oraz wyposażenia eksploatacyjnego powinien wynosić minimum 10 lat od daty przekazania urządzenia do eksploatacji</w:t>
            </w:r>
            <w:r w:rsidR="00720A71">
              <w:rPr>
                <w:rFonts w:ascii="Century Gothic" w:eastAsia="Times New Roman" w:hAnsi="Century Gothic" w:cs="Arial"/>
                <w:color w:val="000000"/>
                <w:sz w:val="16"/>
                <w:szCs w:val="16"/>
                <w:lang w:eastAsia="pl-PL"/>
              </w:rPr>
              <w:t>.</w:t>
            </w:r>
            <w:r w:rsidRPr="000D5149">
              <w:rPr>
                <w:rFonts w:ascii="Century Gothic" w:eastAsia="Times New Roman" w:hAnsi="Century Gothic" w:cs="Arial"/>
                <w:color w:val="000000"/>
                <w:sz w:val="16"/>
                <w:szCs w:val="16"/>
                <w:lang w:eastAsia="pl-PL"/>
              </w:rPr>
              <w:t xml:space="preserve">  </w:t>
            </w:r>
          </w:p>
        </w:tc>
        <w:tc>
          <w:tcPr>
            <w:tcW w:w="1686" w:type="dxa"/>
            <w:tcBorders>
              <w:top w:val="nil"/>
              <w:left w:val="nil"/>
              <w:bottom w:val="single" w:sz="4" w:space="0" w:color="auto"/>
              <w:right w:val="single" w:sz="4" w:space="0" w:color="auto"/>
            </w:tcBorders>
            <w:vAlign w:val="center"/>
            <w:hideMark/>
          </w:tcPr>
          <w:p w14:paraId="664EB0DE"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73E4106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6BEA8677" w14:textId="77777777" w:rsidTr="00CA42AA">
        <w:trPr>
          <w:trHeight w:val="810"/>
        </w:trPr>
        <w:tc>
          <w:tcPr>
            <w:tcW w:w="743" w:type="dxa"/>
            <w:tcBorders>
              <w:top w:val="nil"/>
              <w:left w:val="single" w:sz="4" w:space="0" w:color="auto"/>
              <w:bottom w:val="single" w:sz="4" w:space="0" w:color="auto"/>
              <w:right w:val="single" w:sz="4" w:space="0" w:color="auto"/>
            </w:tcBorders>
            <w:vAlign w:val="center"/>
          </w:tcPr>
          <w:p w14:paraId="25FFF72D"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67BA5150" w14:textId="264741E9" w:rsidR="002D07BE" w:rsidRPr="000D5149" w:rsidRDefault="002D07BE" w:rsidP="009A33AD">
            <w:pPr>
              <w:spacing w:after="0" w:line="240" w:lineRule="auto"/>
              <w:rPr>
                <w:rFonts w:ascii="Century Gothic" w:eastAsia="Times New Roman" w:hAnsi="Century Gothic" w:cs="Arial"/>
                <w:color w:val="000000"/>
                <w:sz w:val="16"/>
                <w:szCs w:val="16"/>
                <w:highlight w:val="yellow"/>
                <w:lang w:eastAsia="pl-PL"/>
              </w:rPr>
            </w:pPr>
            <w:r w:rsidRPr="000D5149">
              <w:rPr>
                <w:rFonts w:ascii="Century Gothic" w:eastAsia="Times New Roman" w:hAnsi="Century Gothic" w:cs="Arial"/>
                <w:color w:val="000000"/>
                <w:sz w:val="16"/>
                <w:szCs w:val="16"/>
                <w:lang w:eastAsia="pl-PL"/>
              </w:rPr>
              <w:t xml:space="preserve">Czas reakcji serwisu w okresie gwarancji od chwili zgłoszenia awarii czyli pojawienie się pracownika serwisu w miejscu awarii w dni robocze max </w:t>
            </w:r>
            <w:r w:rsidR="00CA42AA">
              <w:rPr>
                <w:rFonts w:ascii="Century Gothic" w:eastAsia="Times New Roman" w:hAnsi="Century Gothic" w:cs="Arial"/>
                <w:color w:val="000000"/>
                <w:sz w:val="16"/>
                <w:szCs w:val="16"/>
                <w:lang w:eastAsia="pl-PL"/>
              </w:rPr>
              <w:t>48</w:t>
            </w:r>
            <w:r w:rsidRPr="000D5149">
              <w:rPr>
                <w:rFonts w:ascii="Century Gothic" w:eastAsia="Times New Roman" w:hAnsi="Century Gothic" w:cs="Arial"/>
                <w:color w:val="000000"/>
                <w:sz w:val="16"/>
                <w:szCs w:val="16"/>
                <w:lang w:eastAsia="pl-PL"/>
              </w:rPr>
              <w:t xml:space="preserve"> godziny.</w:t>
            </w:r>
          </w:p>
        </w:tc>
        <w:tc>
          <w:tcPr>
            <w:tcW w:w="1686" w:type="dxa"/>
            <w:tcBorders>
              <w:top w:val="nil"/>
              <w:left w:val="nil"/>
              <w:bottom w:val="single" w:sz="4" w:space="0" w:color="auto"/>
              <w:right w:val="single" w:sz="4" w:space="0" w:color="auto"/>
            </w:tcBorders>
            <w:vAlign w:val="center"/>
            <w:hideMark/>
          </w:tcPr>
          <w:p w14:paraId="71CE4D57"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1279F64C"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CF34A1" w:rsidRPr="000D5149" w14:paraId="5ED35C67" w14:textId="77777777" w:rsidTr="00CA42AA">
        <w:trPr>
          <w:trHeight w:val="810"/>
        </w:trPr>
        <w:tc>
          <w:tcPr>
            <w:tcW w:w="743" w:type="dxa"/>
            <w:tcBorders>
              <w:top w:val="nil"/>
              <w:left w:val="single" w:sz="4" w:space="0" w:color="auto"/>
              <w:bottom w:val="single" w:sz="4" w:space="0" w:color="auto"/>
              <w:right w:val="single" w:sz="4" w:space="0" w:color="auto"/>
            </w:tcBorders>
            <w:vAlign w:val="center"/>
          </w:tcPr>
          <w:p w14:paraId="6217A6C6" w14:textId="77777777" w:rsidR="00CF34A1" w:rsidRPr="000D5149" w:rsidRDefault="00CF34A1"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tcPr>
          <w:p w14:paraId="4065ED9F" w14:textId="48D16734" w:rsidR="00CF34A1" w:rsidRPr="000D5149" w:rsidRDefault="00CF34A1"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Czas skutecznej naprawy maksimum </w:t>
            </w:r>
            <w:r>
              <w:rPr>
                <w:rFonts w:ascii="Century Gothic" w:eastAsia="Times New Roman" w:hAnsi="Century Gothic" w:cs="Arial"/>
                <w:color w:val="000000"/>
                <w:sz w:val="16"/>
                <w:szCs w:val="16"/>
                <w:lang w:eastAsia="pl-PL"/>
              </w:rPr>
              <w:t>7</w:t>
            </w:r>
            <w:r w:rsidRPr="000D5149">
              <w:rPr>
                <w:rFonts w:ascii="Century Gothic" w:eastAsia="Times New Roman" w:hAnsi="Century Gothic" w:cs="Arial"/>
                <w:color w:val="000000"/>
                <w:sz w:val="16"/>
                <w:szCs w:val="16"/>
                <w:lang w:eastAsia="pl-PL"/>
              </w:rPr>
              <w:t xml:space="preserve"> dni kalendarzowych.</w:t>
            </w:r>
            <w:r>
              <w:rPr>
                <w:rFonts w:ascii="Century Gothic" w:eastAsia="Times New Roman" w:hAnsi="Century Gothic" w:cs="Arial"/>
                <w:color w:val="000000"/>
                <w:sz w:val="16"/>
                <w:szCs w:val="16"/>
                <w:lang w:eastAsia="pl-PL"/>
              </w:rPr>
              <w:t xml:space="preserve"> </w:t>
            </w:r>
            <w:r w:rsidRPr="000D5149">
              <w:rPr>
                <w:rFonts w:ascii="Century Gothic" w:eastAsia="Times New Roman" w:hAnsi="Century Gothic" w:cs="Arial"/>
                <w:color w:val="000000"/>
                <w:sz w:val="16"/>
                <w:szCs w:val="16"/>
                <w:lang w:eastAsia="pl-PL"/>
              </w:rPr>
              <w:t>Czas skutecznej naprawy</w:t>
            </w:r>
            <w:r>
              <w:rPr>
                <w:rFonts w:ascii="Century Gothic" w:eastAsia="Times New Roman" w:hAnsi="Century Gothic" w:cs="Arial"/>
                <w:color w:val="000000"/>
                <w:sz w:val="16"/>
                <w:szCs w:val="16"/>
                <w:lang w:eastAsia="pl-PL"/>
              </w:rPr>
              <w:t>, w przypadku konieczności importu części spoza Polski</w:t>
            </w:r>
            <w:r w:rsidRPr="000D5149">
              <w:rPr>
                <w:rFonts w:ascii="Century Gothic" w:eastAsia="Times New Roman" w:hAnsi="Century Gothic" w:cs="Arial"/>
                <w:color w:val="000000"/>
                <w:sz w:val="16"/>
                <w:szCs w:val="16"/>
                <w:lang w:eastAsia="pl-PL"/>
              </w:rPr>
              <w:t xml:space="preserve"> maksimum 1</w:t>
            </w:r>
            <w:r>
              <w:rPr>
                <w:rFonts w:ascii="Century Gothic" w:eastAsia="Times New Roman" w:hAnsi="Century Gothic" w:cs="Arial"/>
                <w:color w:val="000000"/>
                <w:sz w:val="16"/>
                <w:szCs w:val="16"/>
                <w:lang w:eastAsia="pl-PL"/>
              </w:rPr>
              <w:t>4</w:t>
            </w:r>
            <w:r w:rsidRPr="000D5149">
              <w:rPr>
                <w:rFonts w:ascii="Century Gothic" w:eastAsia="Times New Roman" w:hAnsi="Century Gothic" w:cs="Arial"/>
                <w:color w:val="000000"/>
                <w:sz w:val="16"/>
                <w:szCs w:val="16"/>
                <w:lang w:eastAsia="pl-PL"/>
              </w:rPr>
              <w:t xml:space="preserve"> dni kalendarzowych.</w:t>
            </w:r>
          </w:p>
        </w:tc>
        <w:tc>
          <w:tcPr>
            <w:tcW w:w="1686" w:type="dxa"/>
            <w:tcBorders>
              <w:top w:val="nil"/>
              <w:left w:val="nil"/>
              <w:bottom w:val="single" w:sz="4" w:space="0" w:color="auto"/>
              <w:right w:val="single" w:sz="4" w:space="0" w:color="auto"/>
            </w:tcBorders>
            <w:vAlign w:val="center"/>
          </w:tcPr>
          <w:p w14:paraId="2159B19F" w14:textId="1A7E67BC" w:rsidR="00CF34A1" w:rsidRPr="000D5149" w:rsidRDefault="00AC21A9" w:rsidP="009A33AD">
            <w:pPr>
              <w:spacing w:after="0" w:line="240" w:lineRule="auto"/>
              <w:jc w:val="center"/>
              <w:rPr>
                <w:rFonts w:ascii="Century Gothic" w:eastAsia="Times New Roman" w:hAnsi="Century Gothic" w:cs="Arial"/>
                <w:color w:val="000000"/>
                <w:sz w:val="16"/>
                <w:szCs w:val="16"/>
                <w:lang w:eastAsia="pl-PL"/>
              </w:rPr>
            </w:pPr>
            <w:r>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tcPr>
          <w:p w14:paraId="08FFF7D5" w14:textId="77777777" w:rsidR="00CF34A1" w:rsidRPr="000D5149" w:rsidRDefault="00CF34A1" w:rsidP="009A33AD">
            <w:pPr>
              <w:spacing w:after="0" w:line="240" w:lineRule="auto"/>
              <w:rPr>
                <w:rFonts w:ascii="Century Gothic" w:eastAsia="Times New Roman" w:hAnsi="Century Gothic" w:cs="Arial"/>
                <w:color w:val="000000"/>
                <w:sz w:val="16"/>
                <w:szCs w:val="16"/>
                <w:lang w:eastAsia="pl-PL"/>
              </w:rPr>
            </w:pPr>
          </w:p>
        </w:tc>
      </w:tr>
      <w:tr w:rsidR="002D07BE" w:rsidRPr="000D5149" w14:paraId="419FC512" w14:textId="77777777" w:rsidTr="00CA42AA">
        <w:trPr>
          <w:trHeight w:val="1080"/>
        </w:trPr>
        <w:tc>
          <w:tcPr>
            <w:tcW w:w="743" w:type="dxa"/>
            <w:tcBorders>
              <w:top w:val="nil"/>
              <w:left w:val="single" w:sz="4" w:space="0" w:color="auto"/>
              <w:bottom w:val="single" w:sz="4" w:space="0" w:color="auto"/>
              <w:right w:val="single" w:sz="4" w:space="0" w:color="auto"/>
            </w:tcBorders>
            <w:vAlign w:val="center"/>
          </w:tcPr>
          <w:p w14:paraId="1F3580AA"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6295AFEE" w14:textId="41575E3C"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W przypadku naprawy trwającej dłużej niż </w:t>
            </w:r>
            <w:r w:rsidR="00CF34A1">
              <w:rPr>
                <w:rFonts w:ascii="Century Gothic" w:eastAsia="Times New Roman" w:hAnsi="Century Gothic" w:cs="Arial"/>
                <w:color w:val="000000"/>
                <w:sz w:val="16"/>
                <w:szCs w:val="16"/>
                <w:lang w:eastAsia="pl-PL"/>
              </w:rPr>
              <w:t>7</w:t>
            </w:r>
            <w:r w:rsidRPr="000D5149">
              <w:rPr>
                <w:rFonts w:ascii="Century Gothic" w:eastAsia="Times New Roman" w:hAnsi="Century Gothic" w:cs="Arial"/>
                <w:color w:val="000000"/>
                <w:sz w:val="16"/>
                <w:szCs w:val="16"/>
                <w:lang w:eastAsia="pl-PL"/>
              </w:rPr>
              <w:t xml:space="preserve"> dni kalendarzowych </w:t>
            </w:r>
            <w:r w:rsidR="00CF34A1">
              <w:rPr>
                <w:rFonts w:ascii="Century Gothic" w:eastAsia="Times New Roman" w:hAnsi="Century Gothic" w:cs="Arial"/>
                <w:color w:val="000000"/>
                <w:sz w:val="16"/>
                <w:szCs w:val="16"/>
                <w:lang w:eastAsia="pl-PL"/>
              </w:rPr>
              <w:t xml:space="preserve">oraz 14 dni kalendarzowych w przypadku importu części spoza Polski, </w:t>
            </w:r>
            <w:r w:rsidRPr="000D5149">
              <w:rPr>
                <w:rFonts w:ascii="Century Gothic" w:eastAsia="Times New Roman" w:hAnsi="Century Gothic" w:cs="Arial"/>
                <w:color w:val="000000"/>
                <w:sz w:val="16"/>
                <w:szCs w:val="16"/>
                <w:lang w:eastAsia="pl-PL"/>
              </w:rPr>
              <w:t>Wykonawca zapewni sprzęt zastępczy o parametrach niegorszych niż oferowany.</w:t>
            </w:r>
          </w:p>
        </w:tc>
        <w:tc>
          <w:tcPr>
            <w:tcW w:w="1686" w:type="dxa"/>
            <w:tcBorders>
              <w:top w:val="nil"/>
              <w:left w:val="nil"/>
              <w:bottom w:val="single" w:sz="4" w:space="0" w:color="auto"/>
              <w:right w:val="single" w:sz="4" w:space="0" w:color="auto"/>
            </w:tcBorders>
            <w:vAlign w:val="center"/>
            <w:hideMark/>
          </w:tcPr>
          <w:p w14:paraId="238B23D1"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2BE9C10C"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2343A7E2" w14:textId="77777777" w:rsidTr="00CA42AA">
        <w:trPr>
          <w:trHeight w:val="810"/>
        </w:trPr>
        <w:tc>
          <w:tcPr>
            <w:tcW w:w="743" w:type="dxa"/>
            <w:tcBorders>
              <w:top w:val="nil"/>
              <w:left w:val="single" w:sz="4" w:space="0" w:color="auto"/>
              <w:bottom w:val="single" w:sz="4" w:space="0" w:color="auto"/>
              <w:right w:val="single" w:sz="4" w:space="0" w:color="auto"/>
            </w:tcBorders>
            <w:vAlign w:val="center"/>
          </w:tcPr>
          <w:p w14:paraId="295829F8"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364ECE2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W okresie gwarancji Wykonawca zobowiązany jest do wykonywania  przeglądów zgodnie z zaleceniami producenta oraz wykonywania obowiązkowych testów specjalistycznych. Koszty przeglądów wliczone w cenę oferty.</w:t>
            </w:r>
          </w:p>
        </w:tc>
        <w:tc>
          <w:tcPr>
            <w:tcW w:w="1686" w:type="dxa"/>
            <w:tcBorders>
              <w:top w:val="nil"/>
              <w:left w:val="nil"/>
              <w:bottom w:val="single" w:sz="4" w:space="0" w:color="auto"/>
              <w:right w:val="single" w:sz="4" w:space="0" w:color="auto"/>
            </w:tcBorders>
            <w:vAlign w:val="center"/>
            <w:hideMark/>
          </w:tcPr>
          <w:p w14:paraId="0848B8AB"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68E1388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B05DECD" w14:textId="77777777" w:rsidTr="00CA42AA">
        <w:trPr>
          <w:trHeight w:val="285"/>
        </w:trPr>
        <w:tc>
          <w:tcPr>
            <w:tcW w:w="743" w:type="dxa"/>
            <w:tcBorders>
              <w:top w:val="nil"/>
              <w:left w:val="single" w:sz="4" w:space="0" w:color="auto"/>
              <w:bottom w:val="single" w:sz="4" w:space="0" w:color="auto"/>
              <w:right w:val="single" w:sz="4" w:space="0" w:color="auto"/>
            </w:tcBorders>
            <w:vAlign w:val="center"/>
          </w:tcPr>
          <w:p w14:paraId="758C4C16"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224FD0AB" w14:textId="4FC6EAD4"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Certyfikat ISO 13485 dla producenta </w:t>
            </w:r>
          </w:p>
        </w:tc>
        <w:tc>
          <w:tcPr>
            <w:tcW w:w="1686" w:type="dxa"/>
            <w:tcBorders>
              <w:top w:val="nil"/>
              <w:left w:val="nil"/>
              <w:bottom w:val="single" w:sz="4" w:space="0" w:color="auto"/>
              <w:right w:val="single" w:sz="4" w:space="0" w:color="auto"/>
            </w:tcBorders>
            <w:vAlign w:val="center"/>
            <w:hideMark/>
          </w:tcPr>
          <w:p w14:paraId="6B050084"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39F1C456"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CFC362B" w14:textId="77777777" w:rsidTr="00CA42AA">
        <w:trPr>
          <w:trHeight w:val="285"/>
        </w:trPr>
        <w:tc>
          <w:tcPr>
            <w:tcW w:w="743" w:type="dxa"/>
            <w:tcBorders>
              <w:top w:val="nil"/>
              <w:left w:val="single" w:sz="4" w:space="0" w:color="auto"/>
              <w:bottom w:val="single" w:sz="4" w:space="0" w:color="auto"/>
              <w:right w:val="single" w:sz="4" w:space="0" w:color="auto"/>
            </w:tcBorders>
            <w:vAlign w:val="center"/>
          </w:tcPr>
          <w:p w14:paraId="7B4123DA"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0D096A0B"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Deklaracja zgodności CE wydana przez producenta </w:t>
            </w:r>
          </w:p>
        </w:tc>
        <w:tc>
          <w:tcPr>
            <w:tcW w:w="1686" w:type="dxa"/>
            <w:tcBorders>
              <w:top w:val="nil"/>
              <w:left w:val="nil"/>
              <w:bottom w:val="single" w:sz="4" w:space="0" w:color="auto"/>
              <w:right w:val="single" w:sz="4" w:space="0" w:color="auto"/>
            </w:tcBorders>
            <w:vAlign w:val="center"/>
            <w:hideMark/>
          </w:tcPr>
          <w:p w14:paraId="3D35E79C"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58032DAD"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1B80F2E0" w14:textId="77777777" w:rsidTr="00CA42AA">
        <w:trPr>
          <w:trHeight w:val="540"/>
        </w:trPr>
        <w:tc>
          <w:tcPr>
            <w:tcW w:w="743" w:type="dxa"/>
            <w:tcBorders>
              <w:top w:val="nil"/>
              <w:left w:val="single" w:sz="4" w:space="0" w:color="auto"/>
              <w:bottom w:val="single" w:sz="4" w:space="0" w:color="auto"/>
              <w:right w:val="single" w:sz="4" w:space="0" w:color="auto"/>
            </w:tcBorders>
            <w:vAlign w:val="center"/>
          </w:tcPr>
          <w:p w14:paraId="42B6CDD0"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7A027542"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Bezpłatne przeglądy okresowe przez cały okres gwarancji, niezależnie od zaleceń producenta, na koszt Wykonawcy</w:t>
            </w:r>
          </w:p>
        </w:tc>
        <w:tc>
          <w:tcPr>
            <w:tcW w:w="1686" w:type="dxa"/>
            <w:tcBorders>
              <w:top w:val="nil"/>
              <w:left w:val="nil"/>
              <w:bottom w:val="single" w:sz="4" w:space="0" w:color="auto"/>
              <w:right w:val="single" w:sz="4" w:space="0" w:color="auto"/>
            </w:tcBorders>
            <w:vAlign w:val="center"/>
            <w:hideMark/>
          </w:tcPr>
          <w:p w14:paraId="4B5956DE"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3D666016"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12CCA7DF" w14:textId="77777777" w:rsidTr="00CA42AA">
        <w:trPr>
          <w:trHeight w:val="285"/>
        </w:trPr>
        <w:tc>
          <w:tcPr>
            <w:tcW w:w="743" w:type="dxa"/>
            <w:tcBorders>
              <w:top w:val="nil"/>
              <w:left w:val="single" w:sz="4" w:space="0" w:color="auto"/>
              <w:bottom w:val="single" w:sz="4" w:space="0" w:color="auto"/>
              <w:right w:val="single" w:sz="4" w:space="0" w:color="auto"/>
            </w:tcBorders>
            <w:vAlign w:val="center"/>
          </w:tcPr>
          <w:p w14:paraId="3CF24EC5"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36C4BBC6" w14:textId="23A9C46D"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Zagwarantowana dostępność części zamiennych przez co najmniej 10  lat od daty </w:t>
            </w:r>
            <w:r w:rsidR="00CA42AA">
              <w:rPr>
                <w:rFonts w:ascii="Century Gothic" w:eastAsia="Times New Roman" w:hAnsi="Century Gothic" w:cs="Arial"/>
                <w:color w:val="000000"/>
                <w:sz w:val="16"/>
                <w:szCs w:val="16"/>
                <w:lang w:eastAsia="pl-PL"/>
              </w:rPr>
              <w:t>dostarczenia</w:t>
            </w:r>
          </w:p>
        </w:tc>
        <w:tc>
          <w:tcPr>
            <w:tcW w:w="1686" w:type="dxa"/>
            <w:tcBorders>
              <w:top w:val="nil"/>
              <w:left w:val="nil"/>
              <w:bottom w:val="single" w:sz="4" w:space="0" w:color="auto"/>
              <w:right w:val="single" w:sz="4" w:space="0" w:color="auto"/>
            </w:tcBorders>
            <w:vAlign w:val="center"/>
            <w:hideMark/>
          </w:tcPr>
          <w:p w14:paraId="34647D76"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0E2DEC3D"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18D0E7A6" w14:textId="77777777" w:rsidTr="00CA42AA">
        <w:trPr>
          <w:trHeight w:val="285"/>
        </w:trPr>
        <w:tc>
          <w:tcPr>
            <w:tcW w:w="743" w:type="dxa"/>
            <w:tcBorders>
              <w:top w:val="nil"/>
              <w:left w:val="single" w:sz="4" w:space="0" w:color="auto"/>
              <w:bottom w:val="single" w:sz="4" w:space="0" w:color="auto"/>
              <w:right w:val="single" w:sz="4" w:space="0" w:color="auto"/>
            </w:tcBorders>
            <w:vAlign w:val="center"/>
          </w:tcPr>
          <w:p w14:paraId="5050C2F8"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45547D55"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Autoryzowany serwis gwarancyjny i pogwarancyjny.</w:t>
            </w:r>
          </w:p>
        </w:tc>
        <w:tc>
          <w:tcPr>
            <w:tcW w:w="1686" w:type="dxa"/>
            <w:tcBorders>
              <w:top w:val="nil"/>
              <w:left w:val="nil"/>
              <w:bottom w:val="single" w:sz="4" w:space="0" w:color="auto"/>
              <w:right w:val="single" w:sz="4" w:space="0" w:color="auto"/>
            </w:tcBorders>
            <w:vAlign w:val="center"/>
            <w:hideMark/>
          </w:tcPr>
          <w:p w14:paraId="55590C88"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54429166"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489F715A" w14:textId="77777777" w:rsidTr="00CA42AA">
        <w:trPr>
          <w:trHeight w:val="285"/>
        </w:trPr>
        <w:tc>
          <w:tcPr>
            <w:tcW w:w="743" w:type="dxa"/>
            <w:tcBorders>
              <w:top w:val="nil"/>
              <w:left w:val="single" w:sz="4" w:space="0" w:color="auto"/>
              <w:bottom w:val="single" w:sz="4" w:space="0" w:color="auto"/>
              <w:right w:val="single" w:sz="4" w:space="0" w:color="auto"/>
            </w:tcBorders>
            <w:vAlign w:val="center"/>
          </w:tcPr>
          <w:p w14:paraId="21538CDF"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1D4FF804"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Materiały informacyjne na temat oferowanego sprzętu w języku polskim</w:t>
            </w:r>
          </w:p>
        </w:tc>
        <w:tc>
          <w:tcPr>
            <w:tcW w:w="1686" w:type="dxa"/>
            <w:tcBorders>
              <w:top w:val="nil"/>
              <w:left w:val="nil"/>
              <w:bottom w:val="single" w:sz="4" w:space="0" w:color="auto"/>
              <w:right w:val="single" w:sz="4" w:space="0" w:color="auto"/>
            </w:tcBorders>
            <w:vAlign w:val="center"/>
            <w:hideMark/>
          </w:tcPr>
          <w:p w14:paraId="1FEA835A"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02BDDBA1"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61B053F5" w14:textId="77777777" w:rsidTr="00CA42AA">
        <w:trPr>
          <w:trHeight w:val="285"/>
        </w:trPr>
        <w:tc>
          <w:tcPr>
            <w:tcW w:w="743" w:type="dxa"/>
            <w:tcBorders>
              <w:top w:val="nil"/>
              <w:left w:val="single" w:sz="4" w:space="0" w:color="auto"/>
              <w:bottom w:val="single" w:sz="4" w:space="0" w:color="auto"/>
              <w:right w:val="single" w:sz="4" w:space="0" w:color="auto"/>
            </w:tcBorders>
            <w:vAlign w:val="center"/>
          </w:tcPr>
          <w:p w14:paraId="27CC5693"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65221DD1"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Instrukcja do sprzętu w języku polskim (wraz z dostawą </w:t>
            </w:r>
            <w:r>
              <w:rPr>
                <w:rFonts w:ascii="Century Gothic" w:eastAsia="Times New Roman" w:hAnsi="Century Gothic" w:cs="Arial"/>
                <w:color w:val="000000"/>
                <w:sz w:val="16"/>
                <w:szCs w:val="16"/>
                <w:lang w:eastAsia="pl-PL"/>
              </w:rPr>
              <w:t>przedmiotu postępowania</w:t>
            </w:r>
            <w:r w:rsidRPr="000D5149">
              <w:rPr>
                <w:rFonts w:ascii="Century Gothic" w:eastAsia="Times New Roman" w:hAnsi="Century Gothic" w:cs="Arial"/>
                <w:color w:val="000000"/>
                <w:sz w:val="16"/>
                <w:szCs w:val="16"/>
                <w:lang w:eastAsia="pl-PL"/>
              </w:rPr>
              <w:t>)</w:t>
            </w:r>
          </w:p>
        </w:tc>
        <w:tc>
          <w:tcPr>
            <w:tcW w:w="1686" w:type="dxa"/>
            <w:tcBorders>
              <w:top w:val="nil"/>
              <w:left w:val="nil"/>
              <w:bottom w:val="single" w:sz="4" w:space="0" w:color="auto"/>
              <w:right w:val="single" w:sz="4" w:space="0" w:color="auto"/>
            </w:tcBorders>
            <w:vAlign w:val="center"/>
            <w:hideMark/>
          </w:tcPr>
          <w:p w14:paraId="68DEC1A6"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44B7FEA2"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6285AC42" w14:textId="77777777" w:rsidTr="00CA42AA">
        <w:trPr>
          <w:trHeight w:val="540"/>
        </w:trPr>
        <w:tc>
          <w:tcPr>
            <w:tcW w:w="743" w:type="dxa"/>
            <w:tcBorders>
              <w:top w:val="nil"/>
              <w:left w:val="single" w:sz="4" w:space="0" w:color="auto"/>
              <w:bottom w:val="single" w:sz="4" w:space="0" w:color="auto"/>
              <w:right w:val="single" w:sz="4" w:space="0" w:color="auto"/>
            </w:tcBorders>
            <w:vAlign w:val="center"/>
          </w:tcPr>
          <w:p w14:paraId="4491C64E"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2771722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Zapewnienie producenta lub autoryzowanego dystrybutora o zapewnieniu serwisu gwarancyjnego i pogwarancyjnego  </w:t>
            </w:r>
          </w:p>
        </w:tc>
        <w:tc>
          <w:tcPr>
            <w:tcW w:w="1686" w:type="dxa"/>
            <w:tcBorders>
              <w:top w:val="nil"/>
              <w:left w:val="nil"/>
              <w:bottom w:val="single" w:sz="4" w:space="0" w:color="auto"/>
              <w:right w:val="single" w:sz="4" w:space="0" w:color="auto"/>
            </w:tcBorders>
            <w:vAlign w:val="center"/>
            <w:hideMark/>
          </w:tcPr>
          <w:p w14:paraId="4636325E"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vAlign w:val="center"/>
            <w:hideMark/>
          </w:tcPr>
          <w:p w14:paraId="283709F4"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176A80E7" w14:textId="77777777" w:rsidTr="00CA42AA">
        <w:trPr>
          <w:trHeight w:val="1350"/>
        </w:trPr>
        <w:tc>
          <w:tcPr>
            <w:tcW w:w="743" w:type="dxa"/>
            <w:tcBorders>
              <w:top w:val="nil"/>
              <w:left w:val="single" w:sz="4" w:space="0" w:color="auto"/>
              <w:bottom w:val="single" w:sz="4" w:space="0" w:color="auto"/>
              <w:right w:val="single" w:sz="4" w:space="0" w:color="auto"/>
            </w:tcBorders>
            <w:vAlign w:val="center"/>
          </w:tcPr>
          <w:p w14:paraId="3D2E38EB"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vAlign w:val="center"/>
            <w:hideMark/>
          </w:tcPr>
          <w:p w14:paraId="314A5A27" w14:textId="1D2BA85A"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Dostawa i uruchomienie (zrealizowanie przedmiotu umowy): max 6 tygodni</w:t>
            </w:r>
            <w:r w:rsidRPr="000D5149">
              <w:rPr>
                <w:rFonts w:ascii="Century Gothic" w:eastAsia="Times New Roman" w:hAnsi="Century Gothic" w:cs="Arial"/>
                <w:color w:val="000000"/>
                <w:sz w:val="16"/>
                <w:szCs w:val="16"/>
                <w:lang w:eastAsia="pl-PL"/>
              </w:rPr>
              <w:br/>
            </w:r>
          </w:p>
        </w:tc>
        <w:tc>
          <w:tcPr>
            <w:tcW w:w="1686" w:type="dxa"/>
            <w:tcBorders>
              <w:top w:val="nil"/>
              <w:left w:val="nil"/>
              <w:bottom w:val="single" w:sz="4" w:space="0" w:color="auto"/>
              <w:right w:val="single" w:sz="4" w:space="0" w:color="auto"/>
            </w:tcBorders>
            <w:vAlign w:val="center"/>
            <w:hideMark/>
          </w:tcPr>
          <w:p w14:paraId="0C714849"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Tak/Podać</w:t>
            </w:r>
          </w:p>
        </w:tc>
        <w:tc>
          <w:tcPr>
            <w:tcW w:w="1574" w:type="dxa"/>
            <w:tcBorders>
              <w:top w:val="nil"/>
              <w:left w:val="nil"/>
              <w:bottom w:val="single" w:sz="4" w:space="0" w:color="auto"/>
              <w:right w:val="single" w:sz="4" w:space="0" w:color="auto"/>
            </w:tcBorders>
            <w:vAlign w:val="center"/>
            <w:hideMark/>
          </w:tcPr>
          <w:p w14:paraId="70EEE23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bl>
    <w:p w14:paraId="6F2AE7CD" w14:textId="77777777" w:rsidR="002415A8" w:rsidRDefault="002415A8" w:rsidP="002D07BE">
      <w:pPr>
        <w:pStyle w:val="Bezodstpw"/>
        <w:spacing w:line="360" w:lineRule="auto"/>
        <w:rPr>
          <w:rFonts w:ascii="Century Gothic" w:hAnsi="Century Gothic"/>
          <w:sz w:val="16"/>
          <w:szCs w:val="16"/>
        </w:rPr>
      </w:pPr>
    </w:p>
    <w:p w14:paraId="3439D769" w14:textId="77777777" w:rsidR="00213A96" w:rsidRDefault="00213A96" w:rsidP="002D07BE">
      <w:pPr>
        <w:pStyle w:val="Bezodstpw"/>
        <w:spacing w:line="360" w:lineRule="auto"/>
        <w:rPr>
          <w:rFonts w:ascii="Century Gothic" w:hAnsi="Century Gothic"/>
          <w:sz w:val="16"/>
          <w:szCs w:val="16"/>
        </w:rPr>
      </w:pPr>
    </w:p>
    <w:p w14:paraId="503C4C34" w14:textId="77777777" w:rsidR="00213A96" w:rsidRDefault="00213A96" w:rsidP="002D07BE">
      <w:pPr>
        <w:pStyle w:val="Bezodstpw"/>
        <w:spacing w:line="360" w:lineRule="auto"/>
        <w:rPr>
          <w:rFonts w:ascii="Century Gothic" w:hAnsi="Century Gothic"/>
          <w:sz w:val="16"/>
          <w:szCs w:val="16"/>
        </w:rPr>
      </w:pPr>
    </w:p>
    <w:p w14:paraId="383DA593" w14:textId="77777777" w:rsidR="00213A96" w:rsidRDefault="00213A96" w:rsidP="002D07BE">
      <w:pPr>
        <w:pStyle w:val="Bezodstpw"/>
        <w:spacing w:line="360" w:lineRule="auto"/>
        <w:rPr>
          <w:rFonts w:ascii="Century Gothic" w:hAnsi="Century Gothic"/>
          <w:sz w:val="16"/>
          <w:szCs w:val="16"/>
        </w:rPr>
      </w:pPr>
    </w:p>
    <w:p w14:paraId="6803C15A" w14:textId="77777777" w:rsidR="00213A96" w:rsidRDefault="00213A96" w:rsidP="002D07BE">
      <w:pPr>
        <w:pStyle w:val="Bezodstpw"/>
        <w:spacing w:line="360" w:lineRule="auto"/>
        <w:rPr>
          <w:rFonts w:ascii="Century Gothic" w:hAnsi="Century Gothic"/>
          <w:sz w:val="16"/>
          <w:szCs w:val="16"/>
        </w:rPr>
      </w:pPr>
    </w:p>
    <w:p w14:paraId="4F0AFC3B" w14:textId="77777777" w:rsidR="00213A96" w:rsidRDefault="00213A96" w:rsidP="002D07BE">
      <w:pPr>
        <w:pStyle w:val="Bezodstpw"/>
        <w:spacing w:line="360" w:lineRule="auto"/>
        <w:rPr>
          <w:rFonts w:ascii="Century Gothic" w:hAnsi="Century Gothic"/>
          <w:sz w:val="16"/>
          <w:szCs w:val="16"/>
        </w:rPr>
      </w:pPr>
    </w:p>
    <w:p w14:paraId="416E4564" w14:textId="77777777" w:rsidR="002415A8" w:rsidRDefault="002415A8" w:rsidP="002D07BE">
      <w:pPr>
        <w:pStyle w:val="Bezodstpw"/>
        <w:spacing w:line="360" w:lineRule="auto"/>
        <w:rPr>
          <w:rFonts w:ascii="Century Gothic" w:hAnsi="Century Gothic"/>
          <w:sz w:val="16"/>
          <w:szCs w:val="16"/>
        </w:rPr>
      </w:pPr>
    </w:p>
    <w:p w14:paraId="596ACEF0" w14:textId="77777777" w:rsidR="002415A8" w:rsidRDefault="002415A8" w:rsidP="002D07BE">
      <w:pPr>
        <w:pStyle w:val="Bezodstpw"/>
        <w:spacing w:line="360" w:lineRule="auto"/>
        <w:rPr>
          <w:rFonts w:ascii="Century Gothic" w:hAnsi="Century Gothic"/>
          <w:sz w:val="16"/>
          <w:szCs w:val="16"/>
        </w:rPr>
      </w:pPr>
    </w:p>
    <w:tbl>
      <w:tblPr>
        <w:tblStyle w:val="Tabela-Siatka"/>
        <w:tblW w:w="0" w:type="auto"/>
        <w:tblLook w:val="04A0" w:firstRow="1" w:lastRow="0" w:firstColumn="1" w:lastColumn="0" w:noHBand="0" w:noVBand="1"/>
      </w:tblPr>
      <w:tblGrid>
        <w:gridCol w:w="445"/>
        <w:gridCol w:w="2811"/>
        <w:gridCol w:w="850"/>
        <w:gridCol w:w="709"/>
        <w:gridCol w:w="1410"/>
        <w:gridCol w:w="1283"/>
        <w:gridCol w:w="992"/>
        <w:gridCol w:w="1523"/>
        <w:gridCol w:w="1596"/>
        <w:gridCol w:w="2342"/>
      </w:tblGrid>
      <w:tr w:rsidR="00213A96" w:rsidRPr="005C4FB1" w14:paraId="6F6A5E4C" w14:textId="7F5C6CB8" w:rsidTr="008D25C0">
        <w:tc>
          <w:tcPr>
            <w:tcW w:w="445" w:type="dxa"/>
          </w:tcPr>
          <w:p w14:paraId="5B17FC67"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lastRenderedPageBreak/>
              <w:t>Lp.</w:t>
            </w:r>
          </w:p>
        </w:tc>
        <w:tc>
          <w:tcPr>
            <w:tcW w:w="2811" w:type="dxa"/>
          </w:tcPr>
          <w:p w14:paraId="423AD57B"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Asortyment</w:t>
            </w:r>
          </w:p>
        </w:tc>
        <w:tc>
          <w:tcPr>
            <w:tcW w:w="850" w:type="dxa"/>
          </w:tcPr>
          <w:p w14:paraId="661CB642"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j.m.</w:t>
            </w:r>
          </w:p>
        </w:tc>
        <w:tc>
          <w:tcPr>
            <w:tcW w:w="709" w:type="dxa"/>
          </w:tcPr>
          <w:p w14:paraId="7688F55D"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Ilość</w:t>
            </w:r>
          </w:p>
        </w:tc>
        <w:tc>
          <w:tcPr>
            <w:tcW w:w="1410" w:type="dxa"/>
          </w:tcPr>
          <w:p w14:paraId="7F39E67E"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 xml:space="preserve">Cena jednostkowa </w:t>
            </w:r>
            <w:r w:rsidRPr="005C4FB1">
              <w:rPr>
                <w:rFonts w:ascii="Century Gothic" w:eastAsia="Times New Roman" w:hAnsi="Century Gothic" w:cs="Calibri"/>
                <w:color w:val="000000"/>
                <w:sz w:val="16"/>
                <w:szCs w:val="16"/>
                <w:lang w:eastAsia="pl-PL"/>
              </w:rPr>
              <w:br/>
              <w:t>netto</w:t>
            </w:r>
          </w:p>
        </w:tc>
        <w:tc>
          <w:tcPr>
            <w:tcW w:w="1283" w:type="dxa"/>
          </w:tcPr>
          <w:p w14:paraId="6B4C7DC3"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Wartość</w:t>
            </w:r>
          </w:p>
          <w:p w14:paraId="708183C5"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netto</w:t>
            </w:r>
          </w:p>
        </w:tc>
        <w:tc>
          <w:tcPr>
            <w:tcW w:w="992" w:type="dxa"/>
          </w:tcPr>
          <w:p w14:paraId="33A905FE"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Stawka</w:t>
            </w:r>
          </w:p>
          <w:p w14:paraId="7657AAA0"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Vat</w:t>
            </w:r>
          </w:p>
        </w:tc>
        <w:tc>
          <w:tcPr>
            <w:tcW w:w="1523" w:type="dxa"/>
          </w:tcPr>
          <w:p w14:paraId="1C39B5A9"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Cena jednostkowa brutto</w:t>
            </w:r>
          </w:p>
        </w:tc>
        <w:tc>
          <w:tcPr>
            <w:tcW w:w="1596" w:type="dxa"/>
          </w:tcPr>
          <w:p w14:paraId="6CFADFD8"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Wartość brutto</w:t>
            </w:r>
          </w:p>
        </w:tc>
        <w:tc>
          <w:tcPr>
            <w:tcW w:w="2342" w:type="dxa"/>
          </w:tcPr>
          <w:p w14:paraId="17C3D4F8" w14:textId="1747082F"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Producent, nr katalogowy, nazwa handlowa</w:t>
            </w:r>
          </w:p>
        </w:tc>
      </w:tr>
      <w:tr w:rsidR="00213A96" w:rsidRPr="005C4FB1" w14:paraId="408FBAC3" w14:textId="4ECDE6F7" w:rsidTr="008D25C0">
        <w:tc>
          <w:tcPr>
            <w:tcW w:w="445" w:type="dxa"/>
          </w:tcPr>
          <w:p w14:paraId="5EB07B20" w14:textId="77777777" w:rsidR="00213A96" w:rsidRPr="005C4FB1" w:rsidRDefault="00213A96" w:rsidP="00213A96">
            <w:pPr>
              <w:spacing w:line="360" w:lineRule="auto"/>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1.</w:t>
            </w:r>
          </w:p>
        </w:tc>
        <w:tc>
          <w:tcPr>
            <w:tcW w:w="2811" w:type="dxa"/>
          </w:tcPr>
          <w:p w14:paraId="33705BA9" w14:textId="010FF9BB" w:rsidR="00213A96" w:rsidRPr="005C4FB1" w:rsidRDefault="008D25C0" w:rsidP="00213A96">
            <w:pPr>
              <w:spacing w:line="360" w:lineRule="auto"/>
              <w:rPr>
                <w:rFonts w:ascii="Century Gothic" w:eastAsia="Times New Roman" w:hAnsi="Century Gothic" w:cs="Calibri"/>
                <w:color w:val="000000"/>
                <w:sz w:val="16"/>
                <w:szCs w:val="16"/>
                <w:lang w:eastAsia="pl-PL"/>
              </w:rPr>
            </w:pPr>
            <w:r>
              <w:rPr>
                <w:rFonts w:ascii="Century Gothic" w:hAnsi="Century Gothic"/>
                <w:sz w:val="16"/>
                <w:szCs w:val="16"/>
              </w:rPr>
              <w:t xml:space="preserve">Pojemnik transportowy (opis j.w.) </w:t>
            </w:r>
            <w:r w:rsidRPr="002D07BE">
              <w:rPr>
                <w:rFonts w:ascii="Century Gothic" w:hAnsi="Century Gothic"/>
                <w:sz w:val="16"/>
                <w:szCs w:val="16"/>
              </w:rPr>
              <w:t>Wymiar 600 x 300 x 210 mm</w:t>
            </w:r>
          </w:p>
        </w:tc>
        <w:tc>
          <w:tcPr>
            <w:tcW w:w="850" w:type="dxa"/>
          </w:tcPr>
          <w:p w14:paraId="78791E7C"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szt.</w:t>
            </w:r>
          </w:p>
        </w:tc>
        <w:tc>
          <w:tcPr>
            <w:tcW w:w="709" w:type="dxa"/>
          </w:tcPr>
          <w:p w14:paraId="59936ECF" w14:textId="3587BFF3"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2</w:t>
            </w:r>
            <w:r w:rsidR="008D25C0">
              <w:rPr>
                <w:rFonts w:ascii="Century Gothic" w:eastAsia="Times New Roman" w:hAnsi="Century Gothic" w:cs="Calibri"/>
                <w:color w:val="000000"/>
                <w:sz w:val="16"/>
                <w:szCs w:val="16"/>
                <w:lang w:eastAsia="pl-PL"/>
              </w:rPr>
              <w:t>0</w:t>
            </w:r>
          </w:p>
        </w:tc>
        <w:tc>
          <w:tcPr>
            <w:tcW w:w="1410" w:type="dxa"/>
          </w:tcPr>
          <w:p w14:paraId="080EED78"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283" w:type="dxa"/>
          </w:tcPr>
          <w:p w14:paraId="3FB8C825"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992" w:type="dxa"/>
          </w:tcPr>
          <w:p w14:paraId="2EE30C15"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523" w:type="dxa"/>
          </w:tcPr>
          <w:p w14:paraId="575356E5"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596" w:type="dxa"/>
          </w:tcPr>
          <w:p w14:paraId="33398428"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2342" w:type="dxa"/>
          </w:tcPr>
          <w:p w14:paraId="4C226666"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r>
      <w:tr w:rsidR="00213A96" w:rsidRPr="005C4FB1" w14:paraId="0C0FFF73" w14:textId="5EBF3AA2" w:rsidTr="008D25C0">
        <w:tc>
          <w:tcPr>
            <w:tcW w:w="445" w:type="dxa"/>
          </w:tcPr>
          <w:p w14:paraId="1A2BE176" w14:textId="77777777" w:rsidR="00213A96" w:rsidRPr="005C4FB1" w:rsidRDefault="00213A96" w:rsidP="00213A96">
            <w:pPr>
              <w:spacing w:line="360" w:lineRule="auto"/>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1.</w:t>
            </w:r>
          </w:p>
        </w:tc>
        <w:tc>
          <w:tcPr>
            <w:tcW w:w="2811" w:type="dxa"/>
          </w:tcPr>
          <w:p w14:paraId="2075238B" w14:textId="512AE196" w:rsidR="00213A96" w:rsidRPr="005C4FB1" w:rsidRDefault="008D25C0" w:rsidP="00213A96">
            <w:pPr>
              <w:spacing w:line="360" w:lineRule="auto"/>
              <w:rPr>
                <w:rFonts w:ascii="Century Gothic" w:eastAsia="Times New Roman" w:hAnsi="Century Gothic" w:cs="Calibri"/>
                <w:color w:val="000000"/>
                <w:sz w:val="16"/>
                <w:szCs w:val="16"/>
                <w:lang w:eastAsia="pl-PL"/>
              </w:rPr>
            </w:pPr>
            <w:r>
              <w:rPr>
                <w:rFonts w:ascii="Century Gothic" w:hAnsi="Century Gothic"/>
                <w:sz w:val="16"/>
                <w:szCs w:val="16"/>
              </w:rPr>
              <w:t xml:space="preserve">Pojemnik transportowy (opis j.w.) </w:t>
            </w:r>
            <w:r w:rsidRPr="002D07BE">
              <w:rPr>
                <w:rFonts w:ascii="Century Gothic" w:hAnsi="Century Gothic"/>
                <w:sz w:val="16"/>
                <w:szCs w:val="16"/>
              </w:rPr>
              <w:t>Wymiar 600 x 300 x 110 mm</w:t>
            </w:r>
          </w:p>
        </w:tc>
        <w:tc>
          <w:tcPr>
            <w:tcW w:w="850" w:type="dxa"/>
          </w:tcPr>
          <w:p w14:paraId="48E13D66"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szt.</w:t>
            </w:r>
          </w:p>
        </w:tc>
        <w:tc>
          <w:tcPr>
            <w:tcW w:w="709" w:type="dxa"/>
          </w:tcPr>
          <w:p w14:paraId="03FD4AD9" w14:textId="28D7548C" w:rsidR="00213A96" w:rsidRPr="005C4FB1" w:rsidRDefault="008D25C0" w:rsidP="00213A96">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15</w:t>
            </w:r>
          </w:p>
        </w:tc>
        <w:tc>
          <w:tcPr>
            <w:tcW w:w="1410" w:type="dxa"/>
          </w:tcPr>
          <w:p w14:paraId="272D23AD"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283" w:type="dxa"/>
          </w:tcPr>
          <w:p w14:paraId="09BE6A35"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992" w:type="dxa"/>
          </w:tcPr>
          <w:p w14:paraId="68FD3C3B"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523" w:type="dxa"/>
          </w:tcPr>
          <w:p w14:paraId="55FCA07D"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596" w:type="dxa"/>
          </w:tcPr>
          <w:p w14:paraId="57A5BB51"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2342" w:type="dxa"/>
          </w:tcPr>
          <w:p w14:paraId="6939420C"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r>
      <w:tr w:rsidR="00213A96" w:rsidRPr="005C4FB1" w14:paraId="07751082" w14:textId="54A7C776" w:rsidTr="008D25C0">
        <w:tc>
          <w:tcPr>
            <w:tcW w:w="445" w:type="dxa"/>
          </w:tcPr>
          <w:p w14:paraId="5CC79D44" w14:textId="77777777" w:rsidR="00213A96" w:rsidRPr="005C4FB1" w:rsidRDefault="00213A96" w:rsidP="00213A96">
            <w:pPr>
              <w:spacing w:line="360" w:lineRule="auto"/>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1.</w:t>
            </w:r>
          </w:p>
        </w:tc>
        <w:tc>
          <w:tcPr>
            <w:tcW w:w="2811" w:type="dxa"/>
          </w:tcPr>
          <w:p w14:paraId="70E92646" w14:textId="751D21F6" w:rsidR="00213A96" w:rsidRPr="005C4FB1" w:rsidRDefault="008D25C0" w:rsidP="00213A96">
            <w:pPr>
              <w:spacing w:line="360" w:lineRule="auto"/>
              <w:rPr>
                <w:rFonts w:ascii="Century Gothic" w:eastAsia="Times New Roman" w:hAnsi="Century Gothic" w:cs="Calibri"/>
                <w:color w:val="000000"/>
                <w:sz w:val="16"/>
                <w:szCs w:val="16"/>
                <w:lang w:eastAsia="pl-PL"/>
              </w:rPr>
            </w:pPr>
            <w:r>
              <w:rPr>
                <w:rFonts w:ascii="Century Gothic" w:hAnsi="Century Gothic"/>
                <w:sz w:val="16"/>
                <w:szCs w:val="16"/>
              </w:rPr>
              <w:t xml:space="preserve">Pojemnik transportowy (opis j.w.) </w:t>
            </w:r>
            <w:r w:rsidRPr="002D07BE">
              <w:rPr>
                <w:rFonts w:ascii="Century Gothic" w:hAnsi="Century Gothic"/>
                <w:sz w:val="16"/>
                <w:szCs w:val="16"/>
              </w:rPr>
              <w:t>Wymiar 300 x 300 x 110 mm</w:t>
            </w:r>
          </w:p>
        </w:tc>
        <w:tc>
          <w:tcPr>
            <w:tcW w:w="850" w:type="dxa"/>
          </w:tcPr>
          <w:p w14:paraId="3B6E2CD6"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r w:rsidRPr="005C4FB1">
              <w:rPr>
                <w:rFonts w:ascii="Century Gothic" w:eastAsia="Times New Roman" w:hAnsi="Century Gothic" w:cs="Calibri"/>
                <w:color w:val="000000"/>
                <w:sz w:val="16"/>
                <w:szCs w:val="16"/>
                <w:lang w:eastAsia="pl-PL"/>
              </w:rPr>
              <w:t>szt.</w:t>
            </w:r>
          </w:p>
        </w:tc>
        <w:tc>
          <w:tcPr>
            <w:tcW w:w="709" w:type="dxa"/>
          </w:tcPr>
          <w:p w14:paraId="0CBAECAE" w14:textId="3FC2E2FB" w:rsidR="00213A96" w:rsidRPr="005C4FB1" w:rsidRDefault="008D25C0" w:rsidP="00213A96">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15</w:t>
            </w:r>
          </w:p>
        </w:tc>
        <w:tc>
          <w:tcPr>
            <w:tcW w:w="1410" w:type="dxa"/>
          </w:tcPr>
          <w:p w14:paraId="7A168801"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283" w:type="dxa"/>
          </w:tcPr>
          <w:p w14:paraId="4D6C826D"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992" w:type="dxa"/>
          </w:tcPr>
          <w:p w14:paraId="56D4775F"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523" w:type="dxa"/>
          </w:tcPr>
          <w:p w14:paraId="2FF4674E"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1596" w:type="dxa"/>
          </w:tcPr>
          <w:p w14:paraId="4E2BF579"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c>
          <w:tcPr>
            <w:tcW w:w="2342" w:type="dxa"/>
          </w:tcPr>
          <w:p w14:paraId="439BD26F" w14:textId="77777777" w:rsidR="00213A96" w:rsidRPr="005C4FB1" w:rsidRDefault="00213A96" w:rsidP="00213A96">
            <w:pPr>
              <w:spacing w:line="360" w:lineRule="auto"/>
              <w:jc w:val="center"/>
              <w:rPr>
                <w:rFonts w:ascii="Century Gothic" w:eastAsia="Times New Roman" w:hAnsi="Century Gothic" w:cs="Calibri"/>
                <w:color w:val="000000"/>
                <w:sz w:val="16"/>
                <w:szCs w:val="16"/>
                <w:lang w:eastAsia="pl-PL"/>
              </w:rPr>
            </w:pPr>
          </w:p>
        </w:tc>
      </w:tr>
      <w:tr w:rsidR="00213A96" w14:paraId="03633E42" w14:textId="03402D2F" w:rsidTr="00213A96">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6225" w:type="dxa"/>
            <w:gridSpan w:val="5"/>
            <w:tcBorders>
              <w:top w:val="single" w:sz="4" w:space="0" w:color="auto"/>
              <w:left w:val="single" w:sz="4" w:space="0" w:color="auto"/>
              <w:bottom w:val="single" w:sz="4" w:space="0" w:color="auto"/>
              <w:right w:val="single" w:sz="4" w:space="0" w:color="auto"/>
            </w:tcBorders>
          </w:tcPr>
          <w:p w14:paraId="3734E5DE" w14:textId="1D35DFAC" w:rsidR="00213A96" w:rsidRDefault="00213A96" w:rsidP="00213A96">
            <w:pPr>
              <w:pStyle w:val="Bezodstpw"/>
              <w:spacing w:line="360" w:lineRule="auto"/>
              <w:jc w:val="right"/>
              <w:rPr>
                <w:rFonts w:ascii="Century Gothic" w:hAnsi="Century Gothic"/>
                <w:sz w:val="16"/>
                <w:szCs w:val="16"/>
              </w:rPr>
            </w:pPr>
            <w:r>
              <w:rPr>
                <w:rFonts w:ascii="Century Gothic" w:hAnsi="Century Gothic"/>
                <w:sz w:val="16"/>
                <w:szCs w:val="16"/>
              </w:rPr>
              <w:t>RAZEM</w:t>
            </w:r>
          </w:p>
        </w:tc>
        <w:tc>
          <w:tcPr>
            <w:tcW w:w="1283" w:type="dxa"/>
            <w:tcBorders>
              <w:top w:val="single" w:sz="4" w:space="0" w:color="auto"/>
              <w:left w:val="single" w:sz="4" w:space="0" w:color="auto"/>
              <w:bottom w:val="single" w:sz="4" w:space="0" w:color="auto"/>
              <w:right w:val="single" w:sz="4" w:space="0" w:color="auto"/>
            </w:tcBorders>
          </w:tcPr>
          <w:p w14:paraId="1F7BA55F" w14:textId="77777777" w:rsidR="00213A96" w:rsidRDefault="00213A96" w:rsidP="00213A96">
            <w:pPr>
              <w:pStyle w:val="Bezodstpw"/>
              <w:spacing w:line="360" w:lineRule="auto"/>
              <w:jc w:val="center"/>
              <w:rPr>
                <w:rFonts w:ascii="Century Gothic" w:hAnsi="Century Gothic"/>
                <w:sz w:val="16"/>
                <w:szCs w:val="16"/>
              </w:rPr>
            </w:pPr>
          </w:p>
        </w:tc>
        <w:tc>
          <w:tcPr>
            <w:tcW w:w="992" w:type="dxa"/>
            <w:tcBorders>
              <w:top w:val="single" w:sz="4" w:space="0" w:color="auto"/>
              <w:left w:val="single" w:sz="4" w:space="0" w:color="auto"/>
              <w:bottom w:val="single" w:sz="4" w:space="0" w:color="auto"/>
              <w:right w:val="single" w:sz="4" w:space="0" w:color="auto"/>
            </w:tcBorders>
          </w:tcPr>
          <w:p w14:paraId="51528B6E" w14:textId="4696BA73" w:rsidR="00213A96" w:rsidRDefault="00213A96" w:rsidP="00213A96">
            <w:pPr>
              <w:pStyle w:val="Bezodstpw"/>
              <w:spacing w:line="360" w:lineRule="auto"/>
              <w:jc w:val="center"/>
              <w:rPr>
                <w:rFonts w:ascii="Century Gothic" w:hAnsi="Century Gothic"/>
                <w:sz w:val="16"/>
                <w:szCs w:val="16"/>
              </w:rPr>
            </w:pPr>
            <w:r>
              <w:rPr>
                <w:rFonts w:ascii="Century Gothic" w:hAnsi="Century Gothic"/>
                <w:sz w:val="16"/>
                <w:szCs w:val="16"/>
              </w:rPr>
              <w:t>xxxxxxxxxx</w:t>
            </w:r>
          </w:p>
        </w:tc>
        <w:tc>
          <w:tcPr>
            <w:tcW w:w="1523" w:type="dxa"/>
            <w:tcBorders>
              <w:top w:val="single" w:sz="4" w:space="0" w:color="auto"/>
              <w:left w:val="single" w:sz="4" w:space="0" w:color="auto"/>
              <w:bottom w:val="single" w:sz="4" w:space="0" w:color="auto"/>
              <w:right w:val="single" w:sz="4" w:space="0" w:color="auto"/>
            </w:tcBorders>
          </w:tcPr>
          <w:p w14:paraId="76AB2849" w14:textId="4DD49921" w:rsidR="00213A96" w:rsidRDefault="00213A96" w:rsidP="00213A96">
            <w:pPr>
              <w:pStyle w:val="Bezodstpw"/>
              <w:spacing w:line="360" w:lineRule="auto"/>
              <w:jc w:val="center"/>
              <w:rPr>
                <w:rFonts w:ascii="Century Gothic" w:hAnsi="Century Gothic"/>
                <w:sz w:val="16"/>
                <w:szCs w:val="16"/>
              </w:rPr>
            </w:pPr>
            <w:r>
              <w:rPr>
                <w:rFonts w:ascii="Century Gothic" w:hAnsi="Century Gothic"/>
                <w:sz w:val="16"/>
                <w:szCs w:val="16"/>
              </w:rPr>
              <w:t>RAZEM</w:t>
            </w:r>
          </w:p>
        </w:tc>
        <w:tc>
          <w:tcPr>
            <w:tcW w:w="1596" w:type="dxa"/>
            <w:tcBorders>
              <w:top w:val="single" w:sz="4" w:space="0" w:color="auto"/>
              <w:left w:val="single" w:sz="4" w:space="0" w:color="auto"/>
              <w:bottom w:val="single" w:sz="4" w:space="0" w:color="auto"/>
              <w:right w:val="single" w:sz="4" w:space="0" w:color="auto"/>
            </w:tcBorders>
          </w:tcPr>
          <w:p w14:paraId="30502CCD" w14:textId="26D5E47C" w:rsidR="00213A96" w:rsidRPr="00213A96" w:rsidRDefault="00213A96" w:rsidP="00213A96">
            <w:pPr>
              <w:pStyle w:val="Bezodstpw"/>
              <w:spacing w:line="360" w:lineRule="auto"/>
              <w:jc w:val="center"/>
              <w:rPr>
                <w:rFonts w:ascii="Century Gothic" w:hAnsi="Century Gothic"/>
                <w:b/>
                <w:bCs/>
                <w:sz w:val="16"/>
                <w:szCs w:val="16"/>
              </w:rPr>
            </w:pPr>
          </w:p>
        </w:tc>
        <w:tc>
          <w:tcPr>
            <w:tcW w:w="2342" w:type="dxa"/>
            <w:tcBorders>
              <w:top w:val="single" w:sz="4" w:space="0" w:color="auto"/>
              <w:left w:val="single" w:sz="4" w:space="0" w:color="auto"/>
              <w:bottom w:val="single" w:sz="4" w:space="0" w:color="auto"/>
              <w:right w:val="single" w:sz="4" w:space="0" w:color="auto"/>
            </w:tcBorders>
          </w:tcPr>
          <w:p w14:paraId="50121500" w14:textId="7C4BB3B2" w:rsidR="00213A96" w:rsidRDefault="00213A96" w:rsidP="00213A96">
            <w:pPr>
              <w:pStyle w:val="Bezodstpw"/>
              <w:spacing w:line="360" w:lineRule="auto"/>
              <w:jc w:val="center"/>
              <w:rPr>
                <w:rFonts w:ascii="Century Gothic" w:hAnsi="Century Gothic"/>
                <w:sz w:val="16"/>
                <w:szCs w:val="16"/>
              </w:rPr>
            </w:pPr>
            <w:r>
              <w:rPr>
                <w:rFonts w:ascii="Century Gothic" w:hAnsi="Century Gothic"/>
                <w:sz w:val="16"/>
                <w:szCs w:val="16"/>
              </w:rPr>
              <w:t>xxxxxxxxxxxxxxxxxxxxxxxxx</w:t>
            </w:r>
          </w:p>
        </w:tc>
      </w:tr>
    </w:tbl>
    <w:p w14:paraId="7EC6C66C" w14:textId="77777777" w:rsidR="002415A8" w:rsidRDefault="002415A8" w:rsidP="002D07BE">
      <w:pPr>
        <w:pStyle w:val="Bezodstpw"/>
        <w:spacing w:line="360" w:lineRule="auto"/>
        <w:rPr>
          <w:rFonts w:ascii="Century Gothic" w:hAnsi="Century Gothic"/>
          <w:sz w:val="16"/>
          <w:szCs w:val="16"/>
        </w:rPr>
      </w:pPr>
    </w:p>
    <w:p w14:paraId="265AAF73" w14:textId="77777777" w:rsidR="00213A96" w:rsidRPr="005C4FB1" w:rsidRDefault="00213A96" w:rsidP="00213A96">
      <w:pPr>
        <w:spacing w:after="0" w:line="360" w:lineRule="auto"/>
        <w:rPr>
          <w:rFonts w:ascii="Century Gothic" w:eastAsia="Times New Roman" w:hAnsi="Century Gothic" w:cs="Calibri"/>
          <w:b/>
          <w:color w:val="000000"/>
          <w:sz w:val="16"/>
          <w:szCs w:val="16"/>
          <w:u w:val="single"/>
          <w:lang w:eastAsia="pl-PL"/>
        </w:rPr>
      </w:pPr>
      <w:r w:rsidRPr="005C4FB1">
        <w:rPr>
          <w:rFonts w:ascii="Century Gothic" w:eastAsia="Times New Roman" w:hAnsi="Century Gothic" w:cs="Calibri"/>
          <w:b/>
          <w:color w:val="000000"/>
          <w:sz w:val="16"/>
          <w:szCs w:val="16"/>
          <w:u w:val="single"/>
          <w:lang w:eastAsia="pl-PL"/>
        </w:rPr>
        <w:t>UWAGA: Zamawiający podaje sposób wyliczenia wartości netto i brutto:</w:t>
      </w:r>
    </w:p>
    <w:p w14:paraId="0009A852" w14:textId="77777777" w:rsidR="00213A96" w:rsidRPr="005C4FB1" w:rsidRDefault="00213A96" w:rsidP="00213A96">
      <w:pPr>
        <w:spacing w:after="0" w:line="360" w:lineRule="auto"/>
        <w:rPr>
          <w:rFonts w:ascii="Century Gothic" w:eastAsia="Times New Roman" w:hAnsi="Century Gothic" w:cs="Calibri"/>
          <w:b/>
          <w:color w:val="000000"/>
          <w:sz w:val="16"/>
          <w:szCs w:val="16"/>
          <w:lang w:eastAsia="pl-PL"/>
        </w:rPr>
      </w:pPr>
      <w:bookmarkStart w:id="0" w:name="_Hlk65832846"/>
      <w:r w:rsidRPr="005C4FB1">
        <w:rPr>
          <w:rFonts w:ascii="Century Gothic" w:eastAsia="Times New Roman" w:hAnsi="Century Gothic" w:cs="Calibri"/>
          <w:b/>
          <w:color w:val="000000"/>
          <w:sz w:val="16"/>
          <w:szCs w:val="16"/>
          <w:lang w:eastAsia="pl-PL"/>
        </w:rPr>
        <w:t>Cena jednostkowa netto x ilość = wartość netto</w:t>
      </w:r>
    </w:p>
    <w:p w14:paraId="0D8B0797" w14:textId="77777777" w:rsidR="00213A96" w:rsidRPr="005C4FB1" w:rsidRDefault="00213A96" w:rsidP="00213A96">
      <w:pPr>
        <w:spacing w:after="0" w:line="360" w:lineRule="auto"/>
        <w:rPr>
          <w:rFonts w:ascii="Century Gothic" w:eastAsia="Times New Roman" w:hAnsi="Century Gothic" w:cs="Calibri"/>
          <w:b/>
          <w:color w:val="000000"/>
          <w:sz w:val="16"/>
          <w:szCs w:val="16"/>
          <w:lang w:eastAsia="pl-PL"/>
        </w:rPr>
      </w:pPr>
      <w:r w:rsidRPr="005C4FB1">
        <w:rPr>
          <w:rFonts w:ascii="Century Gothic" w:eastAsia="Times New Roman" w:hAnsi="Century Gothic" w:cs="Calibri"/>
          <w:b/>
          <w:color w:val="000000"/>
          <w:sz w:val="16"/>
          <w:szCs w:val="16"/>
          <w:lang w:eastAsia="pl-PL"/>
        </w:rPr>
        <w:t>Wartość netto + stawka podatku Vat = wartość brutto</w:t>
      </w:r>
    </w:p>
    <w:bookmarkEnd w:id="0"/>
    <w:p w14:paraId="29AEEF5E" w14:textId="77777777" w:rsidR="00213A96" w:rsidRPr="005C4FB1" w:rsidRDefault="00213A96" w:rsidP="00213A96">
      <w:pPr>
        <w:spacing w:after="0" w:line="360" w:lineRule="auto"/>
        <w:rPr>
          <w:rFonts w:ascii="Century Gothic" w:eastAsia="Times New Roman" w:hAnsi="Century Gothic" w:cs="Calibri"/>
          <w:b/>
          <w:color w:val="000000"/>
          <w:sz w:val="16"/>
          <w:szCs w:val="16"/>
          <w:lang w:eastAsia="pl-PL"/>
        </w:rPr>
      </w:pPr>
      <w:r w:rsidRPr="005C4FB1">
        <w:rPr>
          <w:rFonts w:ascii="Century Gothic" w:eastAsia="Times New Roman" w:hAnsi="Century Gothic" w:cs="Calibri"/>
          <w:b/>
          <w:color w:val="000000"/>
          <w:sz w:val="16"/>
          <w:szCs w:val="16"/>
          <w:lang w:eastAsia="pl-PL"/>
        </w:rPr>
        <w:tab/>
      </w:r>
      <w:r w:rsidRPr="005C4FB1">
        <w:rPr>
          <w:rFonts w:ascii="Century Gothic" w:eastAsia="Times New Roman" w:hAnsi="Century Gothic" w:cs="Calibri"/>
          <w:b/>
          <w:color w:val="000000"/>
          <w:sz w:val="16"/>
          <w:szCs w:val="16"/>
          <w:lang w:eastAsia="pl-PL"/>
        </w:rPr>
        <w:tab/>
      </w:r>
      <w:r w:rsidRPr="005C4FB1">
        <w:rPr>
          <w:rFonts w:ascii="Century Gothic" w:eastAsia="Times New Roman" w:hAnsi="Century Gothic" w:cs="Calibri"/>
          <w:b/>
          <w:color w:val="000000"/>
          <w:sz w:val="16"/>
          <w:szCs w:val="16"/>
          <w:lang w:eastAsia="pl-PL"/>
        </w:rPr>
        <w:tab/>
      </w:r>
      <w:r w:rsidRPr="005C4FB1">
        <w:rPr>
          <w:rFonts w:ascii="Century Gothic" w:eastAsia="Times New Roman" w:hAnsi="Century Gothic" w:cs="Calibri"/>
          <w:b/>
          <w:color w:val="000000"/>
          <w:sz w:val="16"/>
          <w:szCs w:val="16"/>
          <w:lang w:eastAsia="pl-PL"/>
        </w:rPr>
        <w:tab/>
      </w:r>
      <w:r w:rsidRPr="005C4FB1">
        <w:rPr>
          <w:rFonts w:ascii="Century Gothic" w:eastAsia="Times New Roman" w:hAnsi="Century Gothic" w:cs="Calibri"/>
          <w:b/>
          <w:color w:val="000000"/>
          <w:sz w:val="16"/>
          <w:szCs w:val="16"/>
          <w:lang w:eastAsia="pl-PL"/>
        </w:rPr>
        <w:tab/>
      </w:r>
      <w:r w:rsidRPr="005C4FB1">
        <w:rPr>
          <w:rFonts w:ascii="Century Gothic" w:eastAsia="Times New Roman" w:hAnsi="Century Gothic" w:cs="Calibri"/>
          <w:b/>
          <w:color w:val="000000"/>
          <w:sz w:val="16"/>
          <w:szCs w:val="16"/>
          <w:lang w:eastAsia="pl-PL"/>
        </w:rPr>
        <w:tab/>
      </w:r>
      <w:r w:rsidRPr="005C4FB1">
        <w:rPr>
          <w:rFonts w:ascii="Century Gothic" w:eastAsia="Times New Roman" w:hAnsi="Century Gothic" w:cs="Calibri"/>
          <w:b/>
          <w:color w:val="000000"/>
          <w:sz w:val="16"/>
          <w:szCs w:val="16"/>
          <w:lang w:eastAsia="pl-PL"/>
        </w:rPr>
        <w:tab/>
      </w:r>
      <w:r w:rsidRPr="005C4FB1">
        <w:rPr>
          <w:rFonts w:ascii="Century Gothic" w:eastAsia="Times New Roman" w:hAnsi="Century Gothic" w:cs="Calibri"/>
          <w:b/>
          <w:color w:val="000000"/>
          <w:sz w:val="16"/>
          <w:szCs w:val="16"/>
          <w:lang w:eastAsia="pl-PL"/>
        </w:rPr>
        <w:tab/>
      </w:r>
      <w:r w:rsidRPr="005C4FB1">
        <w:rPr>
          <w:rFonts w:ascii="Century Gothic" w:eastAsia="Times New Roman" w:hAnsi="Century Gothic" w:cs="Calibri"/>
          <w:b/>
          <w:color w:val="000000"/>
          <w:sz w:val="16"/>
          <w:szCs w:val="16"/>
          <w:lang w:eastAsia="pl-PL"/>
        </w:rPr>
        <w:tab/>
      </w:r>
    </w:p>
    <w:p w14:paraId="3721C388" w14:textId="51BD4937" w:rsidR="00213A96" w:rsidRDefault="00213A96" w:rsidP="00213A96">
      <w:pPr>
        <w:spacing w:after="0" w:line="360" w:lineRule="auto"/>
        <w:jc w:val="both"/>
        <w:rPr>
          <w:rFonts w:ascii="Century Gothic" w:eastAsia="Times New Roman" w:hAnsi="Century Gothic" w:cs="Calibri"/>
          <w:b/>
          <w:color w:val="000000"/>
          <w:sz w:val="16"/>
          <w:szCs w:val="16"/>
          <w:u w:val="single"/>
          <w:lang w:eastAsia="pl-PL"/>
        </w:rPr>
      </w:pPr>
      <w:r w:rsidRPr="005C4FB1">
        <w:rPr>
          <w:rFonts w:ascii="Century Gothic" w:eastAsia="Times New Roman" w:hAnsi="Century Gothic" w:cs="Calibri"/>
          <w:b/>
          <w:color w:val="000000"/>
          <w:sz w:val="16"/>
          <w:szCs w:val="16"/>
          <w:u w:val="single"/>
          <w:lang w:eastAsia="pl-PL"/>
        </w:rPr>
        <w:t>Brak</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wypełnienia</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kolumn</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wskazanych</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dla</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Wykonawcy</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(tu</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pustych</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kolumn)</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spowoduje</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odrzucenie</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oferty</w:t>
      </w:r>
      <w:r>
        <w:rPr>
          <w:rFonts w:ascii="Century Gothic" w:eastAsia="Times New Roman" w:hAnsi="Century Gothic" w:cs="Calibri"/>
          <w:b/>
          <w:color w:val="000000"/>
          <w:sz w:val="16"/>
          <w:szCs w:val="16"/>
          <w:u w:val="single"/>
          <w:lang w:eastAsia="pl-PL"/>
        </w:rPr>
        <w:t xml:space="preserve"> </w:t>
      </w:r>
      <w:r w:rsidRPr="005C4FB1">
        <w:rPr>
          <w:rFonts w:ascii="Century Gothic" w:eastAsia="Times New Roman" w:hAnsi="Century Gothic" w:cs="Calibri"/>
          <w:b/>
          <w:color w:val="000000"/>
          <w:sz w:val="16"/>
          <w:szCs w:val="16"/>
          <w:u w:val="single"/>
          <w:lang w:eastAsia="pl-PL"/>
        </w:rPr>
        <w:t>na podstawie art. 226 ust. 1 pkt. 5 ustawy Pzp.</w:t>
      </w:r>
    </w:p>
    <w:p w14:paraId="38F244C3" w14:textId="77777777" w:rsidR="002415A8" w:rsidRDefault="002415A8" w:rsidP="002D07BE">
      <w:pPr>
        <w:pStyle w:val="Bezodstpw"/>
        <w:spacing w:line="360" w:lineRule="auto"/>
        <w:rPr>
          <w:rFonts w:ascii="Century Gothic" w:hAnsi="Century Gothic"/>
          <w:sz w:val="16"/>
          <w:szCs w:val="16"/>
        </w:rPr>
      </w:pPr>
    </w:p>
    <w:p w14:paraId="072D8B63" w14:textId="77777777" w:rsidR="002415A8" w:rsidRDefault="002415A8" w:rsidP="002D07BE">
      <w:pPr>
        <w:pStyle w:val="Bezodstpw"/>
        <w:spacing w:line="360" w:lineRule="auto"/>
        <w:rPr>
          <w:rFonts w:ascii="Century Gothic" w:hAnsi="Century Gothic"/>
          <w:sz w:val="16"/>
          <w:szCs w:val="16"/>
        </w:rPr>
      </w:pPr>
    </w:p>
    <w:p w14:paraId="6BDFD4B0" w14:textId="7150A4C0"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 xml:space="preserve">UWAGA:  Niespełnienie wymaganych parametrów i warunków spowoduje odrzucenie oferty.  </w:t>
      </w:r>
    </w:p>
    <w:p w14:paraId="04EF5BAD" w14:textId="77777777" w:rsidR="002D07BE" w:rsidRPr="00D84470" w:rsidRDefault="002D07BE" w:rsidP="002D07BE">
      <w:pPr>
        <w:pStyle w:val="Bezodstpw"/>
        <w:spacing w:line="360" w:lineRule="auto"/>
        <w:rPr>
          <w:rFonts w:ascii="Century Gothic" w:hAnsi="Century Gothic"/>
          <w:sz w:val="16"/>
          <w:szCs w:val="16"/>
        </w:rPr>
      </w:pPr>
    </w:p>
    <w:p w14:paraId="6D9CB983"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1.</w:t>
      </w:r>
      <w:r w:rsidRPr="00D84470">
        <w:rPr>
          <w:rFonts w:ascii="Century Gothic" w:hAnsi="Century Gothic"/>
          <w:sz w:val="16"/>
          <w:szCs w:val="16"/>
        </w:rPr>
        <w:tab/>
        <w:t xml:space="preserve">Brak odpowiedniego wpisu przez wykonawcę w kolumnie parametr oferowany będzie traktowany jako brak danego parametru/warunku w oferowanej konfiguracji urządzenia i będzie podstawą odrzucenia oferty. </w:t>
      </w:r>
    </w:p>
    <w:p w14:paraId="3085C33D"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2.</w:t>
      </w:r>
      <w:r w:rsidRPr="00D84470">
        <w:rPr>
          <w:rFonts w:ascii="Century Gothic" w:hAnsi="Century Gothic"/>
          <w:sz w:val="16"/>
          <w:szCs w:val="16"/>
        </w:rPr>
        <w:tab/>
        <w:t>Oświadczam, że oferowane urządzenie (sprzęt) spełnia wymagania techniczne zawarte w SWZ, jest kompletne i będzie gotowe do użytku bez żadnych dodatkowych zakupów i inwestycji (poza materiałami eksploatacyjnymi) oraz  gwarantuje bezpieczeństwo pacjentów i personelu medycznego i zapewnia wymagany poziom usług medycznych.</w:t>
      </w:r>
    </w:p>
    <w:p w14:paraId="169FBD53"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r>
      <w:r w:rsidRPr="00D84470">
        <w:rPr>
          <w:rFonts w:ascii="Century Gothic" w:hAnsi="Century Gothic"/>
          <w:sz w:val="16"/>
          <w:szCs w:val="16"/>
        </w:rPr>
        <w:tab/>
      </w:r>
      <w:r w:rsidRPr="00D84470">
        <w:rPr>
          <w:rFonts w:ascii="Century Gothic" w:hAnsi="Century Gothic"/>
          <w:sz w:val="16"/>
          <w:szCs w:val="16"/>
        </w:rPr>
        <w:tab/>
      </w:r>
    </w:p>
    <w:p w14:paraId="65A9146C" w14:textId="2EE6364D"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r>
      <w:r w:rsidRPr="00D84470">
        <w:rPr>
          <w:rFonts w:ascii="Century Gothic" w:hAnsi="Century Gothic"/>
          <w:sz w:val="16"/>
          <w:szCs w:val="16"/>
        </w:rPr>
        <w:tab/>
      </w:r>
      <w:r w:rsidRPr="00D84470">
        <w:rPr>
          <w:rFonts w:ascii="Century Gothic" w:hAnsi="Century Gothic"/>
          <w:sz w:val="16"/>
          <w:szCs w:val="16"/>
        </w:rPr>
        <w:tab/>
      </w:r>
    </w:p>
    <w:p w14:paraId="22816487" w14:textId="77777777" w:rsidR="002D07BE" w:rsidRPr="00D84470" w:rsidRDefault="002D07BE" w:rsidP="002D07BE">
      <w:pPr>
        <w:pStyle w:val="Bezodstpw"/>
        <w:spacing w:line="360" w:lineRule="auto"/>
        <w:jc w:val="right"/>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t>…………………………….</w:t>
      </w:r>
    </w:p>
    <w:p w14:paraId="19618160" w14:textId="50BDE4E3" w:rsidR="00E77D6F" w:rsidRPr="002D07BE" w:rsidRDefault="002D07BE" w:rsidP="00CF34A1">
      <w:pPr>
        <w:pStyle w:val="Bezodstpw"/>
        <w:spacing w:line="360" w:lineRule="auto"/>
        <w:jc w:val="right"/>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t>Podpis Wykonawcy</w:t>
      </w:r>
    </w:p>
    <w:sectPr w:rsidR="00E77D6F" w:rsidRPr="002D07BE" w:rsidSect="00C12BB3">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7582F"/>
    <w:multiLevelType w:val="hybridMultilevel"/>
    <w:tmpl w:val="96B06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D73096E"/>
    <w:multiLevelType w:val="hybridMultilevel"/>
    <w:tmpl w:val="E4D685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1402932">
    <w:abstractNumId w:val="0"/>
  </w:num>
  <w:num w:numId="2" w16cid:durableId="593318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B41"/>
    <w:rsid w:val="00072ABA"/>
    <w:rsid w:val="00131D52"/>
    <w:rsid w:val="0014051A"/>
    <w:rsid w:val="00157D6F"/>
    <w:rsid w:val="001A6E09"/>
    <w:rsid w:val="00213A96"/>
    <w:rsid w:val="002415A8"/>
    <w:rsid w:val="00266972"/>
    <w:rsid w:val="002D07BE"/>
    <w:rsid w:val="002E615D"/>
    <w:rsid w:val="003E0194"/>
    <w:rsid w:val="00446A7E"/>
    <w:rsid w:val="004C4CED"/>
    <w:rsid w:val="005D57C2"/>
    <w:rsid w:val="006D0643"/>
    <w:rsid w:val="00720A71"/>
    <w:rsid w:val="00774E6D"/>
    <w:rsid w:val="0080759D"/>
    <w:rsid w:val="00853A4D"/>
    <w:rsid w:val="008D25C0"/>
    <w:rsid w:val="009F0951"/>
    <w:rsid w:val="00A00B77"/>
    <w:rsid w:val="00AC21A9"/>
    <w:rsid w:val="00B14519"/>
    <w:rsid w:val="00C12BB3"/>
    <w:rsid w:val="00C959CD"/>
    <w:rsid w:val="00CA42AA"/>
    <w:rsid w:val="00CC2B41"/>
    <w:rsid w:val="00CF34A1"/>
    <w:rsid w:val="00D80490"/>
    <w:rsid w:val="00DE3676"/>
    <w:rsid w:val="00E77D6F"/>
    <w:rsid w:val="00EC562D"/>
    <w:rsid w:val="00EF49CC"/>
    <w:rsid w:val="00F4597D"/>
    <w:rsid w:val="00FA6F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0E8A"/>
  <w15:chartTrackingRefBased/>
  <w15:docId w15:val="{EB696CA4-3B2B-4D18-A2DB-13A0E3E2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C2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C2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C2B4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C2B4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C2B4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C2B4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C2B4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C2B4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C2B4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C2B4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C2B4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C2B4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C2B4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C2B4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C2B4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C2B4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C2B4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C2B41"/>
    <w:rPr>
      <w:rFonts w:eastAsiaTheme="majorEastAsia" w:cstheme="majorBidi"/>
      <w:color w:val="272727" w:themeColor="text1" w:themeTint="D8"/>
    </w:rPr>
  </w:style>
  <w:style w:type="paragraph" w:styleId="Tytu">
    <w:name w:val="Title"/>
    <w:basedOn w:val="Normalny"/>
    <w:next w:val="Normalny"/>
    <w:link w:val="TytuZnak"/>
    <w:uiPriority w:val="10"/>
    <w:qFormat/>
    <w:rsid w:val="00CC2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C2B4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C2B4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C2B4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C2B41"/>
    <w:pPr>
      <w:spacing w:before="160"/>
      <w:jc w:val="center"/>
    </w:pPr>
    <w:rPr>
      <w:i/>
      <w:iCs/>
      <w:color w:val="404040" w:themeColor="text1" w:themeTint="BF"/>
    </w:rPr>
  </w:style>
  <w:style w:type="character" w:customStyle="1" w:styleId="CytatZnak">
    <w:name w:val="Cytat Znak"/>
    <w:basedOn w:val="Domylnaczcionkaakapitu"/>
    <w:link w:val="Cytat"/>
    <w:uiPriority w:val="29"/>
    <w:rsid w:val="00CC2B41"/>
    <w:rPr>
      <w:i/>
      <w:iCs/>
      <w:color w:val="404040" w:themeColor="text1" w:themeTint="BF"/>
    </w:rPr>
  </w:style>
  <w:style w:type="paragraph" w:styleId="Akapitzlist">
    <w:name w:val="List Paragraph"/>
    <w:basedOn w:val="Normalny"/>
    <w:uiPriority w:val="34"/>
    <w:qFormat/>
    <w:rsid w:val="00CC2B41"/>
    <w:pPr>
      <w:ind w:left="720"/>
      <w:contextualSpacing/>
    </w:pPr>
  </w:style>
  <w:style w:type="character" w:styleId="Wyrnienieintensywne">
    <w:name w:val="Intense Emphasis"/>
    <w:basedOn w:val="Domylnaczcionkaakapitu"/>
    <w:uiPriority w:val="21"/>
    <w:qFormat/>
    <w:rsid w:val="00CC2B41"/>
    <w:rPr>
      <w:i/>
      <w:iCs/>
      <w:color w:val="0F4761" w:themeColor="accent1" w:themeShade="BF"/>
    </w:rPr>
  </w:style>
  <w:style w:type="paragraph" w:styleId="Cytatintensywny">
    <w:name w:val="Intense Quote"/>
    <w:basedOn w:val="Normalny"/>
    <w:next w:val="Normalny"/>
    <w:link w:val="CytatintensywnyZnak"/>
    <w:uiPriority w:val="30"/>
    <w:qFormat/>
    <w:rsid w:val="00CC2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C2B41"/>
    <w:rPr>
      <w:i/>
      <w:iCs/>
      <w:color w:val="0F4761" w:themeColor="accent1" w:themeShade="BF"/>
    </w:rPr>
  </w:style>
  <w:style w:type="character" w:styleId="Odwoanieintensywne">
    <w:name w:val="Intense Reference"/>
    <w:basedOn w:val="Domylnaczcionkaakapitu"/>
    <w:uiPriority w:val="32"/>
    <w:qFormat/>
    <w:rsid w:val="00CC2B41"/>
    <w:rPr>
      <w:b/>
      <w:bCs/>
      <w:smallCaps/>
      <w:color w:val="0F4761" w:themeColor="accent1" w:themeShade="BF"/>
      <w:spacing w:val="5"/>
    </w:rPr>
  </w:style>
  <w:style w:type="table" w:styleId="Tabela-Siatka">
    <w:name w:val="Table Grid"/>
    <w:basedOn w:val="Standardowy"/>
    <w:uiPriority w:val="39"/>
    <w:rsid w:val="004C4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77D6F"/>
    <w:pPr>
      <w:widowControl w:val="0"/>
      <w:suppressAutoHyphens/>
      <w:autoSpaceDN w:val="0"/>
      <w:spacing w:after="0" w:line="240" w:lineRule="auto"/>
      <w:textAlignment w:val="baseline"/>
    </w:pPr>
    <w:rPr>
      <w:rFonts w:ascii="Times New Roman" w:eastAsia="Times New Roman" w:hAnsi="Times New Roman" w:cs="Mangal"/>
      <w:kern w:val="3"/>
      <w:sz w:val="24"/>
      <w:szCs w:val="24"/>
      <w:lang w:eastAsia="zh-CN" w:bidi="hi-IN"/>
    </w:rPr>
  </w:style>
  <w:style w:type="paragraph" w:styleId="Bezodstpw">
    <w:name w:val="No Spacing"/>
    <w:uiPriority w:val="1"/>
    <w:qFormat/>
    <w:rsid w:val="002D07BE"/>
    <w:pPr>
      <w:spacing w:after="0" w:line="240" w:lineRule="auto"/>
    </w:pPr>
    <w:rPr>
      <w:rFonts w:ascii="Arial" w:eastAsia="Calibri"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858</Words>
  <Characters>5154</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Piękoś-Kijek</dc:creator>
  <cp:keywords/>
  <dc:description/>
  <cp:lastModifiedBy>Małgorzata Watral - Duńska</cp:lastModifiedBy>
  <cp:revision>8</cp:revision>
  <dcterms:created xsi:type="dcterms:W3CDTF">2025-07-17T10:48:00Z</dcterms:created>
  <dcterms:modified xsi:type="dcterms:W3CDTF">2025-08-11T06:33:00Z</dcterms:modified>
</cp:coreProperties>
</file>