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7EE79D21" w14:textId="47CA0051" w:rsidR="001263C3" w:rsidRDefault="001263C3" w:rsidP="00CD43A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1263C3">
        <w:rPr>
          <w:b/>
          <w:bCs/>
          <w:sz w:val="22"/>
          <w:szCs w:val="22"/>
        </w:rPr>
        <w:t>Zakup łóżek dla pacjentów AIT w ramach realizacji zadania „Doposażenie Oddziału Anestezjologii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i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Intensywnej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Terapii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Szpitala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Wojewódzkiego</w:t>
      </w:r>
      <w:r w:rsidR="0031082E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 xml:space="preserve">w Poznaniu” 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28448C06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proofErr w:type="spellStart"/>
      <w:r w:rsidRPr="000D2EDF">
        <w:rPr>
          <w:bCs/>
          <w:sz w:val="22"/>
          <w:u w:val="single"/>
          <w:lang w:val="en-US"/>
        </w:rPr>
        <w:lastRenderedPageBreak/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31082E"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F47BE6">
        <w:rPr>
          <w:color w:val="000000"/>
          <w:sz w:val="22"/>
          <w:szCs w:val="22"/>
          <w:u w:val="single"/>
        </w:rPr>
        <w:t>Zakup łóżek dla pacjentów AIT – 2 szt.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8BC89CF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7B0898A8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31082E">
        <w:rPr>
          <w:b/>
          <w:sz w:val="22"/>
        </w:rPr>
        <w:t xml:space="preserve">do dnia 20 października 2025 r.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7E570C92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C57A1ED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101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142</TotalTime>
  <Pages>4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19</cp:revision>
  <cp:lastPrinted>2022-06-08T07:38:00Z</cp:lastPrinted>
  <dcterms:created xsi:type="dcterms:W3CDTF">2024-04-16T16:49:00Z</dcterms:created>
  <dcterms:modified xsi:type="dcterms:W3CDTF">2025-08-08T09:50:00Z</dcterms:modified>
</cp:coreProperties>
</file>