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433FD4F4" w14:textId="46830629" w:rsidR="00F17E37" w:rsidRPr="00BF623E" w:rsidRDefault="00D81585" w:rsidP="00860EC2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860EC2">
        <w:rPr>
          <w:rFonts w:ascii="Arial" w:hAnsi="Arial" w:cs="Arial"/>
          <w:b/>
        </w:rPr>
        <w:t>dostawa</w:t>
      </w:r>
      <w:r w:rsidR="00860EC2" w:rsidRPr="00860EC2">
        <w:rPr>
          <w:rFonts w:ascii="Arial" w:hAnsi="Arial" w:cs="Arial"/>
          <w:b/>
        </w:rPr>
        <w:t xml:space="preserve"> mebli wraz z montażem do Uniwersytetu im</w:t>
      </w:r>
      <w:r w:rsidR="005F6AD7">
        <w:rPr>
          <w:rFonts w:ascii="Arial" w:hAnsi="Arial" w:cs="Arial"/>
          <w:b/>
        </w:rPr>
        <w:t>. Adama Mickiewicza w Poznaniu.</w:t>
      </w:r>
      <w:bookmarkStart w:id="0" w:name="_GoBack"/>
      <w:bookmarkEnd w:id="0"/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11CA57B5" w:rsidR="00914E34" w:rsidRDefault="005F6AD7">
    <w:pPr>
      <w:pStyle w:val="Nagwek"/>
    </w:pPr>
    <w:r>
      <w:t>Znak Sprawy: ZP3/5502</w:t>
    </w:r>
    <w:r w:rsidR="00A72BE2">
      <w:t>/2</w:t>
    </w:r>
    <w:r w:rsidR="00860EC2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5F6AD7"/>
    <w:rsid w:val="00664CCA"/>
    <w:rsid w:val="006B7BF5"/>
    <w:rsid w:val="00723004"/>
    <w:rsid w:val="007B050D"/>
    <w:rsid w:val="007C24F5"/>
    <w:rsid w:val="00803D1C"/>
    <w:rsid w:val="00834047"/>
    <w:rsid w:val="008573CB"/>
    <w:rsid w:val="00860EC2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18</cp:revision>
  <cp:lastPrinted>2025-08-14T08:41:00Z</cp:lastPrinted>
  <dcterms:created xsi:type="dcterms:W3CDTF">2022-05-09T13:40:00Z</dcterms:created>
  <dcterms:modified xsi:type="dcterms:W3CDTF">2025-08-14T08:42:00Z</dcterms:modified>
</cp:coreProperties>
</file>