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124B7" w:rsidRDefault="009A050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C124B7">
        <w:rPr>
          <w:rFonts w:ascii="Arial Narrow" w:hAnsi="Arial Narrow" w:cs="Arial"/>
          <w:sz w:val="22"/>
          <w:szCs w:val="22"/>
        </w:rPr>
        <w:t>Bydgoszcz</w:t>
      </w:r>
      <w:r w:rsidR="00B048DA" w:rsidRPr="00C124B7">
        <w:rPr>
          <w:rFonts w:ascii="Arial Narrow" w:hAnsi="Arial Narrow" w:cs="Arial"/>
          <w:sz w:val="22"/>
          <w:szCs w:val="22"/>
        </w:rPr>
        <w:t xml:space="preserve"> dnia: </w:t>
      </w:r>
      <w:r w:rsidRPr="00C124B7">
        <w:rPr>
          <w:rFonts w:ascii="Arial Narrow" w:hAnsi="Arial Narrow" w:cs="Arial"/>
          <w:sz w:val="22"/>
          <w:szCs w:val="22"/>
        </w:rPr>
        <w:t>2025-08-20</w:t>
      </w:r>
    </w:p>
    <w:p w:rsidR="00B048DA" w:rsidRPr="00C124B7" w:rsidRDefault="009A050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C124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C124B7" w:rsidRDefault="009A050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C124B7">
        <w:rPr>
          <w:rFonts w:ascii="Arial Narrow" w:hAnsi="Arial Narrow" w:cs="Arial"/>
          <w:sz w:val="22"/>
          <w:szCs w:val="22"/>
        </w:rPr>
        <w:t>Powstańców Warszawy</w:t>
      </w:r>
      <w:r w:rsidR="00B048DA" w:rsidRPr="00C124B7">
        <w:rPr>
          <w:rFonts w:ascii="Arial Narrow" w:hAnsi="Arial Narrow" w:cs="Arial"/>
          <w:sz w:val="22"/>
          <w:szCs w:val="22"/>
        </w:rPr>
        <w:t xml:space="preserve"> </w:t>
      </w:r>
      <w:r w:rsidRPr="00C124B7">
        <w:rPr>
          <w:rFonts w:ascii="Arial Narrow" w:hAnsi="Arial Narrow" w:cs="Arial"/>
          <w:sz w:val="22"/>
          <w:szCs w:val="22"/>
        </w:rPr>
        <w:t>5</w:t>
      </w:r>
    </w:p>
    <w:p w:rsidR="00B048DA" w:rsidRPr="00C124B7" w:rsidRDefault="009A050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C124B7">
        <w:rPr>
          <w:rFonts w:ascii="Arial Narrow" w:hAnsi="Arial Narrow" w:cs="Arial"/>
          <w:sz w:val="22"/>
          <w:szCs w:val="22"/>
        </w:rPr>
        <w:t>85-681</w:t>
      </w:r>
      <w:r w:rsidR="00B048DA" w:rsidRPr="00C124B7">
        <w:rPr>
          <w:rFonts w:ascii="Arial Narrow" w:hAnsi="Arial Narrow" w:cs="Arial"/>
          <w:sz w:val="22"/>
          <w:szCs w:val="22"/>
        </w:rPr>
        <w:t xml:space="preserve"> </w:t>
      </w:r>
      <w:r w:rsidRPr="00C124B7">
        <w:rPr>
          <w:rFonts w:ascii="Arial Narrow" w:hAnsi="Arial Narrow" w:cs="Arial"/>
          <w:sz w:val="22"/>
          <w:szCs w:val="22"/>
        </w:rPr>
        <w:t>Bydgoszcz</w:t>
      </w:r>
    </w:p>
    <w:p w:rsidR="00B048DA" w:rsidRPr="00C124B7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124B7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C124B7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C124B7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C124B7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C124B7" w:rsidTr="00B048DA">
        <w:tc>
          <w:tcPr>
            <w:tcW w:w="9498" w:type="dxa"/>
            <w:shd w:val="clear" w:color="auto" w:fill="F2F2F2"/>
            <w:hideMark/>
          </w:tcPr>
          <w:p w:rsidR="00B048DA" w:rsidRPr="00C124B7" w:rsidRDefault="00C124B7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C124B7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C124B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 WYNIKI CZEŚCIOWE DLA ZADANIA 1-17, 19-32</w:t>
            </w:r>
          </w:p>
        </w:tc>
      </w:tr>
    </w:tbl>
    <w:p w:rsidR="00B048DA" w:rsidRPr="00C124B7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C124B7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124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124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124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C124B7" w:rsidTr="00B048DA">
        <w:tc>
          <w:tcPr>
            <w:tcW w:w="2269" w:type="dxa"/>
            <w:shd w:val="clear" w:color="auto" w:fill="auto"/>
          </w:tcPr>
          <w:p w:rsidR="00B048DA" w:rsidRPr="00C124B7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C124B7" w:rsidRDefault="009A050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i drobnego sprzętu do aparatury medycznej na okres 24 miesięcy</w:t>
            </w:r>
          </w:p>
        </w:tc>
      </w:tr>
      <w:tr w:rsidR="009A050A" w:rsidRPr="00C124B7" w:rsidTr="00704166">
        <w:tc>
          <w:tcPr>
            <w:tcW w:w="2269" w:type="dxa"/>
            <w:shd w:val="clear" w:color="auto" w:fill="auto"/>
          </w:tcPr>
          <w:p w:rsidR="009A050A" w:rsidRPr="00C124B7" w:rsidRDefault="009A050A" w:rsidP="007041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9A050A" w:rsidRPr="00C124B7" w:rsidRDefault="009A050A" w:rsidP="007041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41/2025</w:t>
            </w:r>
          </w:p>
        </w:tc>
      </w:tr>
    </w:tbl>
    <w:p w:rsidR="00B048DA" w:rsidRPr="00C124B7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C124B7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124B7">
        <w:rPr>
          <w:rFonts w:ascii="Arial Narrow" w:hAnsi="Arial Narrow" w:cs="Arial"/>
          <w:sz w:val="22"/>
          <w:szCs w:val="22"/>
        </w:rPr>
        <w:t xml:space="preserve">Zamawiający, </w:t>
      </w:r>
      <w:r w:rsidR="009A050A" w:rsidRPr="00C124B7">
        <w:rPr>
          <w:rFonts w:ascii="Arial Narrow" w:hAnsi="Arial Narrow" w:cs="Arial"/>
          <w:b/>
          <w:sz w:val="22"/>
          <w:szCs w:val="22"/>
        </w:rPr>
        <w:t>10WSzKzP SPZOZ</w:t>
      </w:r>
      <w:r w:rsidRPr="00C124B7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C124B7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C124B7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C124B7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9A050A" w:rsidRPr="00C124B7">
        <w:rPr>
          <w:rFonts w:ascii="Arial Narrow" w:hAnsi="Arial Narrow" w:cs="Arial"/>
          <w:sz w:val="22"/>
          <w:szCs w:val="22"/>
        </w:rPr>
        <w:t>(</w:t>
      </w:r>
      <w:proofErr w:type="spellStart"/>
      <w:r w:rsidR="009A050A" w:rsidRPr="00C124B7">
        <w:rPr>
          <w:rFonts w:ascii="Arial Narrow" w:hAnsi="Arial Narrow" w:cs="Arial"/>
          <w:sz w:val="22"/>
          <w:szCs w:val="22"/>
        </w:rPr>
        <w:t>t.j</w:t>
      </w:r>
      <w:proofErr w:type="spellEnd"/>
      <w:r w:rsidR="009A050A" w:rsidRPr="00C124B7">
        <w:rPr>
          <w:rFonts w:ascii="Arial Narrow" w:hAnsi="Arial Narrow" w:cs="Arial"/>
          <w:sz w:val="22"/>
          <w:szCs w:val="22"/>
        </w:rPr>
        <w:t>. Dz. U. z 2024 poz. 1320)</w:t>
      </w:r>
      <w:r w:rsidR="00C65E53" w:rsidRPr="00C124B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C124B7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C124B7">
        <w:rPr>
          <w:rFonts w:ascii="Arial Narrow" w:hAnsi="Arial Narrow" w:cs="Arial"/>
          <w:sz w:val="22"/>
          <w:szCs w:val="22"/>
        </w:rPr>
        <w:t>”</w:t>
      </w:r>
      <w:r w:rsidR="00D26ED6" w:rsidRPr="00C124B7">
        <w:rPr>
          <w:rFonts w:ascii="Arial Narrow" w:hAnsi="Arial Narrow" w:cs="Arial"/>
          <w:sz w:val="22"/>
          <w:szCs w:val="22"/>
        </w:rPr>
        <w:t xml:space="preserve">, </w:t>
      </w:r>
      <w:r w:rsidR="00C65E53" w:rsidRPr="00C124B7">
        <w:rPr>
          <w:rFonts w:ascii="Arial Narrow" w:hAnsi="Arial Narrow" w:cs="Arial"/>
          <w:sz w:val="22"/>
          <w:szCs w:val="22"/>
        </w:rPr>
        <w:t>informuje</w:t>
      </w:r>
      <w:r w:rsidR="00D26ED6" w:rsidRPr="00C124B7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C124B7">
        <w:rPr>
          <w:rFonts w:ascii="Arial Narrow" w:hAnsi="Arial Narrow" w:cs="Arial"/>
          <w:sz w:val="22"/>
          <w:szCs w:val="22"/>
        </w:rPr>
        <w:t>najkorzystniejsz</w:t>
      </w:r>
      <w:r w:rsidR="00D26ED6" w:rsidRPr="00C124B7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C124B7">
        <w:rPr>
          <w:rFonts w:ascii="Arial Narrow" w:hAnsi="Arial Narrow" w:cs="Arial"/>
          <w:sz w:val="22"/>
          <w:szCs w:val="22"/>
        </w:rPr>
        <w:t>ofer</w:t>
      </w:r>
      <w:r w:rsidR="00D26ED6" w:rsidRPr="00C124B7">
        <w:rPr>
          <w:rFonts w:ascii="Arial Narrow" w:hAnsi="Arial Narrow" w:cs="Arial"/>
          <w:sz w:val="22"/>
          <w:szCs w:val="22"/>
        </w:rPr>
        <w:t>t</w:t>
      </w:r>
      <w:r w:rsidR="009F0E5C" w:rsidRPr="00C124B7">
        <w:rPr>
          <w:rFonts w:ascii="Arial Narrow" w:hAnsi="Arial Narrow" w:cs="Arial"/>
          <w:sz w:val="22"/>
          <w:szCs w:val="22"/>
        </w:rPr>
        <w:t>a</w:t>
      </w:r>
      <w:r w:rsidRPr="00C124B7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C124B7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Taśmy do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kinesioterapii</w:t>
            </w:r>
            <w:proofErr w:type="spellEnd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i rehabilitacji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Rovers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Stołeczna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05-501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Piaseczno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2 116.80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Ostrza wielorazowe do małoinwazyjnej endoskopowej chirurgii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stenoz</w:t>
            </w:r>
            <w:proofErr w:type="spellEnd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kręgosłupa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Meden-Inmed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Sp.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Wenedów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75-847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Koszalin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360 180.00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Narzędzia operacyjne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241 835.76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Czepki do EEG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ELMIKO MEDICAL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Sportowa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02-822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Milanówek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2 505.60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Akcesoria do urządzenia M5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Straightshot</w:t>
            </w:r>
            <w:proofErr w:type="spellEnd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Microdebrider</w:t>
            </w:r>
            <w:proofErr w:type="spellEnd"/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11 664.00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Pętle elektrodowe do resektoskopu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EMED Spółka z ograniczoną odpowiedzialnością Spółka komandytowa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Ryżowa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69a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05-816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Opacz Kolonia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11 574.92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Koc do ogrzewania pacjenta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Medicavera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Dalhausen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Group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Majowa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71-374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Szczecin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3 132.00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Ubranko do hipotermii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VEROMED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Wolności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94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41-800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Zabrze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36 720.00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Akcesoria do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morcelatora</w:t>
            </w:r>
            <w:proofErr w:type="spellEnd"/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BOWA International Sp. z o.o.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Sp.k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Złotkowo, ul. Obornicka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62-002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Suchy Las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11 154.24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Lusterka krtaniowe laryngologiczne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Browarowa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1 114.56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Materiały eksploatacyjne do barwienia na patomorfologię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17 180.40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Pasy magnetyczne na Neurologię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Empireum Piotr Dopieralski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Chotomowska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05-110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Jabłonna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4 315.66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Pozycjonery żelowe na ZBO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Klaromed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Sobieskiego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123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05-070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Sulejówek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4 179.60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Rękojeść wraz z dedykowanymi nożami na Patomorfologię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MAR-FOUR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Siekierska,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Titienko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- spółka cywilna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Srebrzyńska</w:t>
            </w:r>
            <w:proofErr w:type="spellEnd"/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/7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95-050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Konstantynów Łódzki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668.52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Maty dekontaminacyjne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Empireum Piotr Dopieralski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Chotomowska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05-110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Jabłonna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5 051.16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Etykiety do drukarki Zebra-230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Grzegorz Dobrowolski DOBROMED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Wiśniowa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27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05-800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PRUSZKÓW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39 667.50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Akcesoria do badań patomorfologicznych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Elektro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Grzegorz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Pałkowski</w:t>
            </w:r>
            <w:proofErr w:type="spellEnd"/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ul. Zabierzowska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32-005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Niepołomice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9 185.94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Dreny do manipulatora domacicznego na Ginekologię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Meden-Inmed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Sp.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zo.o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Wenedów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75-847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Koszalin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43 038.00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Materiały eksploatacyjne do aparatury medycznej na Ginekologię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Karl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Storz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Hołubcowa</w:t>
            </w:r>
            <w:proofErr w:type="spellEnd"/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123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/-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02-854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272 518.55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Pozycjonery- poduszki w pokrowcach z tkaniny medycznej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Medim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ul. Puławska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45 B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/-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05-500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Piaseczno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16 173.71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Filtry i ustniki do aparatów medycznych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MIRO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Mińska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25B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/U1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03-808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25 812.00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Dreny medyczne, łączniki i prowadnice do intubacji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SUMI spółka z ograniczoną odpowiedzialnością </w:t>
            </w: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sp.k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Drobiarska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05-070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Sulejówek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27 896.40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Materiały eksploatacyjne do </w:t>
            </w:r>
            <w:proofErr w:type="spellStart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Shavera</w:t>
            </w:r>
            <w:proofErr w:type="spellEnd"/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na Otolaryngologię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262 904.40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A050A" w:rsidRPr="00C124B7" w:rsidTr="0070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A050A" w:rsidRPr="00C124B7" w:rsidRDefault="009A050A" w:rsidP="00704166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C124B7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C124B7">
              <w:rPr>
                <w:rFonts w:ascii="Arial Narrow" w:hAnsi="Arial Narrow" w:cs="Arial"/>
                <w:color w:val="000000"/>
                <w:sz w:val="22"/>
                <w:szCs w:val="22"/>
              </w:rPr>
              <w:t>Materiały eksploatacyjne na Blok Operacyjny</w:t>
            </w:r>
          </w:p>
          <w:p w:rsidR="009A050A" w:rsidRPr="00C124B7" w:rsidRDefault="009A050A" w:rsidP="00704166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Johnson &amp; Johnson Poland Sp. z o.o.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Iłżecka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24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9A050A" w:rsidRPr="00C124B7" w:rsidRDefault="009A050A" w:rsidP="00704166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02135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>95 277.60 zł</w:t>
            </w:r>
            <w:r w:rsidRPr="00C124B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9A050A" w:rsidRPr="00C124B7" w:rsidRDefault="009A050A" w:rsidP="0070416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C124B7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124B7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C124B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124B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124B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124B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124B7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Taśmy do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kinesioterapii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i rehabilitacji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Stołeczna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05-501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Taśmy do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kinesioterapii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i rehabilitacji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Korzenna, Przyłęki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- 34.59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50,59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Ostrza wielorazowe do małoinwazyjnej endoskopowej chirurgii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stenoz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kręgosłupa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Narzędzia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Materiały operacyjne do ultradźwiękowego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aspiratora tkanek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Comef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</w:t>
            </w: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odpowiedzialnością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ul. Gdańska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40-719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Czepki do EEG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ELMIKO MEDICAL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Sportowa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3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02-822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Milanówek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Akcesoria do urządzenia M5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Straightshot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Microdebrider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Pętle elektrodowe do resektoskopu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EMED Spółka z ograniczoną odpowiedzialnością Spółka komandytowa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Ryżowa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69a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05-816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Opacz Kolonia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Koc do ogrzewania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Group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Majowa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71-374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Ubranko do hipotermii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VEROMED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Wolności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94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41-800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Akcesoria do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morcelatora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BOWA International Sp. z o.o.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Złotkowo, ul. Obornicka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62-002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Suchy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Lusterka krtaniowe laryngologiczne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Browarowa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43-100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Lusterka krtaniowe laryngologiczne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Korzenna, Przyłęki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- 19.11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35,11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Materiały eksploatacyjne do barwienia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Pasy magnetyczne na Neurologię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Empireum Piotr Dopieralski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Chotomowska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05-110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Pasy magnetyczne na Neurologię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Korzenna, Przyłęki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- 40.98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56,98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Pozycjonery żelowe na ZBO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Klaromed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Sobieskiego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123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05-070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- 26.67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86,67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20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Pozycjonery żelowe na ZBO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Empireum Piotr Dopieralski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Chotomowska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05-110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- 33.33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73,33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Pozycjonery żelowe na ZBO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WARDA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Korzenna, Przyłęki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86-005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Białe Błota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- 53.75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- 16.00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69,75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Rękojeść wraz z dedykowanymi nożami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Maty dekontaminacyjne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Krajowe Towarzystwo Gospodarcze SEMIGAT S.A.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Ratuszowa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11/318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03-450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- 41.29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81,29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Maty dekontaminacyjne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Empireum Piotr Dopieralski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Chotomowska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05-110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Etykiety do drukarki Zebra-230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Grzegorz Dobrowolski DOBROMED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Wiśniowa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27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05-800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PRUSZKÓW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Akcesoria do badań patomorfologicznych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MAR-FOUR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Siekierska,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Titienko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- spółka cywilna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- 49.11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89,11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Akcesoria do badań patomorfologicznych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Dreny do manipulatora domacicznego na Ginekologię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Wenedów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75-847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Materiały eksploatacyjne do aparatury medycznej na Ginekologię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123/-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02-854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27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Frezy do wiertarki ELAN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Pozycjonery- poduszki w pokrowcach z tkaniny medycznej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Medim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ul. Puławska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45 B/-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05-500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lastRenderedPageBreak/>
              <w:t>29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Filtry i ustniki do aparatów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MIRO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Mińska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25B/U1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03-808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Dreny medyczne, łączniki i prowadnice do intubacji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SUMI spółka z ograniczoną odpowiedzialnością </w:t>
            </w: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Drobiarska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35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05-070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Sulejówek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31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Materiały eksploatacyjne do </w:t>
            </w:r>
            <w:proofErr w:type="spellStart"/>
            <w:r w:rsidRPr="00C124B7">
              <w:rPr>
                <w:rFonts w:ascii="Arial Narrow" w:hAnsi="Arial Narrow" w:cs="Arial"/>
                <w:sz w:val="22"/>
                <w:szCs w:val="22"/>
              </w:rPr>
              <w:t>Shavera</w:t>
            </w:r>
            <w:proofErr w:type="spellEnd"/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na Otolaryngologię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A050A" w:rsidRPr="00C124B7" w:rsidTr="0070416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32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Materiały eksploatacyjne na Blok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b/>
                <w:bCs/>
                <w:sz w:val="22"/>
                <w:szCs w:val="22"/>
              </w:rPr>
              <w:t>Johnson &amp; Johnson Poland Sp. z o.o.</w:t>
            </w:r>
          </w:p>
          <w:p w:rsidR="009A050A" w:rsidRPr="00C124B7" w:rsidRDefault="009A050A" w:rsidP="0070416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Iłżecka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24</w:t>
            </w:r>
          </w:p>
          <w:p w:rsidR="009A050A" w:rsidRPr="00C124B7" w:rsidRDefault="009A050A" w:rsidP="0070416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02135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124B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50A" w:rsidRPr="00C124B7" w:rsidRDefault="009A050A" w:rsidP="0070416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50A" w:rsidRPr="00C124B7" w:rsidRDefault="009A050A" w:rsidP="0070416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4B7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C124B7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124B7">
        <w:rPr>
          <w:rFonts w:ascii="Arial Narrow" w:hAnsi="Arial Narrow" w:cs="Arial"/>
          <w:i/>
          <w:sz w:val="22"/>
          <w:szCs w:val="22"/>
        </w:rPr>
        <w:t>Zamawiający</w:t>
      </w: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</w:p>
    <w:p w:rsidR="00C124B7" w:rsidRPr="00B9724A" w:rsidRDefault="00C124B7" w:rsidP="00C124B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6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C124B7" w:rsidRPr="00B9724A" w:rsidRDefault="00C124B7" w:rsidP="00C124B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C124B7" w:rsidRDefault="00C124B7" w:rsidP="00C124B7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20.08.2025 r.</w:t>
      </w:r>
    </w:p>
    <w:p w:rsidR="008642B3" w:rsidRPr="00C124B7" w:rsidRDefault="009A050A" w:rsidP="00B51A2B">
      <w:pPr>
        <w:jc w:val="right"/>
        <w:rPr>
          <w:rFonts w:ascii="Arial Narrow" w:hAnsi="Arial Narrow" w:cs="Arial"/>
          <w:sz w:val="22"/>
          <w:szCs w:val="22"/>
        </w:rPr>
      </w:pPr>
      <w:r w:rsidRPr="00C124B7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C124B7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F43" w:rsidRDefault="00BC1F43">
      <w:r>
        <w:separator/>
      </w:r>
    </w:p>
  </w:endnote>
  <w:endnote w:type="continuationSeparator" w:id="1">
    <w:p w:rsidR="00BC1F43" w:rsidRDefault="00BC1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A" w:rsidRDefault="009A050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124B7">
      <w:rPr>
        <w:rFonts w:ascii="Arial" w:hAnsi="Arial"/>
        <w:noProof/>
        <w:sz w:val="18"/>
      </w:rPr>
      <w:t>12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124B7">
      <w:rPr>
        <w:rFonts w:ascii="Arial" w:hAnsi="Arial"/>
        <w:noProof/>
        <w:sz w:val="18"/>
      </w:rPr>
      <w:t>12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A" w:rsidRDefault="009A05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F43" w:rsidRDefault="00BC1F43">
      <w:r>
        <w:separator/>
      </w:r>
    </w:p>
  </w:footnote>
  <w:footnote w:type="continuationSeparator" w:id="1">
    <w:p w:rsidR="00BC1F43" w:rsidRDefault="00BC1F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A" w:rsidRDefault="009A05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A" w:rsidRDefault="009A05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50A" w:rsidRDefault="009A050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050A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A050A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1F43"/>
    <w:rsid w:val="00BC6F7F"/>
    <w:rsid w:val="00BD2174"/>
    <w:rsid w:val="00C124B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12</Pages>
  <Words>2559</Words>
  <Characters>15003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2025-08-20T08:39:00Z</dcterms:created>
  <dcterms:modified xsi:type="dcterms:W3CDTF">2025-08-20T08:43:00Z</dcterms:modified>
</cp:coreProperties>
</file>