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98FCC" w14:textId="77777777" w:rsidR="00F132F1" w:rsidRPr="00074556" w:rsidRDefault="00F132F1" w:rsidP="00F132F1">
      <w:pPr>
        <w:jc w:val="right"/>
        <w:rPr>
          <w:rFonts w:ascii="Century Gothic" w:hAnsi="Century Gothic" w:cs="Arial"/>
          <w:b/>
          <w:bCs/>
          <w:u w:val="single"/>
        </w:rPr>
      </w:pPr>
      <w:r w:rsidRPr="00F132F1">
        <w:rPr>
          <w:rFonts w:ascii="Century Gothic" w:hAnsi="Century Gothic" w:cs="Arial"/>
          <w:b/>
          <w:bCs/>
        </w:rPr>
        <w:t xml:space="preserve">Załącznik nr 2a do SWZ / Załącznik nr 1 </w:t>
      </w:r>
      <w:r w:rsidRPr="00F132F1">
        <w:rPr>
          <w:rFonts w:ascii="Century Gothic" w:hAnsi="Century Gothic" w:cs="Arial"/>
          <w:b/>
          <w:bCs/>
          <w:u w:val="single"/>
        </w:rPr>
        <w:t>do umowy</w:t>
      </w:r>
    </w:p>
    <w:p w14:paraId="4DB561F5" w14:textId="77777777" w:rsidR="00F132F1" w:rsidRPr="00074556" w:rsidRDefault="00F132F1" w:rsidP="00F132F1">
      <w:pPr>
        <w:jc w:val="right"/>
        <w:rPr>
          <w:rFonts w:ascii="Century Gothic" w:hAnsi="Century Gothic" w:cs="Arial"/>
          <w:b/>
          <w:bCs/>
          <w:u w:val="single"/>
        </w:rPr>
      </w:pPr>
    </w:p>
    <w:p w14:paraId="22A5E85E" w14:textId="77777777" w:rsidR="00F132F1" w:rsidRPr="00074556" w:rsidRDefault="00F132F1" w:rsidP="00F132F1">
      <w:pPr>
        <w:jc w:val="right"/>
        <w:rPr>
          <w:rFonts w:ascii="Century Gothic" w:hAnsi="Century Gothic" w:cs="Arial"/>
          <w:b/>
          <w:bCs/>
          <w:u w:val="single"/>
        </w:rPr>
      </w:pPr>
    </w:p>
    <w:p w14:paraId="383AE209" w14:textId="77777777" w:rsidR="00F132F1" w:rsidRPr="00F132F1" w:rsidRDefault="00F132F1" w:rsidP="00F132F1">
      <w:pPr>
        <w:jc w:val="right"/>
        <w:rPr>
          <w:rFonts w:ascii="Century Gothic" w:hAnsi="Century Gothic" w:cs="Arial"/>
          <w:b/>
          <w:bCs/>
          <w:u w:val="single"/>
        </w:rPr>
      </w:pPr>
    </w:p>
    <w:p w14:paraId="67CE52CF" w14:textId="77777777" w:rsidR="00F132F1" w:rsidRPr="00F132F1" w:rsidRDefault="00F132F1" w:rsidP="00F132F1">
      <w:pPr>
        <w:rPr>
          <w:rFonts w:ascii="Century Gothic" w:hAnsi="Century Gothic" w:cs="Arial"/>
          <w:b/>
          <w:bCs/>
        </w:rPr>
      </w:pPr>
      <w:r w:rsidRPr="00F132F1">
        <w:rPr>
          <w:rFonts w:ascii="Century Gothic" w:hAnsi="Century Gothic" w:cs="Arial"/>
          <w:b/>
          <w:bCs/>
        </w:rPr>
        <w:t>Zadanie nr 1</w:t>
      </w:r>
    </w:p>
    <w:p w14:paraId="714BB6E6" w14:textId="77777777" w:rsidR="00F132F1" w:rsidRPr="00F132F1" w:rsidRDefault="00F132F1" w:rsidP="00F132F1">
      <w:pPr>
        <w:rPr>
          <w:rFonts w:ascii="Century Gothic" w:hAnsi="Century Gothic" w:cs="Arial"/>
          <w:b/>
          <w:bCs/>
        </w:rPr>
      </w:pPr>
    </w:p>
    <w:p w14:paraId="00B47E62" w14:textId="77777777" w:rsidR="00F132F1" w:rsidRPr="00F132F1" w:rsidRDefault="00F132F1" w:rsidP="00F132F1">
      <w:pPr>
        <w:rPr>
          <w:rFonts w:ascii="Century Gothic" w:hAnsi="Century Gothic" w:cs="Arial"/>
          <w:b/>
          <w:bCs/>
        </w:rPr>
      </w:pPr>
      <w:r w:rsidRPr="00F132F1">
        <w:rPr>
          <w:rFonts w:ascii="Century Gothic" w:hAnsi="Century Gothic" w:cs="Arial"/>
          <w:b/>
          <w:bCs/>
        </w:rPr>
        <w:t xml:space="preserve">Formularz asortymentowo – cenowy </w:t>
      </w:r>
    </w:p>
    <w:p w14:paraId="27612D93" w14:textId="77777777" w:rsidR="00F132F1" w:rsidRPr="00F132F1" w:rsidRDefault="00F132F1" w:rsidP="00F132F1">
      <w:pPr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F132F1" w:rsidRPr="00F132F1" w14:paraId="05F2B129" w14:textId="77777777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92"/>
              <w:gridCol w:w="1717"/>
              <w:gridCol w:w="582"/>
              <w:gridCol w:w="664"/>
              <w:gridCol w:w="1461"/>
              <w:gridCol w:w="1016"/>
              <w:gridCol w:w="921"/>
              <w:gridCol w:w="1461"/>
              <w:gridCol w:w="1042"/>
            </w:tblGrid>
            <w:tr w:rsidR="00F132F1" w:rsidRPr="00F132F1" w14:paraId="6B8358E9" w14:textId="77777777" w:rsidTr="0007455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1E2E2E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DE6E84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42B158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9A4C52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6EA6FB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 xml:space="preserve">Cena jednostkowa </w:t>
                  </w: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89FB5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Wartość</w:t>
                  </w:r>
                </w:p>
                <w:p w14:paraId="52E3C941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ACAF0A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Stawka</w:t>
                  </w:r>
                </w:p>
                <w:p w14:paraId="06C3BFBE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F9CD7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509C26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F132F1" w:rsidRPr="00F132F1" w14:paraId="1612A14C" w14:textId="77777777" w:rsidTr="0007455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F6CD45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2D95D4" w14:textId="0F7773C8" w:rsidR="00F132F1" w:rsidRPr="00F132F1" w:rsidRDefault="00F132F1" w:rsidP="00F132F1">
                  <w:pPr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074556">
                    <w:rPr>
                      <w:rFonts w:ascii="Century Gothic" w:hAnsi="Century Gothic"/>
                      <w:sz w:val="20"/>
                      <w:szCs w:val="20"/>
                      <w:u w:val="single"/>
                    </w:rPr>
                    <w:t>USG z funkcją Dopplera – miejsce instalacji: Oddział Transplantologii i Chirurgii Ogólnej – 3 piętro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D99D9D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806155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2D6CB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6E636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A95DC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3F6A9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A6DCA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132F1" w:rsidRPr="00F132F1" w14:paraId="3D0CD451" w14:textId="77777777" w:rsidTr="0007455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C29BF3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II.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E5B416" w14:textId="73685C4D" w:rsidR="00F132F1" w:rsidRPr="00F132F1" w:rsidRDefault="00F132F1" w:rsidP="00F132F1">
                  <w:pPr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  <w:lang w:val="cs-CZ"/>
                    </w:rPr>
                  </w:pPr>
                  <w:r w:rsidRPr="00074556">
                    <w:rPr>
                      <w:rFonts w:ascii="Century Gothic" w:hAnsi="Century Gothic"/>
                      <w:sz w:val="20"/>
                      <w:szCs w:val="20"/>
                      <w:u w:val="single"/>
                    </w:rPr>
                    <w:t>USG  - miejsce instalacji: Oddział Chirurgii Ogólnej i Chirurgii Onkologicznej – 2 piętro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3A7EAA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1A3552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C647B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7866C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C9880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35A56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D8E68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132F1" w:rsidRPr="00F132F1" w14:paraId="2EA7629E" w14:textId="77777777" w:rsidTr="0007455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AAE19D2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2185B4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512F9F9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40C860C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7F43DD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B5665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B0E23C1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7E6C66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  <w:r w:rsidRPr="00F132F1"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12AE4" w14:textId="77777777" w:rsidR="00F132F1" w:rsidRPr="00F132F1" w:rsidRDefault="00F132F1" w:rsidP="00F132F1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667F0F8D" w14:textId="77777777" w:rsidR="00F132F1" w:rsidRPr="00F132F1" w:rsidRDefault="00F132F1" w:rsidP="00F132F1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3384915B" w14:textId="77777777" w:rsidR="00F132F1" w:rsidRPr="00F132F1" w:rsidRDefault="00F132F1" w:rsidP="00F132F1">
            <w:pPr>
              <w:jc w:val="both"/>
              <w:rPr>
                <w:rFonts w:ascii="Century Gothic" w:hAnsi="Century Gothic" w:cs="Arial"/>
                <w:b/>
                <w:bCs/>
                <w:u w:val="single"/>
              </w:rPr>
            </w:pPr>
            <w:r w:rsidRPr="00F132F1">
              <w:rPr>
                <w:rFonts w:ascii="Century Gothic" w:hAnsi="Century Gothic" w:cs="Arial"/>
                <w:b/>
                <w:bCs/>
                <w:u w:val="single"/>
              </w:rPr>
              <w:t>UWAGA: Zamawiający podaje sposób wyliczenia wartości netto i brutto:</w:t>
            </w:r>
          </w:p>
          <w:p w14:paraId="7FC91091" w14:textId="77777777" w:rsidR="00F132F1" w:rsidRPr="00F132F1" w:rsidRDefault="00F132F1" w:rsidP="00F132F1">
            <w:pPr>
              <w:jc w:val="both"/>
              <w:rPr>
                <w:rFonts w:ascii="Century Gothic" w:hAnsi="Century Gothic" w:cs="Arial"/>
                <w:b/>
                <w:bCs/>
              </w:rPr>
            </w:pPr>
            <w:r w:rsidRPr="00F132F1">
              <w:rPr>
                <w:rFonts w:ascii="Century Gothic" w:hAnsi="Century Gothic" w:cs="Arial"/>
                <w:b/>
                <w:bCs/>
              </w:rPr>
              <w:t>Cena jednostkowa netto x ilość = wartość netto</w:t>
            </w:r>
          </w:p>
          <w:p w14:paraId="5F8D99F0" w14:textId="77777777" w:rsidR="00F132F1" w:rsidRPr="00F132F1" w:rsidRDefault="00F132F1" w:rsidP="00F132F1">
            <w:pPr>
              <w:jc w:val="both"/>
              <w:rPr>
                <w:rFonts w:ascii="Century Gothic" w:hAnsi="Century Gothic" w:cs="Arial"/>
                <w:b/>
                <w:bCs/>
              </w:rPr>
            </w:pPr>
            <w:r w:rsidRPr="00F132F1">
              <w:rPr>
                <w:rFonts w:ascii="Century Gothic" w:hAnsi="Century Gothic" w:cs="Arial"/>
                <w:b/>
                <w:bCs/>
              </w:rPr>
              <w:t>Wartość netto + stawka podatku Vat = wartość brutto</w:t>
            </w:r>
          </w:p>
          <w:p w14:paraId="5657716A" w14:textId="77777777" w:rsidR="00F132F1" w:rsidRPr="00F132F1" w:rsidRDefault="00F132F1" w:rsidP="00F132F1">
            <w:pPr>
              <w:jc w:val="both"/>
              <w:rPr>
                <w:rFonts w:ascii="Century Gothic" w:hAnsi="Century Gothic" w:cs="Arial"/>
                <w:b/>
                <w:bCs/>
              </w:rPr>
            </w:pP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  <w:r w:rsidRPr="00F132F1">
              <w:rPr>
                <w:rFonts w:ascii="Century Gothic" w:hAnsi="Century Gothic" w:cs="Arial"/>
                <w:b/>
                <w:bCs/>
              </w:rPr>
              <w:tab/>
            </w:r>
          </w:p>
          <w:p w14:paraId="73A6D88E" w14:textId="77777777" w:rsidR="00F132F1" w:rsidRPr="00F132F1" w:rsidRDefault="00F132F1" w:rsidP="00F132F1">
            <w:pPr>
              <w:jc w:val="both"/>
              <w:rPr>
                <w:rFonts w:ascii="Century Gothic" w:hAnsi="Century Gothic" w:cs="Arial"/>
                <w:b/>
                <w:bCs/>
                <w:u w:val="single"/>
              </w:rPr>
            </w:pPr>
            <w:r w:rsidRPr="00F132F1">
              <w:rPr>
                <w:rFonts w:ascii="Century Gothic" w:hAnsi="Century Gothic" w:cs="Arial"/>
                <w:b/>
                <w:bCs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62CEB2C0" w14:textId="77777777" w:rsidR="00F132F1" w:rsidRPr="00F132F1" w:rsidRDefault="00F132F1" w:rsidP="00F132F1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  <w:p w14:paraId="2EAC50A2" w14:textId="77777777" w:rsidR="00F132F1" w:rsidRPr="00F132F1" w:rsidRDefault="00F132F1" w:rsidP="00F132F1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  <w:p w14:paraId="239E2B5F" w14:textId="77777777" w:rsidR="00F132F1" w:rsidRPr="00F132F1" w:rsidRDefault="00F132F1" w:rsidP="00F132F1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F132F1">
              <w:rPr>
                <w:rFonts w:ascii="Century Gothic" w:hAnsi="Century Gothic" w:cs="Arial"/>
                <w:b/>
                <w:bCs/>
              </w:rPr>
              <w:t>UWAGA:   Niespełnienie wymaganych parametrów i warunków spowoduje odrzucenie oferty.</w:t>
            </w:r>
            <w:r w:rsidRPr="00F132F1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34DE2344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7DDADC0D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3142D678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3602968B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3031F973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6FB49BE5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2FC8E8DF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49EF0F4C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47F97ADD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04A189A6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25359E01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0B6A2C1E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2C37182F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2FB4B746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4ECE7D07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155ECCA5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01AAD47B" w14:textId="77777777" w:rsidR="00F132F1" w:rsidRDefault="00F132F1" w:rsidP="00F132F1">
      <w:pPr>
        <w:rPr>
          <w:rFonts w:ascii="Century Gothic" w:hAnsi="Century Gothic" w:cs="Arial"/>
          <w:b/>
          <w:bCs/>
          <w:sz w:val="16"/>
          <w:szCs w:val="16"/>
        </w:rPr>
      </w:pPr>
    </w:p>
    <w:p w14:paraId="51A09EE0" w14:textId="439D8513" w:rsidR="001737CA" w:rsidRPr="007A2DC1" w:rsidRDefault="001737CA" w:rsidP="00F132F1">
      <w:pPr>
        <w:rPr>
          <w:rFonts w:ascii="Century Gothic" w:hAnsi="Century Gothic" w:cs="Arial"/>
          <w:b/>
          <w:bCs/>
          <w:sz w:val="16"/>
          <w:szCs w:val="16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lastRenderedPageBreak/>
        <w:t>Opis przedmiotu zamówienia</w:t>
      </w:r>
    </w:p>
    <w:p w14:paraId="19FBC813" w14:textId="77777777" w:rsidR="001737CA" w:rsidRDefault="001737CA" w:rsidP="00D556C1">
      <w:pPr>
        <w:rPr>
          <w:rFonts w:ascii="Century Gothic" w:hAnsi="Century Gothic" w:cs="Arial"/>
          <w:b/>
          <w:sz w:val="16"/>
          <w:szCs w:val="16"/>
        </w:rPr>
      </w:pPr>
    </w:p>
    <w:p w14:paraId="6B374C6E" w14:textId="77777777" w:rsidR="001737CA" w:rsidRDefault="001737CA" w:rsidP="00D556C1">
      <w:pPr>
        <w:rPr>
          <w:rFonts w:ascii="Century Gothic" w:hAnsi="Century Gothic" w:cs="Arial"/>
          <w:b/>
          <w:sz w:val="16"/>
          <w:szCs w:val="16"/>
        </w:rPr>
      </w:pPr>
    </w:p>
    <w:p w14:paraId="437BF566" w14:textId="460CCA46" w:rsidR="001737CA" w:rsidRDefault="001737CA" w:rsidP="00D556C1">
      <w:pPr>
        <w:rPr>
          <w:rFonts w:ascii="Century Gothic" w:hAnsi="Century Gothic" w:cs="Arial"/>
          <w:b/>
          <w:sz w:val="16"/>
          <w:szCs w:val="16"/>
        </w:rPr>
      </w:pPr>
      <w:r w:rsidRPr="00B671C9">
        <w:rPr>
          <w:rFonts w:ascii="Century Gothic" w:hAnsi="Century Gothic" w:cs="Arial"/>
          <w:b/>
          <w:sz w:val="16"/>
          <w:szCs w:val="16"/>
        </w:rPr>
        <w:t>Zadanie nr</w:t>
      </w:r>
      <w:r>
        <w:rPr>
          <w:rFonts w:ascii="Century Gothic" w:hAnsi="Century Gothic" w:cs="Arial"/>
          <w:b/>
          <w:sz w:val="16"/>
          <w:szCs w:val="16"/>
        </w:rPr>
        <w:t xml:space="preserve"> 1</w:t>
      </w:r>
    </w:p>
    <w:p w14:paraId="0E2D1A53" w14:textId="77777777" w:rsidR="001737CA" w:rsidRDefault="001737CA" w:rsidP="00D556C1">
      <w:pPr>
        <w:rPr>
          <w:rFonts w:ascii="Century Gothic" w:hAnsi="Century Gothic" w:cs="Arial"/>
          <w:b/>
          <w:sz w:val="16"/>
          <w:szCs w:val="16"/>
        </w:rPr>
      </w:pPr>
    </w:p>
    <w:p w14:paraId="0EA70BB0" w14:textId="77777777" w:rsidR="001737CA" w:rsidRDefault="001737CA" w:rsidP="00D556C1"/>
    <w:p w14:paraId="200D6F5D" w14:textId="6CCB8467" w:rsidR="001737CA" w:rsidRPr="001737CA" w:rsidRDefault="001737CA" w:rsidP="00D556C1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1737CA">
        <w:rPr>
          <w:rFonts w:ascii="Century Gothic" w:hAnsi="Century Gothic"/>
          <w:sz w:val="16"/>
          <w:szCs w:val="16"/>
          <w:u w:val="single"/>
        </w:rPr>
        <w:t>USG z funkcją Dopplera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– miejsce instalacji: </w:t>
      </w:r>
      <w:r w:rsidR="00407FCD" w:rsidRPr="00407FCD">
        <w:rPr>
          <w:rFonts w:ascii="Century Gothic" w:hAnsi="Century Gothic"/>
          <w:sz w:val="16"/>
          <w:szCs w:val="16"/>
          <w:u w:val="single"/>
        </w:rPr>
        <w:t>Oddział Transplantologii i Chirurgii Ogólnej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– 3 piętro.</w:t>
      </w:r>
    </w:p>
    <w:p w14:paraId="4C7314AF" w14:textId="77777777" w:rsidR="001737CA" w:rsidRPr="001737CA" w:rsidRDefault="001737CA" w:rsidP="00D556C1">
      <w:pPr>
        <w:pStyle w:val="Akapitzlist"/>
        <w:ind w:left="1080"/>
        <w:rPr>
          <w:rFonts w:ascii="Century Gothic" w:hAnsi="Century Gothic"/>
          <w:sz w:val="16"/>
          <w:szCs w:val="16"/>
        </w:rPr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1737CA" w:rsidRPr="00B671C9" w14:paraId="1D330B99" w14:textId="77777777" w:rsidTr="00D9110A">
        <w:trPr>
          <w:trHeight w:val="1180"/>
        </w:trPr>
        <w:tc>
          <w:tcPr>
            <w:tcW w:w="988" w:type="dxa"/>
            <w:shd w:val="clear" w:color="auto" w:fill="BFBFBF" w:themeFill="background1" w:themeFillShade="BF"/>
            <w:noWrap/>
            <w:vAlign w:val="center"/>
            <w:hideMark/>
          </w:tcPr>
          <w:p w14:paraId="3E75FB95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69" w:type="dxa"/>
            <w:shd w:val="clear" w:color="auto" w:fill="BFBFBF" w:themeFill="background1" w:themeFillShade="BF"/>
            <w:noWrap/>
            <w:vAlign w:val="center"/>
            <w:hideMark/>
          </w:tcPr>
          <w:p w14:paraId="4F4150D4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17C6BCB8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82" w:type="dxa"/>
            <w:shd w:val="clear" w:color="auto" w:fill="BFBFBF" w:themeFill="background1" w:themeFillShade="BF"/>
            <w:vAlign w:val="center"/>
          </w:tcPr>
          <w:p w14:paraId="3E42A14E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1737CA" w:rsidRPr="00B671C9" w14:paraId="3A11E83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50B364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FECFC2" w14:textId="77777777" w:rsidR="001737CA" w:rsidRPr="00B671C9" w:rsidRDefault="001737CA" w:rsidP="00D556C1">
            <w:pP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75037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5A58D9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112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C94C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3819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35D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B35E33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E08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731C7" w14:textId="77777777" w:rsidR="001737CA" w:rsidRPr="00B671C9" w:rsidRDefault="001737CA" w:rsidP="00D556C1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D6DBF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F2A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0ADEEE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8A7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1015E" w14:textId="77777777" w:rsidR="001737CA" w:rsidRPr="00B671C9" w:rsidRDefault="001737CA" w:rsidP="00D556C1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E57B5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651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9FDCD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318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3420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rekondycjonowany,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8670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32D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345B2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DE70EED" w14:textId="77777777" w:rsidR="001737CA" w:rsidRPr="00D83EC3" w:rsidRDefault="001737CA" w:rsidP="00D556C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Ultrasonograf</w:t>
            </w:r>
          </w:p>
        </w:tc>
      </w:tr>
      <w:tr w:rsidR="001737CA" w:rsidRPr="00B671C9" w14:paraId="37F7082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1AAB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0DA8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Aparat wykonany w technologii całkowicie cyfrowej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B4C2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0E8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74F933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E78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02A8D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niezależnych kanałów procesowych min. 8 000 000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D0F4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0F8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41467B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810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2924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potwierdzony zakresem częstotliwości sond możliwych do podłączenia do aparatu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1,5-23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38CF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607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F45F8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350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D9F03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Niezależne równoważne gniazda głowic obrazowych przełączane elektroniczne min.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A17A5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1C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539B4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A01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402C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Dotykowy wyświetlacz do sterowania wybranymi funkcjami aparatu o przekątnej min. 15 cali, rozdzielczości min. 1920 x 1080 pikseli z możliwością obsługi jak na tablecie, konfigurowania i zdublowania obrazu diagnostycznego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B21C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6DF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AC025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115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B1DEF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Monitor LED bez przeplotu o przekątnej powyżej 22 cali, rozdzielczości min. 1920 x 1080 pikseli, z regulacją położenia (obrót, pochylenie, wysokość niezależnie od pulpitu).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81FCF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14B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C63DFB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083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0F1B4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Płynna regulacja wysokość, obrotu, przesunięcia panelu sterowania względem korpusu aparatu z możliwością zablokowania w dowolnym położeniu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55F2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4AE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79E3C3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D1E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3D4B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Głośność pracy aparatu max. 26 dB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3B70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BBB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E77956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D09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60232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wyboru wersji oprogramowania w języku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F28D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3A9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CF788B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CB5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769F2" w14:textId="77777777" w:rsidR="001737CA" w:rsidRPr="006A0625" w:rsidRDefault="001737CA" w:rsidP="00D556C1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Połączenie z siecią szpitalną w standardzie DICOM min. </w:t>
            </w:r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Print, Store, Storage Commitment, Media Exchange, Worklist</w:t>
            </w:r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>, R</w:t>
            </w:r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aporty strukturalne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862A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40C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8E471B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31A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128BC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Archiwizacja obrazów na dysku twardym wbudowanym w aparat oraz na pamięciach USB w formatach kompatybilnych z systemem Windows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48B2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AB9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5E99E5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D22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AC784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Pojemność dysku twardego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 TB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4CB2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537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91ED47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C88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590BF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Porty USB min. 5 w tym USB typ 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EE7F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12C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3F47C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56C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22A8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Zapis obrazów i pętli w formacie raw data na dysku twardym aparatu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6D6B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D12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86B6AC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F7E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166B7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Możliwość regulacji podstawowych parametrów na zatrzymanym obrazie. Min.: TGC, LGC, wzmocnienie (2D, tryby dopplerowskie), zakres dynamiki, mapy szarości, mapy koloru, linia bazowa, odwrócenie spektrum i koloru (invert) i inne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E3A9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BABD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61B58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7BA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39415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tworzenia własnych ustawień (tzw. presetów)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4980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6F4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E84BD2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2E57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7B1F3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tworzenia własnych protokołów standaryzujących przepływ pracy (prowadzących przez poszczególne kroki: tryby obrazowania, pomiary itp.)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271C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73A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F5FD1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88C6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031F3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Nagrywanie i odtwarzanie dynamicznych obrazów /tzw. cine loop prezentacji B oraz kolor Doppler, prezentacji M-mode i Dopplera spektralnego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916E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D39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44F43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00B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86B5D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klatek pamięci CINE min. 63 000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BAFA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07A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EFFE14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F9C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06E03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Wbudowany cyfrowy rejestrator wideo do ciągłego zapisu wykonywanego badania na dysku twardym i następnie zgrania na nośniki przenośne.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Czas pojedynczego nagrania min. 60 minut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9225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0E6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353AE9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320B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BF9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Biało-czarna drukarka termiczna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E2E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D83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CAAAE1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81B7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1F6C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Dedykowany do aparatu podgrzewacz żelu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0703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C83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6AA46C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91B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38F11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aparatu ze stanu całkowitego wyłączenia do stanu gotowości do pracy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30 sek.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44F94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906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D33045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9F2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79679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ze stanu uśpienia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5 sek.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45F9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60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BC1DF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559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65F19" w14:textId="77777777" w:rsidR="001737CA" w:rsidRPr="008F58C3" w:rsidRDefault="001737CA" w:rsidP="00D556C1">
            <w:pPr>
              <w:contextualSpacing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Moduł EKG wbudowany w aparat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B0DAF" w14:textId="78AB921B" w:rsidR="001737CA" w:rsidRPr="008F58C3" w:rsidRDefault="002D0B2C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D6F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A94F46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A0A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23642" w14:textId="77777777" w:rsidR="001737CA" w:rsidRPr="008F58C3" w:rsidRDefault="001737CA" w:rsidP="00D556C1">
            <w:pPr>
              <w:contextualSpacing/>
              <w:rPr>
                <w:rFonts w:ascii="Century Gothic" w:hAnsi="Century Gothic" w:cstheme="minorHAnsi"/>
                <w:sz w:val="16"/>
                <w:szCs w:val="16"/>
              </w:rPr>
            </w:pPr>
            <w:r w:rsidRPr="00555FA9">
              <w:rPr>
                <w:rFonts w:ascii="Century Gothic" w:hAnsi="Century Gothic" w:cs="Calibri"/>
                <w:sz w:val="16"/>
                <w:szCs w:val="16"/>
              </w:rPr>
              <w:t>Wbudowany w aparat akumulator zapewniający min. 2 godziny ciągłej pracy dla akumulatora w pełni naładowanego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7644" w14:textId="6CF2E952" w:rsidR="001737CA" w:rsidRPr="008F58C3" w:rsidRDefault="002D0B2C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E4F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2F2A66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E64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15495" w14:textId="77777777" w:rsidR="001737CA" w:rsidRPr="008F58C3" w:rsidRDefault="001737CA" w:rsidP="00D556C1">
            <w:pPr>
              <w:contextualSpacing/>
              <w:rPr>
                <w:rFonts w:ascii="Century Gothic" w:hAnsi="Century Gothic" w:cs="Calibri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2D (B-Mode)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B378" w14:textId="77777777" w:rsidR="001737CA" w:rsidRPr="008F58C3" w:rsidRDefault="001737CA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C62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1183B1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B97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7358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ustawienia głębokości penetracji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 – 40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E11C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CC6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B1FC13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410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B17DD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Zakres bezstratnego powiększania obrazu rzeczywistego i zamrożonego (tzw. zoom) a także obrazu z pamięci CINE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F31DB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Min. 10x</w:t>
            </w:r>
          </w:p>
          <w:p w14:paraId="25287DB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C98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DC27D5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83F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B5F2B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powiększenia obrazu diagnostycznego na pełny ekran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EE1CB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F52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D09CD4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4837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5643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dynamiki dla obrazu 2D wyświetlany na ekranie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260 dB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32E1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B99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40107F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C4A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B06B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harmoniczne na wszystkich oferowanych głowicach z wykorzystaniem przesunięcia lub inwersji faz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C829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20A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F4975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E32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62722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wzmocnienie obrazu na wybranych głębokościach (TGC) </w:t>
            </w: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 xml:space="preserve">dostępne na panelu dotykowym, z funkcją zapamiętywania kilku preferowanych ustawień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826C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A1E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AA327A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2F8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E89E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pionowe wzmocnienie obrazu (LGC) dostępne na panelu dotykowym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E6B64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C5C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BDD8EA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3E3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15459" w14:textId="77777777" w:rsidR="001737CA" w:rsidRPr="00B671C9" w:rsidRDefault="001737CA" w:rsidP="00D556C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redukcji szumów i plamek oraz wyostrzenia krawędzi i wzmocnienia kontrastu tkanek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D97E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1E6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D33E10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040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4F08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Przestrzenne składanie obrazów (obrazowanie wielokierunkowe pod kilkoma kątami w czasie rzeczywistym)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B8A0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665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9BCEBB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CA5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D4EE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Ogniskowanie wiązki wysyłanej (nadawczej) na poziomie pikseli na całej głębokości obrazowania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9E19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611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CF03E2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0AC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61D5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Kompensacja do prędkości rozchodzenia się ultradźwięków w badanej tkance z wyświetleniem tej prędkości na ekranie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0F437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B8D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CB8F99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832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F6E9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służące do szczegółowego obrazowania drobnych obiektów (w niewielkim stopniu różniących się echogenicznością od otaczających tkanek), umożliwiające dokładną wizualizację struktur anatomicznych i zmian patologicznych, znacznie poprawiające rozdzielczość uzyskanych obrazów.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27C6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9A2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47BA0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5EB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D2B9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Prędkość odświeżania w trybie 2D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2950 obr./sek.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DC73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C1B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64B82A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DCD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FA5C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Tryb 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6B6C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C09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EF3219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DF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A292A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Wybór prędkości przesuwu zapisu trybu M min.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9FF1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A5C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0B06CC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E84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AF0D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M z efektem Dopplera kolorowego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73EE7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FDF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25B0A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41D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0B10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anatomiczny M-mode min. z 3 linii prostych i krzywoliniowy anatomiczny M-mode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30E3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225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C97A5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6E31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BCD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Pulsacyjny (PWD)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2D1D5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906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736A0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7462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2B4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8,5 m/s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EB0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340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11C3B8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6FA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42D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wielkości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0,5 - 30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D5F9B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BE0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83DC0E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B4B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C5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korekcji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 do +/-89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63FA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1E5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E776B8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60E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E3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Szybka zmiana kąta korekcji -60/0/60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3089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669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1FA83E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928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FEC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Ciągły (CWD)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8935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979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36B5CA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35C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70C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35 m/s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359B4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341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0397E6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0CE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9CC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Doppler Kolorowy (CD)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ED02B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2D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A38050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691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AD9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Maksymalna prędkość odświeżania obrazu dla Dopplera kolorowgo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650 obr./sek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349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BB0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C6785C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E9E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1EE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uchylności pola Dopplera Kolorowego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+/-30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0B2A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549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642004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7B2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B99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angiologiczny /Power Doppler/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D028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1C3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557BB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B57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274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Power Doppler kierunkowy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4580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2BA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292F7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FC9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EFE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Rozszerzony tryb kolorowego Dopplera o wysokiej rozdzielczości i czułości do dokładnego obrazowania przepływów szczególnie w małych naczyniach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DD3A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79D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9A847D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A3D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6C3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Wizualizacja z efektem 3D przepływów uzyskiwanych w trybie 2D/Kolor lub Power Doppler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C20A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4F6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D049F6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791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4DF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procentowego określenia unaczynienia tkanki w badanym obszarze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150A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FE0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D07DAA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C70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5274" w14:textId="0057B6FD" w:rsidR="00571440" w:rsidRPr="00571440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="Calibri"/>
                <w:sz w:val="16"/>
                <w:szCs w:val="16"/>
              </w:rPr>
              <w:t>Tryb dopplerowskiego obrazowania mikroprzepływów m.in. w naczyniach narządów miąższowych do wizualizacji bardzo wolnych przepływów w mikronaczyniach inne niż Power Doppler (w tym kierunkowy PD) i rozszerzony tryb kolorowego Dopplera o wysokiej rozdzielczości i czułości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D1B68" w14:textId="6C34BD21" w:rsidR="00571440" w:rsidRPr="008F58C3" w:rsidRDefault="00261474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5AD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04EC7F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BE61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6E8D" w14:textId="4013C20E" w:rsidR="00571440" w:rsidRPr="00571440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theme="minorHAnsi"/>
                <w:sz w:val="16"/>
                <w:szCs w:val="16"/>
              </w:rPr>
              <w:t>Wysokoczułe obrazowanie przepływów z wektorowym lub podobnym zobrazowaniem przepływu (zobrazowanie kierunku oraz przybliżonej prędkości wektorami) m.in. dla dokładnego lokalizowania słabo widocznych blaszek miażdżycowych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ECC7E" w14:textId="3E488F6D" w:rsidR="00571440" w:rsidRPr="008F58C3" w:rsidRDefault="00261474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039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E7BA65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B886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D31B" w14:textId="51086B21" w:rsidR="00571440" w:rsidRPr="00571440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theme="minorHAnsi"/>
                <w:sz w:val="16"/>
                <w:szCs w:val="16"/>
              </w:rPr>
              <w:t>Oprogramowanie do automatycznej detekcji i pomiaru kompleksu Intima – Media w czasie rzeczywistym bazujące na danych RF, z wykorzystaniem częstotliwości radiowych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69842" w14:textId="00B32CEE" w:rsidR="00571440" w:rsidRPr="008F58C3" w:rsidRDefault="00261474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19EE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8F1014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BC69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F829" w14:textId="4B02A342" w:rsidR="00571440" w:rsidRPr="00571440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theme="minorHAnsi"/>
                <w:sz w:val="16"/>
                <w:szCs w:val="16"/>
              </w:rPr>
              <w:t>Ocena elastyczności ścian naczyń realizowana w oparciu o automatyczne śledzenie ruchów górnej i dolnej ściany naczynia bazujące na danych RF, z wykorzystaniem częstotliwości radiowych, z wyświetleniem krzywej ruchu ścian naczyń w czasie rzeczywistym oraz wyświetleniem przesunięcia i średnicy naczynia w polu wyników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92BF0" w14:textId="74CF6240" w:rsidR="00571440" w:rsidRPr="008F58C3" w:rsidRDefault="00261474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7785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498483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D6C3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ADFE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kolorowy i spektralny Doppler tkankowy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990C2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581E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99B746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68314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52BB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Duplex /2D+PWD lub CD/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5C02E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5C1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043ACF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BCE0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BF15" w14:textId="77777777" w:rsidR="00571440" w:rsidRPr="00D1309D" w:rsidRDefault="00571440" w:rsidP="00D556C1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Tryb Triplex /2D+PWD+CD/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D5D13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7094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483BDC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5958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681A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Automatyczna optymalizacja obrazu za pomocą jednego przycisku w trybie B- Mode i Dopplera spektralnego. Automatyczne umiejscowienie pola Dopplera kolorowego oraz bramki 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Dopplera PW odpowiednio do naczynia. Automatyczna optymalizacja wzmocnienia Dopplera kolorowego.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D6CD6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1AD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9BFA21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C8B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23A0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Automatyczne podążanie pola Dopplera kolorowego i bramki Dopplera PW za naczyniem w dopplerowskich badaniach naczyniowych z automatycznym ustawieniem kąta ugięcia oraz wielkości i kąta korekcji bramki PW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17BAD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91C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525005C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0110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8414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poprawiająca wizualizację igły biopsyjnej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BAEC3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2ADB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9D397B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7301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E64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panoramiczne oraz obrazowanie panoramiczne przepływów w Color lub Power Dopplerze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AD20A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C112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7A1BBC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5E6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88D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sztywności tkanek – elastografia typu strain z możliwością obrazowania na dwóch półobrazach obrazu 2D i 2D z elastogramem na żywo oraz możliwością pomiarów strain ratio dostępna na głowicach liniowych i endocavitarnych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C62B7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F2AE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E8C761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8E78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EE1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 akustyczna (uzyskanie fali poprzecznej dzięki wykorzystaniu fali ultradźwiękowej wysłanej z głowicy). Obraz elastogramu w mapach koloru w tym z wysoką rozdzielczością czasową w czasie rzeczywistym. Możliwość wyświetlania jednoczasowo obrazu w trybie B i obrazu z elastogramem oraz wyświetlania jednoczasowo obrazu z mapowaniem jakości sygnału dla elastogramu i obrazu z elastogramem. Jednostki kPa i m/s do wyboru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D8D0D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E0F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ADB47F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604B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F477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Analiza sztywności tkanki w wybranej bramce realizowana w trybie elastografii akustycznej z możliwością uśredniania wyników oraz wyboru wartości maksymalnych lub minimalnych – jednostka miary: kPa i m/s do wyboru. Indeks jakości wykonanego badania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43D31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50F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D7C4E5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6FBF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B6A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z użyciem ultrasonograficznego środka kontrastującego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5C3FD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97E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8859F2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15C8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59A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z użyciem ultrasonograficznego środka kontrastującego do oceny lewej komory serca LVO i z niskim MI do oceny mięśnia sercowego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1ED6E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4A4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DD048E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7413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FADC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Pakiet obliczeń automatycznych dla Dopplera – automatyczny obrys spektrum wraz z podaniem podstawowych parametrów przepływu (min. PI, RI i inne) zarówno na obrazie rzeczywistym, jak i na obrazie zamrożonym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78A70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AD3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237796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E1E0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1B2D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aparatu /programy obliczeniowe i raporty/: j.brzuszna, kardiologia, naczynia, małe i powierzchowne narządy, pediatria, narządy dna miednicy, ginekologia, położnictwo, urologia i inne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76E28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C21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58642B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E266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1A35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Raporty z każdego rodzaju badań z możliwością dołączania obrazów i eksportu w plikach min. PDF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421BE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629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9F04E5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B2E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2F80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Półautomatyczny lub automatyczny obrys oparty o funkcję śledzenia granic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50F94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5E95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66A87D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8C78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8CDE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IMT w wybranym obszarze.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8001B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F563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F7BF5E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4741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326D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automatycznego rozpoznawania wątroby i kory nerek, automatycznego obliczania współczynnika jasności wątroby i kory nerkowej na podstawie obrazu 2D oraz określenia indeksu wątrobowo-nerkowego dla oceny stłuszczenia wątroby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E40B5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5A0A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66E19F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17E1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CED5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tarczycy z klasyfikacją TI-RADS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88EC7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5A7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A010FC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020A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E82A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piersi z klasyfikacją BI-RADS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16561" w14:textId="77777777" w:rsidR="00571440" w:rsidRPr="008F58C3" w:rsidRDefault="00571440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1713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A3AF59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3FCF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A7BE" w14:textId="013F6EB8" w:rsidR="00866157" w:rsidRPr="008F58C3" w:rsidRDefault="00866157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>Analiza kurczliwości mięśnia sercowego Strain i Strain Rate z użyciem kolorowego Dopplera tkakowego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5D8B4" w14:textId="5E0285DF" w:rsidR="00866157" w:rsidRPr="008F58C3" w:rsidRDefault="00866157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191A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7D3DB7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90C7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0F16" w14:textId="79873A4B" w:rsidR="00866157" w:rsidRPr="008F58C3" w:rsidRDefault="00866157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>Analiza kurczliwości mięśnia sercowego Strain i Strain Rate realizowana w trybie 2D (funkcja śledzenia tkanki lub podobne)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7B54E" w14:textId="43E8B3B5" w:rsidR="00866157" w:rsidRPr="008F58C3" w:rsidRDefault="00866157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43FC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F4308F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9668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C4B5" w14:textId="53D44AF4" w:rsidR="00866157" w:rsidRPr="008F58C3" w:rsidRDefault="00866157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>Automatyczny pomiar frakcji wyrzutowej EF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2450C" w14:textId="5142FF65" w:rsidR="00866157" w:rsidRPr="008F58C3" w:rsidRDefault="00866157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A96A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9FC2F1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81F2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08B0" w14:textId="124C53D3" w:rsidR="00866157" w:rsidRPr="008F58C3" w:rsidRDefault="00866157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>Oprogramowanie Stress Echo – wysiłek fizyczny oraz próba farmakologiczna. Możliwość tworzenia własnych protokołów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537BB" w14:textId="124C9AF7" w:rsidR="00866157" w:rsidRPr="008F58C3" w:rsidRDefault="00866157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DB13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E5D243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A034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C819" w14:textId="77777777" w:rsidR="00866157" w:rsidRPr="008F58C3" w:rsidRDefault="00866157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pomiarów i analizy badania z użyciem ultrasonograficznego środka kontrastowego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565C9" w14:textId="77777777" w:rsidR="00866157" w:rsidRPr="008F58C3" w:rsidRDefault="00866157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AFDB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D83EC3" w14:paraId="1A377D3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6446DDC" w14:textId="77777777" w:rsidR="00866157" w:rsidRPr="00D83EC3" w:rsidRDefault="00866157" w:rsidP="00D556C1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Głowice</w:t>
            </w:r>
          </w:p>
        </w:tc>
      </w:tr>
      <w:tr w:rsidR="00866157" w:rsidRPr="00B671C9" w14:paraId="7ADF4A9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CAACB2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1815" w14:textId="77777777" w:rsidR="00866157" w:rsidRPr="00EA432B" w:rsidRDefault="00866157" w:rsidP="00D556C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convex (technologia Single Crystal lub podobna - podać)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8BB49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E1AC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43AF83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D6B27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B160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 – 6,0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59387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9235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145D68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1EEBD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9384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B-mode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7F409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E93F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B5BABA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4AFB2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1CA6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obrazowania harmonicznego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8F61B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62F92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DEE39E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45D84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4780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trybu Doppler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7DC54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72D6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EBA2B7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315686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1E35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190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B4B1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B12F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11588A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27ACD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ED02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60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A13BC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DB00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5650B3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97AD0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6449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Rozszerzony 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70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945D9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5D17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245CA0B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A20A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17AD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Głębokość obrazowania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40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60A9D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D673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91FF7D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F5DE3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89AB" w14:textId="77777777" w:rsidR="00866157" w:rsidRPr="00EA432B" w:rsidRDefault="00866157" w:rsidP="00D556C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B5028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E765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B72278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4C1E3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EAD2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3,0 – 17,0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34D77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732B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5FC04D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2C633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64CC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B-mode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9D0E2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41CD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50125E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520B0F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3AAF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B0558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DC89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CE0DA1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7AFE3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6E4F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B942E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8D7D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97C590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B6A90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F7CC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250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60CA6" w14:textId="77777777" w:rsidR="00866157" w:rsidRPr="00B671C9" w:rsidRDefault="00866157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1757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0659A6B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0DF53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554E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98FBD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2FFB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3F0F7E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DC878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8574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C6F29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3E55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6598584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3004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D907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CB7A3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B6BE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D83EC3" w14:paraId="6183A74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7FCA61" w14:textId="77777777" w:rsidR="00866157" w:rsidRPr="00D83EC3" w:rsidRDefault="00866157" w:rsidP="00D556C1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Możliwość rozbudowy</w:t>
            </w:r>
          </w:p>
        </w:tc>
      </w:tr>
      <w:tr w:rsidR="00866157" w:rsidRPr="00B671C9" w14:paraId="61B013D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4556A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6D18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umożliwiająca nałożenie i zsynchronizowanie obrazów uzyskanych z innych technik diagnostyki obrazowej (CT/MR) z aktualnie skanowanym obrazem ultrasonograficznym (Fuzja obrazów)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F044A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6B2A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409EBC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5A9AC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F669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w czasie rzeczywistym (4D) z głowic wolumetrycznych (objętościowych) convex i endovaginalnej z maksymalną prędkością obrazowania min. 70 objętości/sek.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C0C8F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B1E1" w14:textId="77777777" w:rsidR="00866157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CD6B5D2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1BBF00E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8E8F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C643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z tzw. „wolnej ręki”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6C8AB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F0CF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2B94D3F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7CC0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9064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Funkcja efektu światłocienia (latarki) dla obrazowania 4D z regulacją kierunku oświetlenia, siły efektu światłocienia oraz rozpraszania światła celem łatwiejszego wykrywania wad płodu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F207A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9B20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C4E3DC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C309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D4C2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Automatyczna detekcja twarzy płodu oraz jej zobrazowanie pod odpowiednim kątem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01ED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A6B4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63667FD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D4D6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CB8A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tzw. tomograficzne – wyświetlanie kilku warstw danej objętości jednocześnie na ekranie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5702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B486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94EF84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39BBE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C827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przepływów w Color lub Power Dopplerze do wyboru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D4B06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EA44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0E6014F4" w14:textId="77777777" w:rsidTr="00693A7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E516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5689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Gotowe scenariusze badań dla poszczególnych struktur anatomicznych płodu (np. kręgosłup, twarz itp.) i innych w obrazowaniu 4D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97B92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538D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0AB2D788" w14:textId="77777777" w:rsidTr="00693A7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881F" w14:textId="77777777" w:rsidR="00866157" w:rsidRPr="00B671C9" w:rsidRDefault="00866157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B891" w14:textId="77777777" w:rsidR="00866157" w:rsidRPr="00957CCC" w:rsidRDefault="00866157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Głowica śródoperacyjna laparoskopowa typu convex</w:t>
            </w:r>
          </w:p>
          <w:p w14:paraId="4AAF926E" w14:textId="77777777" w:rsidR="00866157" w:rsidRPr="00957CCC" w:rsidRDefault="00866157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Częstotliwość pracy głowicy min. 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-1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1 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MHz</w:t>
            </w:r>
          </w:p>
          <w:p w14:paraId="4C915443" w14:textId="77777777" w:rsidR="00866157" w:rsidRDefault="00866157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C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zoło głowicy z ruchomą końcówką </w:t>
            </w:r>
          </w:p>
          <w:p w14:paraId="7E5A610F" w14:textId="77777777" w:rsidR="00866157" w:rsidRPr="00957CCC" w:rsidRDefault="00866157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Centralne częstotliwości pracy do wyboru dla B-mode min. 3</w:t>
            </w:r>
          </w:p>
          <w:p w14:paraId="6C4A6AAB" w14:textId="77777777" w:rsidR="00866157" w:rsidRPr="00957CCC" w:rsidRDefault="00866157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obrazowania harmonicznego min. 3</w:t>
            </w:r>
          </w:p>
          <w:p w14:paraId="7DEB0373" w14:textId="77777777" w:rsidR="00866157" w:rsidRDefault="00866157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trybu Doppler min. 3</w:t>
            </w:r>
          </w:p>
          <w:p w14:paraId="3BF0512F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Ilość fizycznych elementów (kryształów) min. </w:t>
            </w:r>
            <w:r>
              <w:rPr>
                <w:rFonts w:ascii="Century Gothic" w:hAnsi="Century Gothic" w:cs="Calibri"/>
                <w:sz w:val="16"/>
                <w:szCs w:val="16"/>
              </w:rPr>
              <w:t>128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73C0A" w14:textId="77777777" w:rsidR="00866157" w:rsidRPr="00B671C9" w:rsidRDefault="00866157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F571" w14:textId="77777777" w:rsidR="00866157" w:rsidRPr="00B671C9" w:rsidRDefault="00866157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AB0D647" w14:textId="77777777" w:rsidR="001737CA" w:rsidRDefault="001737CA" w:rsidP="00D556C1"/>
    <w:p w14:paraId="079C9B1E" w14:textId="641D3E2E" w:rsidR="001737CA" w:rsidRDefault="001737CA" w:rsidP="00D556C1"/>
    <w:p w14:paraId="50E75FAC" w14:textId="574E3814" w:rsidR="00DF2873" w:rsidRDefault="00DF2873" w:rsidP="00D556C1"/>
    <w:p w14:paraId="6ECA3500" w14:textId="5E6023C1" w:rsidR="00DF2873" w:rsidRDefault="00DF2873" w:rsidP="00D556C1"/>
    <w:p w14:paraId="29488C8A" w14:textId="77777777" w:rsidR="00DF2873" w:rsidRDefault="00DF2873" w:rsidP="00D556C1"/>
    <w:p w14:paraId="4BBF25AE" w14:textId="677282EC" w:rsidR="001737CA" w:rsidRPr="001737CA" w:rsidRDefault="001737CA" w:rsidP="00D556C1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1737CA">
        <w:rPr>
          <w:rFonts w:ascii="Century Gothic" w:hAnsi="Century Gothic"/>
          <w:sz w:val="16"/>
          <w:szCs w:val="16"/>
          <w:u w:val="single"/>
        </w:rPr>
        <w:t>USG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 - miejsce instalacji: </w:t>
      </w:r>
      <w:r w:rsidR="00407FCD" w:rsidRPr="00407FCD">
        <w:rPr>
          <w:rFonts w:ascii="Century Gothic" w:hAnsi="Century Gothic"/>
          <w:sz w:val="16"/>
          <w:szCs w:val="16"/>
          <w:u w:val="single"/>
        </w:rPr>
        <w:t>Oddział Chirurgii Ogólnej i Chirurgii Onkologicznej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– </w:t>
      </w:r>
      <w:r w:rsidR="00BD475D">
        <w:rPr>
          <w:rFonts w:ascii="Century Gothic" w:hAnsi="Century Gothic"/>
          <w:sz w:val="16"/>
          <w:szCs w:val="16"/>
          <w:u w:val="single"/>
        </w:rPr>
        <w:t>2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piętro.</w:t>
      </w:r>
    </w:p>
    <w:p w14:paraId="39F49F84" w14:textId="77777777" w:rsidR="001737CA" w:rsidRPr="001737CA" w:rsidRDefault="001737CA" w:rsidP="00D556C1">
      <w:pPr>
        <w:pStyle w:val="Akapitzlist"/>
        <w:ind w:left="1080"/>
        <w:rPr>
          <w:rFonts w:ascii="Century Gothic" w:hAnsi="Century Gothic"/>
          <w:sz w:val="16"/>
          <w:szCs w:val="16"/>
        </w:rPr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1737CA" w:rsidRPr="00B671C9" w14:paraId="7724646C" w14:textId="77777777" w:rsidTr="00D9110A">
        <w:trPr>
          <w:trHeight w:val="1180"/>
        </w:trPr>
        <w:tc>
          <w:tcPr>
            <w:tcW w:w="988" w:type="dxa"/>
            <w:shd w:val="clear" w:color="auto" w:fill="BFBFBF" w:themeFill="background1" w:themeFillShade="BF"/>
            <w:noWrap/>
            <w:vAlign w:val="center"/>
            <w:hideMark/>
          </w:tcPr>
          <w:p w14:paraId="7F15713A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69" w:type="dxa"/>
            <w:shd w:val="clear" w:color="auto" w:fill="BFBFBF" w:themeFill="background1" w:themeFillShade="BF"/>
            <w:noWrap/>
            <w:vAlign w:val="center"/>
            <w:hideMark/>
          </w:tcPr>
          <w:p w14:paraId="74A5C949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1727E23E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82" w:type="dxa"/>
            <w:shd w:val="clear" w:color="auto" w:fill="BFBFBF" w:themeFill="background1" w:themeFillShade="BF"/>
            <w:vAlign w:val="center"/>
          </w:tcPr>
          <w:p w14:paraId="701F2D93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1737CA" w:rsidRPr="00B671C9" w14:paraId="37AF7C5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2D858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68ADD0" w14:textId="77777777" w:rsidR="001737CA" w:rsidRPr="00B671C9" w:rsidRDefault="001737CA" w:rsidP="00D556C1">
            <w:pP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E0E49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5A947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8BB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7EC5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18F4F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7FC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E6256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886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FCC95" w14:textId="77777777" w:rsidR="001737CA" w:rsidRPr="00B671C9" w:rsidRDefault="001737CA" w:rsidP="00D556C1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80D59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096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4A7E0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E09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24BA8" w14:textId="77777777" w:rsidR="001737CA" w:rsidRPr="00B671C9" w:rsidRDefault="001737CA" w:rsidP="00D556C1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D4739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0B5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D0E25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749B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6376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rekondycjonowany,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81CC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8DC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5FF3B1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B870608" w14:textId="77777777" w:rsidR="001737CA" w:rsidRPr="00D83EC3" w:rsidRDefault="001737CA" w:rsidP="00D556C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Ultrasonograf</w:t>
            </w:r>
          </w:p>
        </w:tc>
      </w:tr>
      <w:tr w:rsidR="001737CA" w:rsidRPr="00B671C9" w14:paraId="5D27BE2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E26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9C14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Aparat wykonany w technologii całkowicie cyfrowej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92A7F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123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B9DC70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561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0FF6D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niezależnych kanałów procesowych min. 8 000 000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3E15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EAA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84CBC7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302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596A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potwierdzony zakresem częstotliwości sond możliwych do podłączenia do aparatu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1,5-23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0E8F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5DD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D9437B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160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0CAE0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Niezależne równoważne gniazda głowic obrazowych przełączane elektroniczne min.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3DB27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309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1479F9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7B6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C743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Dotykowy wyświetlacz do sterowania wybranymi funkcjami aparatu o przekątnej min. 15 cali, rozdzielczości min. 1920 x 1080 pikseli z możliwością obsługi jak na tablecie, konfigurowania i zdublowania obrazu diagnostycznego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3F18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5F5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730DC4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326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1C0F5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Monitor LED bez przeplotu o przekątnej powyżej 22 cali, rozdzielczości min. 1920 x 1080 pikseli, z regulacją położenia (obrót, pochylenie, wysokość niezależnie od pulpitu).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4620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F27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05B1CD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AB4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87253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Płynna regulacja wysokość, obrotu, przesunięcia panelu sterowania względem korpusu aparatu z możliwością zablokowania w dowolnym położeniu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6D3AF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D26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3FED0E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68F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B5A7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Głośność pracy aparatu max. 26 dB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9AB8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DA9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B41013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15A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55D52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wyboru wersji oprogramowania w języku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9C85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6CC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3C07E6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00A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EF67D" w14:textId="77777777" w:rsidR="001737CA" w:rsidRPr="006A0625" w:rsidRDefault="001737CA" w:rsidP="00D556C1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Połączenie z siecią szpitalną w standardzie DICOM min. </w:t>
            </w:r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Print, Store, Storage Commitment, Media Exchange, Worklist</w:t>
            </w:r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>, R</w:t>
            </w:r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aporty strukturalne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30D1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634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83EEC2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11C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DE441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Archiwizacja obrazów na dysku twardym wbudowanym w aparat oraz na pamięciach USB w formatach kompatybilnych z systemem Windows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A51F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BEC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39EC6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6FE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3AAF1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Pojemność dysku twardego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 TB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1C334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9D8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FB3F05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0E3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DBD5A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Porty USB min. 5 w tym USB typ 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60514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B2E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48166F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704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84DD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Zapis obrazów i pętli w formacie raw data na dysku twardym aparatu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F79E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D80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09C246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7EA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18DC1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Możliwość regulacji podstawowych parametrów na zatrzymanym obrazie. Min.: TGC, LGC, wzmocnienie (2D, tryby dopplerowskie), zakres dynamiki, mapy szarości, mapy koloru, linia bazowa, odwrócenie spektrum i koloru (invert) i inne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7DF7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5EA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84DAFB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413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E48ED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tworzenia własnych ustawień (tzw. presetów)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0683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ED3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55D5FD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F8C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73A38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tworzenia własnych protokołów standaryzujących przepływ pracy (prowadzących przez poszczególne kroki: tryby obrazowania, pomiary itp.)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15235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894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9845F2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F9F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06507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Nagrywanie i odtwarzanie dynamicznych obrazów /tzw. cine loop prezentacji B oraz kolor Doppler, prezentacji M-mode i Dopplera spektralnego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0C2F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511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55B449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604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4AE8D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klatek pamięci CINE min. 63 000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955E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44E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9EDD1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1E6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3708C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Wbudowany cyfrowy rejestrator wideo do ciągłego zapisu wykonywanego badania na dysku twardym i następnie zgrania na nośniki przenośne.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Czas pojedynczego nagrania min. 60 minut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19E1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0D0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1FECA5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B39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7C5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Biało-czarna drukarka termiczna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8AB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67E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482E6D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E84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0F8D6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Dedykowany do aparatu podgrzewacz żelu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7174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3AF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B629AB7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EE9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510CC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aparatu ze stanu całkowitego wyłączenia do stanu gotowości do pracy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30 sek.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21D1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603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D5A06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2BE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E48EE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ze stanu uśpienia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5 sek.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0A56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638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948C52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EE8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96E7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Moduł EKG wbudowany w aparat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062C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ADC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3E3972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C65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672B0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="Calibri"/>
                <w:sz w:val="16"/>
                <w:szCs w:val="16"/>
              </w:rPr>
              <w:t>Wbudowany w aparat akumulator zapewniający min. 2 godziny ciągłej pracy dla akumulatora w pełni naładowanego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ABDC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4E1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7C49F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9CD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D0234" w14:textId="77777777" w:rsidR="001737CA" w:rsidRPr="008F58C3" w:rsidRDefault="001737CA" w:rsidP="00D556C1">
            <w:pPr>
              <w:contextualSpacing/>
              <w:rPr>
                <w:rFonts w:ascii="Century Gothic" w:hAnsi="Century Gothic" w:cs="Calibri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2D (B-Mode)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A68C4" w14:textId="77777777" w:rsidR="001737CA" w:rsidRPr="008F58C3" w:rsidRDefault="001737CA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2C5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48E5B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724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37C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ustawienia głębokości penetracji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 – 40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B930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37C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244ABF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82D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48C5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Zakres bezstratnego powiększania obrazu rzeczywistego i zamrożonego (tzw. zoom) a także obrazu z pamięci CINE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173EC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Min. 10x</w:t>
            </w:r>
          </w:p>
          <w:p w14:paraId="6B59141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9F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2458C4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D68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12680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powiększenia obrazu diagnostycznego na pełny ekran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EE97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984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E9DAF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470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4D3D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dynamiki dla obrazu 2D wyświetlany na ekranie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260 dB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EECB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0E2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CC56F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DF97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526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harmoniczne na wszystkich oferowanych głowicach z wykorzystaniem przesunięcia lub inwersji faz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7217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9E5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6195C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FAE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63A19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wzmocnienie obrazu na wybranych głębokościach (TGC) </w:t>
            </w: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 xml:space="preserve">dostępne na panelu dotykowym, z funkcją zapamiętywania kilku preferowanych ustawień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FA454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FCC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304959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605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9C4E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pionowe wzmocnienie obrazu (LGC) dostępne na panelu dotykowym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381B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6BB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8BB4AB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449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FE9D6" w14:textId="77777777" w:rsidR="001737CA" w:rsidRPr="00B671C9" w:rsidRDefault="001737CA" w:rsidP="00D556C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redukcji szumów i plamek oraz wyostrzenia krawędzi i wzmocnienia kontrastu tkanek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A8B3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7F1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0921E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E7E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3B8C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Przestrzenne składanie obrazów (obrazowanie wielokierunkowe pod kilkoma kątami w czasie rzeczywistym)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469AF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2BD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C3190A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9C7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D839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Ogniskowanie wiązki wysyłanej (nadawczej) na poziomie pikseli na całej głębokości obrazowania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EAD3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1ED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1A5252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090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1E10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Kompensacja do prędkości rozchodzenia się ultradźwięków w badanej tkance z wyświetleniem tej prędkości na ekranie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3A0A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833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FB02F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53C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FFB3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służące do szczegółowego obrazowania drobnych obiektów (w niewielkim stopniu różniących się echogenicznością od otaczających tkanek), umożliwiające dokładną wizualizację struktur anatomicznych i zmian patologicznych, znacznie poprawiające rozdzielczość uzyskanych obrazów.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445B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53A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377258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A5F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474E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Prędkość odświeżania w trybie 2D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2950 obr./sek.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4C3A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282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B9EBC2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4D9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941E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Tryb 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1E16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20B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F65758C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87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A5128" w14:textId="77777777" w:rsidR="001737CA" w:rsidRPr="00B671C9" w:rsidRDefault="001737CA" w:rsidP="00D556C1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Wybór prędkości przesuwu zapisu trybu M min.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837A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16D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F39F17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593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A9FA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M z efektem Dopplera kolorowego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6E4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909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43E7DB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239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E5A8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anatomiczny M-mode min. z 3 linii prostych i krzywoliniowy anatomiczny M-mode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2BEC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05A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2172A0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A534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138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Pulsacyjny (PWD)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DC70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33D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06F3FFC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3533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193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8,5 m/s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FD0E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44A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7D1AE5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A2C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8C4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wielkości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0,5 - 30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54D6B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E29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54E6B3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7AB7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88D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korekcji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 do +/-89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24E3B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0FE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5CCEFD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824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174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Szybka zmiana kąta korekcji -60/0/60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284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270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A8D9D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0E4E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A23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Ciągły (CWD)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24C87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B45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9E756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4F4B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A95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35 m/s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4582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B3E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821269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806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FD4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Doppler Kolorowy (CD)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5A0E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5BD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0DDE9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05A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202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Maksymalna prędkość odświeżania obrazu dla Dopplera kolorowgo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650 obr./sek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83AE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D68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FF2EDA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659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814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uchylności pola Dopplera Kolorowego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+/-30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9C9A6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A4C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DF58C7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586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97F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angiologiczny /Power Doppler/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91D05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173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7A3131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818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39D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Power Doppler kierunkowy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C7A65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6DD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239370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63D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62E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Rozszerzony tryb kolorowego Dopplera o wysokiej rozdzielczości i czułości do dokładnego obrazowania przepływów szczególnie w małych naczyniach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1C2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9F2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D1C64A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B09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CC5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Wizualizacja z efektem 3D przepływów uzyskiwanych w trybie 2D/Kolor lub Power Doppler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319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B9A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B365DD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655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36A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procentowego określenia unaczynienia tkanki w badanym obszarze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DCD1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452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85B222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63F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BB0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="Calibri"/>
                <w:sz w:val="16"/>
                <w:szCs w:val="16"/>
              </w:rPr>
              <w:t>Tryb dopplerowskiego obrazowania mikroprzepływów m.in. w naczyniach narządów miąższowych do wizualizacji bardzo wolnych przepływów w mikronaczyniach inne niż Power Doppler (w tym kierunkowy PD) i rozszerzony tryb kolorowego Dopplera o wysokiej rozdzielczości i czułości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FA8E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953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9CCE5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2E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E462" w14:textId="77777777" w:rsidR="001737CA" w:rsidRPr="00555FA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theme="minorHAnsi"/>
                <w:sz w:val="16"/>
                <w:szCs w:val="16"/>
              </w:rPr>
              <w:t>Wysokoczułe obrazowanie przepływów z wektorowym lub podobnym zobrazowaniem przepływu (zobrazowanie kierunku oraz przybliżonej prędkości wektorami) m.in. dla dokładnego lokalizowania słabo widocznych blaszek miażdżycowych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3459C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72D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423E92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B65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879D" w14:textId="77777777" w:rsidR="001737CA" w:rsidRPr="00555FA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theme="minorHAnsi"/>
                <w:sz w:val="16"/>
                <w:szCs w:val="16"/>
              </w:rPr>
              <w:t xml:space="preserve">Oprogramowanie do automatycznej detekcji i pomiaru kompleksu Intima – Media w czasie </w:t>
            </w:r>
            <w:r w:rsidRPr="00555FA9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rzeczywistym bazujące na danych RF, z wykorzystaniem częstotliwości radiowych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F565E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472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588D5E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6CC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0DAB" w14:textId="77777777" w:rsidR="001737CA" w:rsidRPr="00555FA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theme="minorHAnsi"/>
                <w:sz w:val="16"/>
                <w:szCs w:val="16"/>
              </w:rPr>
              <w:t>Ocena elastyczności ścian naczyń realizowana w oparciu o automatyczne śledzenie ruchów górnej i dolnej ściany naczynia bazujące na danych RF, z wykorzystaniem częstotliwości radiowych, z wyświetleniem krzywej ruchu ścian naczyń w czasie rzeczywistym oraz wyświetleniem przesunięcia i średnicy naczynia w polu wyników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6513B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306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A6FC55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F93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BDE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kolorowy i spektralny Doppler tkankowy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A175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7A8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8AC0D7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7AB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C68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Duplex /2D+PWD lub CD/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ABD92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816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90CF00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0E7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66F5" w14:textId="77777777" w:rsidR="001737CA" w:rsidRPr="00D1309D" w:rsidRDefault="001737CA" w:rsidP="00D556C1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Tryb Triplex /2D+PWD+CD/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AB7B9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EB4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7DCDFC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830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83C0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Automatyczna optymalizacja obrazu za pomocą jednego przycisku w trybie B- Mode i Dopplera spektralnego. Automatyczne umiejscowienie pola Dopplera kolorowego oraz bramki Dopplera PW odpowiednio do naczynia. Automatyczna optymalizacja wzmocnienia Dopplera kolorowego.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73F48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818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F7A9BE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9C1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37C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Automatyczne podążanie pola Dopplera kolorowego i bramki Dopplera PW za naczyniem w dopplerowskich badaniach naczyniowych z automatycznym ustawieniem kąta ugięcia oraz wielkości i kąta korekcji bramki PW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8B3F3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1EE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A85A5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AD67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17C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poprawiająca wizualizację igły biopsyjnej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BA1C0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442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AD7EED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C0A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775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panoramiczne oraz obrazowanie panoramiczne przepływów w Color lub Power Dopplerze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453E5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76F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EB6E8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C95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699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sztywności tkanek – elastografia typu strain z możliwością obrazowania na dwóch półobrazach obrazu 2D i 2D z elastogramem na żywo oraz możliwością pomiarów strain ratio dostępna na głowicach liniowych i endocavitarnych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0AA0A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EF7C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FBBC1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62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45C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 akustyczna (uzyskanie fali poprzecznej dzięki wykorzystaniu fali ultradźwiękowej wysłanej z głowicy). Obraz elastogramu w mapach koloru w tym z wysoką rozdzielczością czasową w czasie rzeczywistym. Możliwość wyświetlania jednoczasowo obrazu w trybie B i obrazu z elastogramem oraz wyświetlania jednoczasowo obrazu z mapowaniem jakości sygnału dla elastogramu i obrazu z elastogramem. Jednostki kPa i m/s do wyboru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8FFC7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3D2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BD3D8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82C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269B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Analiza sztywności tkanki w wybranej bramce realizowana w trybie elastografii akustycznej z możliwością uśredniania wyników oraz wyboru wartości maksymalnych lub minimalnych – jednostka miary: kPa i m/s do wyboru. Indeks jakości wykonanego badania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AAEE5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75E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9CD44A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0BB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A93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z użyciem ultrasonograficznego środka kontrastującego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2E011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E48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801A35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134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8FF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z użyciem ultrasonograficznego środka kontrastującego do oceny lewej komory serca LVO i z niskim MI do oceny mięśnia sercowego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A9B8D" w14:textId="77777777" w:rsidR="001737CA" w:rsidRPr="00B671C9" w:rsidRDefault="001737CA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445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AC381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13B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5E81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Pakiet obliczeń automatycznych dla Dopplera – automatyczny obrys spektrum wraz z podaniem podstawowych parametrów przepływu (min. PI, RI i inne) zarówno na obrazie rzeczywistym, jak i na obrazie zamrożonym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B45B8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68E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C62938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DA9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9FDA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aparatu /programy obliczeniowe i raporty/: j.brzuszna, kardiologia, naczynia, małe i powierzchowne narządy, pediatria, narządy dna miednicy, ginekologia, położnictwo, urologia i inne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14A5C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6EE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4BCDC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621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D17C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Raporty z każdego rodzaju badań z możliwością dołączania obrazów i eksportu w plikach min. PDF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25B70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A5E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E6EB67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7DD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9BD0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Półautomatyczny lub automatyczny obrys oparty o funkcję śledzenia granic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A28B8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F07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9214A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B366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2FAA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IMT w wybranym obszarze.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75DE8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5C4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F13BDA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6D1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09CD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automatycznego rozpoznawania wątroby i kory nerek, automatycznego obliczania współczynnika jasności wątroby i kory nerkowej na podstawie obrazu 2D oraz określenia indeksu wątrobowo-nerkowego dla oceny stłuszczenia wątroby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5FB94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2B37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DF435E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FC3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C5CF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tarczycy z klasyfikacją TI-RADS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A6027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9CB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C33408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D0C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72A4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piersi z klasyfikacją BI-RADS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99E19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F87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5A32FF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5D9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A4D8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Analiza kurczliwości mięśnia sercowego Strain i Strain Rate z użyciem kolorowego Dopplera tkakowego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1E782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359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854034C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7EAF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A75D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Analiza kurczliwości mięśnia sercowego Strain i Strain Rate realizowana w trybie 2D (funkcja śledzenia tkanki lub podobne)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45F91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342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52FC1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599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E887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frakcji wyrzutowej EF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E4CB2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37B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A0A285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AFF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2D49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Stress Echo – wysiłek fizyczny oraz próba farmakologiczna. Możliwość tworzenia własnych protokołów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A16D8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47B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2EF4216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7A89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C931" w14:textId="77777777" w:rsidR="001737CA" w:rsidRPr="008F58C3" w:rsidRDefault="001737CA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pomiarów i analizy badania z użyciem ultrasonograficznego środka kontrastowego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B142C" w14:textId="77777777" w:rsidR="001737CA" w:rsidRPr="008F58C3" w:rsidRDefault="001737CA" w:rsidP="00D556C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BEBD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D83EC3" w14:paraId="32A49C8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FC70F59" w14:textId="77777777" w:rsidR="00571440" w:rsidRPr="00D83EC3" w:rsidRDefault="00571440" w:rsidP="00D556C1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Głowice</w:t>
            </w:r>
          </w:p>
        </w:tc>
      </w:tr>
      <w:tr w:rsidR="00571440" w:rsidRPr="00B671C9" w14:paraId="0FF6121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4CC2A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5626" w14:textId="77777777" w:rsidR="00571440" w:rsidRPr="00D25EA9" w:rsidRDefault="00571440" w:rsidP="00D556C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convex (technologia Single Crystal lub podobna - podać)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AE969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9C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C99743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FE9CB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05D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 – 6,0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29F2A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EAB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A77B1FC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CB7AC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432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B-mode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14C19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35B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C7134F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3E2F8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1670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obrazowania harmonicznego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4B86E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42377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267AA3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AC6EC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23A0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trybu Doppler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98D71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D323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EC0174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9411D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E687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190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F9F95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0F77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D3D8A8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49F0D5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06C1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60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4D8D4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1821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5C6D2D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7022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629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Rozszerzony 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70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250C9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1AB1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CCF4A7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5F97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D827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Głębokość obrazowania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40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64821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EC6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6D5C8BC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98F26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9AAC" w14:textId="77777777" w:rsidR="00571440" w:rsidRPr="00D25EA9" w:rsidRDefault="00571440" w:rsidP="00D556C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B613E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808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2759D90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29A48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88A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3,0 – 17,0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88053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F48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093940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A7D26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DA7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B-mode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DFCC0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179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A3690C1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3D0A0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676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70675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6BC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65B043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BFF79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AA1D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ED641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4C8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1064E3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D0FF7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3EB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250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5A17E" w14:textId="77777777" w:rsidR="00571440" w:rsidRPr="00B671C9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278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F6FC5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29A12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906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AE1BE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13A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25C2C7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C42D2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2D41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14F1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44F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FF328C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F465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9E82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2B693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D49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48C44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6D27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4B9C" w14:textId="77777777" w:rsidR="00571440" w:rsidRPr="00D25EA9" w:rsidRDefault="00571440" w:rsidP="00D556C1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95C5E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3A92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15B464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1FC0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C151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1661D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C1661D">
              <w:rPr>
                <w:rFonts w:ascii="Century Gothic" w:hAnsi="Century Gothic" w:cs="Calibri"/>
                <w:sz w:val="16"/>
                <w:szCs w:val="16"/>
              </w:rPr>
              <w:t>Min. 3,0 – 9,0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45F2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4920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29A5E3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5912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F48F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B-mode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EF6CD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0332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A0CE9E4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6802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CA27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70133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E2D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02E3D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8CB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48B6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35958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35AD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C7E65A9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BA6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CE53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190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0211D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4301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15D04BE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FE99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3D99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42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A06E7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8A2F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B05B65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B46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BDC6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E184A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B409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C1C65EA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88EA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5A44" w14:textId="77777777" w:rsidR="00571440" w:rsidRPr="008F58C3" w:rsidRDefault="00571440" w:rsidP="00D556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9B3B3" w14:textId="77777777" w:rsidR="00571440" w:rsidRPr="008F58C3" w:rsidRDefault="00571440" w:rsidP="00D556C1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C16D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D83EC3" w14:paraId="0992C38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87E8A76" w14:textId="77777777" w:rsidR="00571440" w:rsidRPr="00D83EC3" w:rsidRDefault="00571440" w:rsidP="00D556C1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Możliwość rozbudowy</w:t>
            </w:r>
          </w:p>
        </w:tc>
      </w:tr>
      <w:tr w:rsidR="00571440" w:rsidRPr="00B671C9" w14:paraId="07BF6C9B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63289E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1FCD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umożliwiająca nałożenie i zsynchronizowanie obrazów uzyskanych z innych technik diagnostyki obrazowej (CT/MR) z aktualnie skanowanym obrazem ultrasonograficznym (Fuzja obrazów)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2AC41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F69B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C05627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6370C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9ECD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w czasie rzeczywistym (4D) z głowic wolumetrycznych (objętościowych) convex i endovaginalnej z maksymalną prędkością obrazowania min. 70 objętości/sek.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AF756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886A" w14:textId="77777777" w:rsidR="00571440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FB1332E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28B57E3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F920C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CB54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z tzw. „wolnej ręki”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EF776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283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3878612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891C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FBB8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Funkcja efektu światłocienia (latarki) dla obrazowania 4D z regulacją kierunku oświetlenia, siły efektu światłocienia oraz rozpraszania światła celem łatwiejszego wykrywania wad płodu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CA81E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84DA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14ED7CD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4970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32EA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Automatyczna detekcja twarzy płodu oraz jej zobrazowanie pod odpowiednim kątem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2410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206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E7F79E8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98C9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0B2B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tzw. tomograficzne – wyświetlanie kilku warstw danej objętości jednocześnie na ekranie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5AA6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469B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B27E44F" w14:textId="77777777" w:rsidTr="00D911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48BB3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4ABC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przepływów w Color lub Power Dopplerze do wyboru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0001C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2F13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71574E" w14:textId="77777777" w:rsidTr="00693A7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A701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B863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Gotowe scenariusze badań dla poszczególnych struktur anatomicznych płodu (np. kręgosłup, twarz itp.) i innych w obrazowaniu 4D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3A4CD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2976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649C0A5" w14:textId="77777777" w:rsidTr="00693A7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1119" w14:textId="77777777" w:rsidR="00571440" w:rsidRPr="00B671C9" w:rsidRDefault="00571440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A3AD" w14:textId="77777777" w:rsidR="00571440" w:rsidRPr="00957CCC" w:rsidRDefault="00571440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Głowica śródoperacyjna laparoskopowa typu convex</w:t>
            </w:r>
          </w:p>
          <w:p w14:paraId="4C271B82" w14:textId="77777777" w:rsidR="00571440" w:rsidRPr="00957CCC" w:rsidRDefault="00571440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Częstotliwość pracy głowicy min. 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-1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1 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MHz</w:t>
            </w:r>
          </w:p>
          <w:p w14:paraId="13572737" w14:textId="77777777" w:rsidR="00571440" w:rsidRDefault="00571440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C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zoło głowicy z ruchomą końcówką </w:t>
            </w:r>
          </w:p>
          <w:p w14:paraId="11882C6B" w14:textId="77777777" w:rsidR="00571440" w:rsidRPr="00957CCC" w:rsidRDefault="00571440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Centralne częstotliwości pracy do wyboru dla B-mode min. 3</w:t>
            </w:r>
          </w:p>
          <w:p w14:paraId="301CCAA1" w14:textId="77777777" w:rsidR="00571440" w:rsidRPr="00957CCC" w:rsidRDefault="00571440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obrazowania harmonicznego min. 3</w:t>
            </w:r>
          </w:p>
          <w:p w14:paraId="5B966072" w14:textId="77777777" w:rsidR="00571440" w:rsidRDefault="00571440" w:rsidP="00D556C1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trybu Doppler min. 3</w:t>
            </w:r>
          </w:p>
          <w:p w14:paraId="32FEED13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Ilość fizycznych elementów (kryształów) min. </w:t>
            </w:r>
            <w:r>
              <w:rPr>
                <w:rFonts w:ascii="Century Gothic" w:hAnsi="Century Gothic" w:cs="Calibri"/>
                <w:sz w:val="16"/>
                <w:szCs w:val="16"/>
              </w:rPr>
              <w:t>128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9CECF" w14:textId="77777777" w:rsidR="00571440" w:rsidRPr="00B671C9" w:rsidRDefault="00571440" w:rsidP="00D556C1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E464" w14:textId="77777777" w:rsidR="00571440" w:rsidRPr="00B671C9" w:rsidRDefault="00571440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DFEE3B4" w14:textId="77777777" w:rsidR="001737CA" w:rsidRDefault="001737CA" w:rsidP="00D556C1"/>
    <w:p w14:paraId="44F33892" w14:textId="77777777" w:rsidR="001737CA" w:rsidRDefault="001737CA" w:rsidP="00D556C1">
      <w:pPr>
        <w:jc w:val="center"/>
      </w:pPr>
    </w:p>
    <w:tbl>
      <w:tblPr>
        <w:tblW w:w="102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1737CA" w:rsidRPr="00B671C9" w14:paraId="0B6537D3" w14:textId="77777777" w:rsidTr="001737CA"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30B1B6" w14:textId="0DB3684B" w:rsidR="001737CA" w:rsidRDefault="001737CA" w:rsidP="00D556C1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  <w:p w14:paraId="063A7348" w14:textId="5141FA6B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(dotyczą każdego USG z tego zadania)</w:t>
            </w:r>
          </w:p>
        </w:tc>
      </w:tr>
      <w:tr w:rsidR="001737CA" w:rsidRPr="00B671C9" w14:paraId="3450C5FB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42A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84EC4" w14:textId="1A6A400B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lekarzy</w:t>
            </w:r>
            <w:r w:rsidR="00CA241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/radiologów itd.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 w terminie uzgodnionym z Zamawiającym po uruchomieniu przedmiotu zamówienia przez okres </w:t>
            </w:r>
            <w:r w:rsidR="00D9110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1 dnia 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robocz</w:t>
            </w:r>
            <w:r w:rsidR="00D9110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trwające 8 godzin,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9018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A8DB" w14:textId="36B4CAB5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835C33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01A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44AD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81EE1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727B" w14:textId="50D143D7" w:rsidR="001737CA" w:rsidRPr="00B671C9" w:rsidRDefault="001737CA" w:rsidP="00D556C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416CE4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9384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AE3B4" w14:textId="77777777" w:rsidR="001737CA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  <w:p w14:paraId="3E9E456F" w14:textId="77777777" w:rsidR="001737CA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58DA9362" w14:textId="37D5DF7C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 xml:space="preserve">42 miesięcy – </w:t>
            </w:r>
            <w:r w:rsidR="00E07F3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 xml:space="preserve">48 miesięcy – </w:t>
            </w:r>
            <w:r w:rsidR="00E07F3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20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4EB32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B9C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46517D0F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479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F2E1F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93E2B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C87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555D4A3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7DA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BEA93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2D5C1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2A78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23A834B4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B76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937C4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  <w:r>
              <w:rPr>
                <w:rFonts w:ascii="Century Gothic" w:hAnsi="Century Gothic" w:cs="Arial"/>
                <w:sz w:val="16"/>
                <w:szCs w:val="16"/>
              </w:rPr>
              <w:t>Czas skutecznej naprawy sprzętu do 5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D3C22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CDB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75D1CB0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ADB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71487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B7116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1DFF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1B5FB45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B98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A8978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5 dni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Wykonawca zapewni sprzęt zastępczy o parametrach niegorszych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880E2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321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4AABC2B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22A0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E2B7F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752AB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586A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10F3757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A732D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146C3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47045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3E135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139B7F86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1297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F20F2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FA196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9769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50035226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EC21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A8D86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417DD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2604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622D4963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6ED2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F4129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397B0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13F3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7DCA2921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3B65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48921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D7F26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8536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23EB10F2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BFE3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64CB2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90B5A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487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85CF79F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E178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6BFE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6E057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4732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0DAEC61B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59EA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A46F8" w14:textId="77777777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14D37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2ED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3FEC3AC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A9EB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3E31C" w14:textId="71533A9D" w:rsidR="001737CA" w:rsidRPr="00B671C9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5473F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30 listopad 2025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C8CE7" w14:textId="05042290" w:rsidR="001737CA" w:rsidRPr="00B671C9" w:rsidRDefault="005473FE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4AB1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6CFA038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7D6C" w14:textId="77777777" w:rsidR="001737CA" w:rsidRPr="00B671C9" w:rsidRDefault="001737CA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085DB" w14:textId="77777777" w:rsidR="001737CA" w:rsidRPr="00C16EE4" w:rsidRDefault="001737CA" w:rsidP="00D556C1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09578D">
              <w:rPr>
                <w:rFonts w:ascii="Century Gothic" w:hAnsi="Century Gothic" w:cs="Calibri"/>
                <w:sz w:val="16"/>
                <w:szCs w:val="16"/>
              </w:rPr>
              <w:t>Kompleksowa integracja urządzenia z systemem HIS/RIS Szpitala (poprzez WorkList i przekazywanie linków do badań do HIS itd. ) oraz pełna integracja z systemem PACS (węzeł DICOM itd. ) wykorzystywanym przez Zamawiającego (oprogramowanie firmy Radpoint).</w:t>
            </w:r>
            <w:r w:rsidRPr="0009578D">
              <w:rPr>
                <w:rFonts w:ascii="Century Gothic" w:hAnsi="Century Gothic" w:cs="Calibri"/>
                <w:sz w:val="16"/>
                <w:szCs w:val="16"/>
              </w:rPr>
              <w:br/>
            </w:r>
            <w:r w:rsidRPr="0009578D">
              <w:rPr>
                <w:rFonts w:ascii="Century Gothic" w:hAnsi="Century Gothic" w:cs="Calibri"/>
                <w:sz w:val="16"/>
                <w:szCs w:val="16"/>
              </w:rPr>
              <w:lastRenderedPageBreak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BF26F" w14:textId="77777777" w:rsidR="001737CA" w:rsidRPr="00B671C9" w:rsidRDefault="001737CA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57EE" w14:textId="77777777" w:rsidR="001737CA" w:rsidRPr="00B671C9" w:rsidRDefault="001737CA" w:rsidP="00D556C1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226513" w:rsidRPr="00B671C9" w14:paraId="21FF03B8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CB9A" w14:textId="77777777" w:rsidR="00226513" w:rsidRPr="00B671C9" w:rsidRDefault="00226513" w:rsidP="00D556C1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BCEE0" w14:textId="535CE9B6" w:rsidR="00226513" w:rsidRPr="0009578D" w:rsidRDefault="00226513" w:rsidP="00D556C1">
            <w:pPr>
              <w:autoSpaceDE w:val="0"/>
              <w:autoSpaceDN w:val="0"/>
              <w:adjustRightInd w:val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C51FF" w14:textId="7CE0C30E" w:rsidR="00226513" w:rsidRPr="00B671C9" w:rsidRDefault="00226513" w:rsidP="00D556C1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8FB0" w14:textId="77777777" w:rsidR="00226513" w:rsidRPr="00B671C9" w:rsidRDefault="00226513" w:rsidP="00D556C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E652EA0" w14:textId="77777777" w:rsidR="001737CA" w:rsidRPr="00B671C9" w:rsidRDefault="001737CA" w:rsidP="00D556C1">
      <w:pPr>
        <w:rPr>
          <w:rFonts w:ascii="Century Gothic" w:hAnsi="Century Gothic" w:cs="Arial"/>
          <w:sz w:val="16"/>
          <w:szCs w:val="16"/>
        </w:rPr>
      </w:pPr>
    </w:p>
    <w:p w14:paraId="50136309" w14:textId="77777777" w:rsidR="00693A75" w:rsidRDefault="00693A75" w:rsidP="00D556C1">
      <w:pPr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5FAF588" w14:textId="77777777" w:rsidR="00693A75" w:rsidRPr="00693A75" w:rsidRDefault="00693A75" w:rsidP="00D556C1">
      <w:pPr>
        <w:rPr>
          <w:rFonts w:ascii="Century Gothic" w:hAnsi="Century Gothic"/>
          <w:sz w:val="16"/>
          <w:szCs w:val="16"/>
        </w:rPr>
      </w:pPr>
    </w:p>
    <w:p w14:paraId="12CB28EA" w14:textId="77777777" w:rsidR="00693A75" w:rsidRPr="00693A75" w:rsidRDefault="00693A75" w:rsidP="00D556C1">
      <w:pPr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17612E50" w14:textId="16ED47EA" w:rsidR="001737CA" w:rsidRDefault="00693A75" w:rsidP="00D556C1">
      <w:pPr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0515E3D" w14:textId="77777777" w:rsidR="00693A75" w:rsidRDefault="00693A75" w:rsidP="00D556C1">
      <w:pPr>
        <w:rPr>
          <w:rFonts w:ascii="Century Gothic" w:hAnsi="Century Gothic"/>
          <w:sz w:val="16"/>
          <w:szCs w:val="16"/>
        </w:rPr>
      </w:pPr>
    </w:p>
    <w:p w14:paraId="24F95FDF" w14:textId="77777777" w:rsidR="00693A75" w:rsidRDefault="00693A75" w:rsidP="00D556C1">
      <w:pPr>
        <w:rPr>
          <w:rFonts w:ascii="Century Gothic" w:hAnsi="Century Gothic"/>
          <w:sz w:val="16"/>
          <w:szCs w:val="16"/>
        </w:rPr>
      </w:pPr>
    </w:p>
    <w:p w14:paraId="5B4DDB86" w14:textId="77777777" w:rsidR="00693A75" w:rsidRDefault="00693A75" w:rsidP="00D556C1">
      <w:pPr>
        <w:rPr>
          <w:rFonts w:ascii="Century Gothic" w:hAnsi="Century Gothic"/>
          <w:sz w:val="16"/>
          <w:szCs w:val="16"/>
        </w:rPr>
      </w:pPr>
    </w:p>
    <w:p w14:paraId="6B0CD409" w14:textId="2912248C" w:rsidR="00693A75" w:rsidRDefault="00693A75" w:rsidP="00D556C1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7AF5959F" w14:textId="07B22DB9" w:rsidR="00693A75" w:rsidRPr="00693A75" w:rsidRDefault="00693A75" w:rsidP="00D556C1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Wykonawca</w:t>
      </w:r>
    </w:p>
    <w:sectPr w:rsidR="00693A75" w:rsidRPr="00693A75" w:rsidSect="00241F29">
      <w:footerReference w:type="even" r:id="rId7"/>
      <w:footerReference w:type="default" r:id="rId8"/>
      <w:footerReference w:type="first" r:id="rId9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21CB4" w14:textId="77777777" w:rsidR="00BA74C9" w:rsidRDefault="00BA74C9">
      <w:r>
        <w:separator/>
      </w:r>
    </w:p>
  </w:endnote>
  <w:endnote w:type="continuationSeparator" w:id="0">
    <w:p w14:paraId="1E9C5DB2" w14:textId="77777777" w:rsidR="00BA74C9" w:rsidRDefault="00BA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9E44E" w14:textId="72223806" w:rsidR="00D9110A" w:rsidRDefault="00D9110A" w:rsidP="00D9110A"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16</w:t>
    </w:r>
    <w:r>
      <w:fldChar w:fldCharType="end"/>
    </w:r>
  </w:p>
  <w:p w14:paraId="7DE8557B" w14:textId="77777777" w:rsidR="00D9110A" w:rsidRDefault="00D9110A"/>
  <w:p w14:paraId="55244505" w14:textId="77777777" w:rsidR="00D9110A" w:rsidRDefault="00D9110A"/>
  <w:p w14:paraId="6B78BC09" w14:textId="77777777" w:rsidR="00D9110A" w:rsidRDefault="00D9110A"/>
  <w:p w14:paraId="11D2A2B4" w14:textId="77777777" w:rsidR="00D9110A" w:rsidRDefault="00D9110A" w:rsidP="00D9110A">
    <w:pPr>
      <w:pStyle w:val="LPstopkasrodek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8B88990" w14:textId="77777777" w:rsidR="00D9110A" w:rsidRPr="00807343" w:rsidRDefault="00D9110A" w:rsidP="00D911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209360532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1D13B3E" w14:textId="77777777" w:rsidR="00D9110A" w:rsidRPr="00761788" w:rsidRDefault="00D9110A" w:rsidP="00D9110A">
            <w:pPr>
              <w:pStyle w:val="Stopka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6178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76178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2DA953C" w14:textId="77777777" w:rsidR="00D9110A" w:rsidRPr="00761788" w:rsidRDefault="00D9110A" w:rsidP="00D9110A">
    <w:pPr>
      <w:pStyle w:val="LPstopka"/>
      <w:jc w:val="center"/>
      <w:rPr>
        <w:rFonts w:ascii="Century Gothic" w:hAnsi="Century Gothic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410078"/>
      <w:docPartObj>
        <w:docPartGallery w:val="Page Numbers (Bottom of Page)"/>
        <w:docPartUnique/>
      </w:docPartObj>
    </w:sdtPr>
    <w:sdtEndPr/>
    <w:sdtContent>
      <w:p w14:paraId="3A814129" w14:textId="77777777" w:rsidR="00D9110A" w:rsidRDefault="00D91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14:paraId="0BAD997D" w14:textId="77777777" w:rsidR="00D9110A" w:rsidRDefault="00D91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E9077" w14:textId="77777777" w:rsidR="00BA74C9" w:rsidRDefault="00BA74C9">
      <w:r>
        <w:separator/>
      </w:r>
    </w:p>
  </w:footnote>
  <w:footnote w:type="continuationSeparator" w:id="0">
    <w:p w14:paraId="3DFBEAFA" w14:textId="77777777" w:rsidR="00BA74C9" w:rsidRDefault="00BA7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D5EB1"/>
    <w:multiLevelType w:val="hybridMultilevel"/>
    <w:tmpl w:val="464AD6AA"/>
    <w:lvl w:ilvl="0" w:tplc="E7D0A0DA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B6DC5"/>
    <w:multiLevelType w:val="hybridMultilevel"/>
    <w:tmpl w:val="9A6A64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D0B51"/>
    <w:multiLevelType w:val="hybridMultilevel"/>
    <w:tmpl w:val="868659FC"/>
    <w:lvl w:ilvl="0" w:tplc="9506A6E0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062644">
    <w:abstractNumId w:val="3"/>
  </w:num>
  <w:num w:numId="2" w16cid:durableId="1735425410">
    <w:abstractNumId w:val="0"/>
  </w:num>
  <w:num w:numId="3" w16cid:durableId="425806888">
    <w:abstractNumId w:val="1"/>
  </w:num>
  <w:num w:numId="4" w16cid:durableId="1000162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056"/>
    <w:rsid w:val="00074556"/>
    <w:rsid w:val="00101CBA"/>
    <w:rsid w:val="001737CA"/>
    <w:rsid w:val="00216F74"/>
    <w:rsid w:val="0022132F"/>
    <w:rsid w:val="00226513"/>
    <w:rsid w:val="00241F29"/>
    <w:rsid w:val="00261474"/>
    <w:rsid w:val="00272E7D"/>
    <w:rsid w:val="0027472C"/>
    <w:rsid w:val="002C23DA"/>
    <w:rsid w:val="002D0B2C"/>
    <w:rsid w:val="003036B9"/>
    <w:rsid w:val="00407FCD"/>
    <w:rsid w:val="004C3AB0"/>
    <w:rsid w:val="005473FE"/>
    <w:rsid w:val="00571440"/>
    <w:rsid w:val="00693A75"/>
    <w:rsid w:val="00706B29"/>
    <w:rsid w:val="007F0127"/>
    <w:rsid w:val="00866157"/>
    <w:rsid w:val="00A114F1"/>
    <w:rsid w:val="00BA74C9"/>
    <w:rsid w:val="00BD475D"/>
    <w:rsid w:val="00C20470"/>
    <w:rsid w:val="00C21D15"/>
    <w:rsid w:val="00CA2413"/>
    <w:rsid w:val="00D556C1"/>
    <w:rsid w:val="00D9110A"/>
    <w:rsid w:val="00DF0CBA"/>
    <w:rsid w:val="00DF1366"/>
    <w:rsid w:val="00DF2873"/>
    <w:rsid w:val="00E07F35"/>
    <w:rsid w:val="00EE0AAF"/>
    <w:rsid w:val="00F132F1"/>
    <w:rsid w:val="00F14056"/>
    <w:rsid w:val="00FA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8B538"/>
  <w15:chartTrackingRefBased/>
  <w15:docId w15:val="{25D4516A-182A-4735-8430-AA3BB22B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056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0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40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40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40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40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405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405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405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405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40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40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40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40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40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40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40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40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40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40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4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40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40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40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4056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"/>
    <w:basedOn w:val="Normalny"/>
    <w:link w:val="AkapitzlistZnak"/>
    <w:uiPriority w:val="34"/>
    <w:qFormat/>
    <w:rsid w:val="00F140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40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40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40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4056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F14056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14056"/>
    <w:rPr>
      <w:rFonts w:ascii="Tahoma" w:eastAsiaTheme="minorEastAsia" w:hAnsi="Tahoma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14056"/>
  </w:style>
  <w:style w:type="paragraph" w:customStyle="1" w:styleId="LPstopka">
    <w:name w:val="LP_stopka"/>
    <w:link w:val="LPstopkaZnak"/>
    <w:rsid w:val="00F14056"/>
    <w:pPr>
      <w:spacing w:after="0" w:line="240" w:lineRule="auto"/>
    </w:pPr>
    <w:rPr>
      <w:rFonts w:ascii="Arial" w:eastAsia="Times New Roman" w:hAnsi="Arial" w:cs="Times New Roman"/>
      <w:kern w:val="0"/>
      <w:sz w:val="16"/>
      <w:szCs w:val="16"/>
      <w:lang w:eastAsia="pl-PL"/>
      <w14:ligatures w14:val="none"/>
    </w:rPr>
  </w:style>
  <w:style w:type="character" w:customStyle="1" w:styleId="LPstopkaZnak">
    <w:name w:val="LP_stopka Znak"/>
    <w:link w:val="LPstopka"/>
    <w:locked/>
    <w:rsid w:val="00F14056"/>
    <w:rPr>
      <w:rFonts w:ascii="Arial" w:eastAsia="Times New Roman" w:hAnsi="Arial" w:cs="Times New Roman"/>
      <w:kern w:val="0"/>
      <w:sz w:val="16"/>
      <w:szCs w:val="16"/>
      <w:lang w:eastAsia="pl-PL"/>
      <w14:ligatures w14:val="none"/>
    </w:rPr>
  </w:style>
  <w:style w:type="paragraph" w:customStyle="1" w:styleId="LPstopkasrodek">
    <w:name w:val="LP_stopka_srodek"/>
    <w:basedOn w:val="Normalny"/>
    <w:rsid w:val="00F14056"/>
    <w:pPr>
      <w:jc w:val="center"/>
    </w:pPr>
    <w:rPr>
      <w:rFonts w:ascii="Arial" w:eastAsia="Times New Roman" w:hAnsi="Arial"/>
      <w:sz w:val="16"/>
    </w:rPr>
  </w:style>
  <w:style w:type="character" w:styleId="Hipercze">
    <w:name w:val="Hyperlink"/>
    <w:basedOn w:val="Domylnaczcionkaakapitu"/>
    <w:uiPriority w:val="99"/>
    <w:unhideWhenUsed/>
    <w:rsid w:val="00407F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7FC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132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4583</Words>
  <Characters>27500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5</cp:revision>
  <cp:lastPrinted>2025-08-14T08:03:00Z</cp:lastPrinted>
  <dcterms:created xsi:type="dcterms:W3CDTF">2025-08-20T06:39:00Z</dcterms:created>
  <dcterms:modified xsi:type="dcterms:W3CDTF">2025-08-21T11:58:00Z</dcterms:modified>
</cp:coreProperties>
</file>