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44DF9" w:rsidRPr="00A44DF9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44DF9" w:rsidRPr="00A44DF9">
        <w:rPr>
          <w:b/>
          <w:sz w:val="22"/>
          <w:szCs w:val="22"/>
        </w:rPr>
        <w:t>NZ-26-2025-73- Rb-P-AC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44DF9" w:rsidRPr="00110593" w:rsidTr="00106E74">
        <w:tc>
          <w:tcPr>
            <w:tcW w:w="9104" w:type="dxa"/>
            <w:shd w:val="clear" w:color="auto" w:fill="D9D9D9"/>
          </w:tcPr>
          <w:p w:rsidR="00A44DF9" w:rsidRPr="00110593" w:rsidRDefault="00A44DF9" w:rsidP="00106E7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44DF9" w:rsidRPr="00110593" w:rsidRDefault="00A44DF9" w:rsidP="00106E7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44DF9">
              <w:t>(t.j. Dz. U. z 2024 poz. 1320)</w:t>
            </w:r>
            <w:r w:rsidRPr="00110593">
              <w:t xml:space="preserve"> (dalej jako: ustawa Pzp), dotyczące:</w:t>
            </w:r>
          </w:p>
          <w:p w:rsidR="00A44DF9" w:rsidRPr="0043102D" w:rsidRDefault="00A44DF9" w:rsidP="00106E7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44DF9" w:rsidRPr="00110593" w:rsidRDefault="00A44DF9" w:rsidP="00106E7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44DF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44DF9">
        <w:rPr>
          <w:b/>
          <w:sz w:val="22"/>
          <w:szCs w:val="22"/>
        </w:rPr>
        <w:t>Zaprojektowanie i wybudowanie  nowego budynku POZ dla  Szpitala Powiatowego w Limanowej Imienia Miłosierdzia Bożego"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finansowanego z funduszu : Europejski Fundusz Rozwoju Regionalnego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B59" w:rsidRDefault="006D1B59">
      <w:r>
        <w:separator/>
      </w:r>
    </w:p>
  </w:endnote>
  <w:endnote w:type="continuationSeparator" w:id="0">
    <w:p w:rsidR="006D1B59" w:rsidRDefault="006D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1149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C33D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E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0E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B59" w:rsidRDefault="006D1B59">
      <w:r>
        <w:separator/>
      </w:r>
    </w:p>
  </w:footnote>
  <w:footnote w:type="continuationSeparator" w:id="0">
    <w:p w:rsidR="006D1B59" w:rsidRDefault="006D1B5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511497">
    <w:pPr>
      <w:pStyle w:val="Nagwek"/>
    </w:pPr>
    <w:bookmarkStart w:id="0" w:name="_GoBack"/>
    <w:bookmarkEnd w:id="0"/>
    <w:r>
      <w:rPr>
        <w:rFonts w:ascii="Cambria" w:hAnsi="Cambria"/>
        <w:i/>
        <w:noProof/>
        <w:sz w:val="16"/>
        <w:szCs w:val="16"/>
      </w:rPr>
      <w:drawing>
        <wp:inline distT="0" distB="0" distL="0" distR="0">
          <wp:extent cx="61912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B5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0EA0"/>
    <w:rsid w:val="0051149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B59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4DF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12D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DB8A27-9D0B-4144-97B9-A1C5B2CE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CD6E0-33EB-41E8-AB75-5B42FD650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>Datacomp Sp. z o.o.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2025-08-05T11:37:00Z</dcterms:created>
  <dcterms:modified xsi:type="dcterms:W3CDTF">2025-08-05T11:37:00Z</dcterms:modified>
</cp:coreProperties>
</file>